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F8FD900" w14:textId="77777777" w:rsidR="00BB7C16" w:rsidRDefault="00BB7C16"/>
    <w:p w14:paraId="7C84D101" w14:textId="77777777" w:rsidR="00BB7C16" w:rsidRDefault="00D0085C">
      <w:r>
        <w:rPr>
          <w:noProof/>
        </w:rPr>
        <w:drawing>
          <wp:anchor distT="0" distB="0" distL="114300" distR="114300" simplePos="0" relativeHeight="251654144" behindDoc="0" locked="0" layoutInCell="1" allowOverlap="1" wp14:anchorId="4600F1AA" wp14:editId="2D43DF8D">
            <wp:simplePos x="0" y="0"/>
            <wp:positionH relativeFrom="column">
              <wp:posOffset>43180</wp:posOffset>
            </wp:positionH>
            <wp:positionV relativeFrom="paragraph">
              <wp:posOffset>25400</wp:posOffset>
            </wp:positionV>
            <wp:extent cx="2868295" cy="540385"/>
            <wp:effectExtent l="19050" t="0" r="8255" b="0"/>
            <wp:wrapNone/>
            <wp:docPr id="44" name="图片 11" descr="诺瓦标志定稿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1" descr="诺瓦标志定稿2"/>
                    <pic:cNvPicPr>
                      <a:picLocks noChangeAspect="1" noChangeArrowheads="1"/>
                    </pic:cNvPicPr>
                  </pic:nvPicPr>
                  <pic:blipFill>
                    <a:blip r:embed="rId9"/>
                    <a:srcRect/>
                    <a:stretch>
                      <a:fillRect/>
                    </a:stretch>
                  </pic:blipFill>
                  <pic:spPr>
                    <a:xfrm>
                      <a:off x="0" y="0"/>
                      <a:ext cx="2868295" cy="540385"/>
                    </a:xfrm>
                    <a:prstGeom prst="rect">
                      <a:avLst/>
                    </a:prstGeom>
                    <a:noFill/>
                  </pic:spPr>
                </pic:pic>
              </a:graphicData>
            </a:graphic>
          </wp:anchor>
        </w:drawing>
      </w:r>
    </w:p>
    <w:p w14:paraId="0E5304E2" w14:textId="77777777" w:rsidR="00BB7C16" w:rsidRDefault="00BB7C16"/>
    <w:p w14:paraId="21EF0CC6" w14:textId="77777777" w:rsidR="00BB7C16" w:rsidRDefault="00BB7C16">
      <w:pPr>
        <w:jc w:val="right"/>
      </w:pPr>
    </w:p>
    <w:p w14:paraId="6AC9C405" w14:textId="77777777" w:rsidR="00BB7C16" w:rsidRDefault="00BB7C16">
      <w:pPr>
        <w:jc w:val="right"/>
      </w:pPr>
    </w:p>
    <w:p w14:paraId="5971E794" w14:textId="77777777" w:rsidR="00BB7C16" w:rsidRDefault="00BB7C16">
      <w:pPr>
        <w:tabs>
          <w:tab w:val="left" w:pos="8647"/>
        </w:tabs>
      </w:pPr>
    </w:p>
    <w:p w14:paraId="01CE0B09" w14:textId="77777777" w:rsidR="00BB7C16" w:rsidRDefault="00BB7C16">
      <w:pPr>
        <w:tabs>
          <w:tab w:val="left" w:pos="555"/>
        </w:tabs>
      </w:pPr>
    </w:p>
    <w:p w14:paraId="588A0BD2" w14:textId="77777777" w:rsidR="00BB7C16" w:rsidRDefault="00BB7C16">
      <w:pPr>
        <w:jc w:val="center"/>
        <w:rPr>
          <w:sz w:val="32"/>
          <w:szCs w:val="32"/>
        </w:rPr>
      </w:pPr>
    </w:p>
    <w:p w14:paraId="42F44FEF" w14:textId="57A4929C" w:rsidR="00BB7C16" w:rsidRDefault="00BB7C16">
      <w:pPr>
        <w:spacing w:line="240" w:lineRule="auto"/>
        <w:rPr>
          <w:sz w:val="32"/>
          <w:szCs w:val="32"/>
        </w:rPr>
      </w:pPr>
    </w:p>
    <w:p w14:paraId="31AB49BC" w14:textId="77777777" w:rsidR="00BB7C16" w:rsidRDefault="00BB7C16">
      <w:pPr>
        <w:rPr>
          <w:sz w:val="32"/>
          <w:szCs w:val="32"/>
        </w:rPr>
      </w:pPr>
    </w:p>
    <w:p w14:paraId="133876D5" w14:textId="722D16F4" w:rsidR="00BB7C16" w:rsidRDefault="00025791">
      <w:pPr>
        <w:rPr>
          <w:sz w:val="32"/>
          <w:szCs w:val="32"/>
        </w:rPr>
      </w:pPr>
      <w:r>
        <w:rPr>
          <w:noProof/>
        </w:rPr>
        <mc:AlternateContent>
          <mc:Choice Requires="wps">
            <w:drawing>
              <wp:anchor distT="45720" distB="45720" distL="114300" distR="114300" simplePos="0" relativeHeight="251663360" behindDoc="0" locked="0" layoutInCell="1" allowOverlap="1" wp14:anchorId="1FE3E111" wp14:editId="23339329">
                <wp:simplePos x="0" y="0"/>
                <wp:positionH relativeFrom="column">
                  <wp:posOffset>849630</wp:posOffset>
                </wp:positionH>
                <wp:positionV relativeFrom="paragraph">
                  <wp:posOffset>478790</wp:posOffset>
                </wp:positionV>
                <wp:extent cx="5449570" cy="1643380"/>
                <wp:effectExtent l="0" t="0" r="0" b="0"/>
                <wp:wrapSquare wrapText="bothSides"/>
                <wp:docPr id="896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9570" cy="1643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3628AB" w14:textId="77777777" w:rsidR="00E91078" w:rsidRDefault="00E91078">
                            <w:pPr>
                              <w:ind w:right="-1"/>
                              <w:jc w:val="right"/>
                              <w:rPr>
                                <w:b/>
                                <w:color w:val="008C3E"/>
                                <w:sz w:val="72"/>
                                <w:szCs w:val="72"/>
                              </w:rPr>
                            </w:pPr>
                            <w:r>
                              <w:rPr>
                                <w:rFonts w:hint="eastAsia"/>
                                <w:b/>
                                <w:color w:val="008C3E"/>
                                <w:sz w:val="72"/>
                                <w:szCs w:val="72"/>
                              </w:rPr>
                              <w:t>User's Manual</w:t>
                            </w:r>
                          </w:p>
                          <w:p w14:paraId="22C30B1A" w14:textId="77777777" w:rsidR="00E91078" w:rsidRDefault="00E91078">
                            <w:pPr>
                              <w:jc w:val="right"/>
                            </w:pPr>
                            <w:r>
                              <w:rPr>
                                <w:sz w:val="44"/>
                                <w:szCs w:val="44"/>
                              </w:rPr>
                              <w:t>LED</w:t>
                            </w:r>
                            <w:r>
                              <w:rPr>
                                <w:rFonts w:hint="eastAsia"/>
                                <w:sz w:val="44"/>
                                <w:szCs w:val="44"/>
                              </w:rPr>
                              <w:t xml:space="preserve"> Display Control System </w:t>
                            </w:r>
                            <w:r>
                              <w:rPr>
                                <w:sz w:val="44"/>
                                <w:szCs w:val="44"/>
                              </w:rPr>
                              <w:t>M3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FE3E111" id="_x0000_t202" coordsize="21600,21600" o:spt="202" path="m,l,21600r21600,l21600,xe">
                <v:stroke joinstyle="miter"/>
                <v:path gradientshapeok="t" o:connecttype="rect"/>
              </v:shapetype>
              <v:shape id="文本框 2" o:spid="_x0000_s1026" type="#_x0000_t202" style="position:absolute;left:0;text-align:left;margin-left:66.9pt;margin-top:37.7pt;width:429.1pt;height:129.4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" filled="f" stroked="f">
                <v:textbox>
                  <w:txbxContent>
                    <w:p w14:paraId="723628AB" w14:textId="77777777" w:rsidR="00E91078" w:rsidRDefault="00E91078">
                      <w:pPr>
                        <w:ind w:right="-1"/>
                        <w:jc w:val="right"/>
                        <w:rPr>
                          <w:b/>
                          <w:color w:val="008C3E"/>
                          <w:sz w:val="72"/>
                          <w:szCs w:val="72"/>
                        </w:rPr>
                      </w:pPr>
                      <w:r>
                        <w:rPr>
                          <w:rFonts w:hint="eastAsia"/>
                          <w:b/>
                          <w:color w:val="008C3E"/>
                          <w:sz w:val="72"/>
                          <w:szCs w:val="72"/>
                        </w:rPr>
                        <w:t>User's Manual</w:t>
                      </w:r>
                    </w:p>
                    <w:p w14:paraId="22C30B1A" w14:textId="77777777" w:rsidR="00E91078" w:rsidRDefault="00E91078">
                      <w:pPr>
                        <w:jc w:val="right"/>
                      </w:pPr>
                      <w:r>
                        <w:rPr>
                          <w:sz w:val="44"/>
                          <w:szCs w:val="44"/>
                        </w:rPr>
                        <w:t>LED</w:t>
                      </w:r>
                      <w:r>
                        <w:rPr>
                          <w:rFonts w:hint="eastAsia"/>
                          <w:sz w:val="44"/>
                          <w:szCs w:val="44"/>
                        </w:rPr>
                        <w:t xml:space="preserve"> Display Control System </w:t>
                      </w:r>
                      <w:r>
                        <w:rPr>
                          <w:sz w:val="44"/>
                          <w:szCs w:val="44"/>
                        </w:rPr>
                        <w:t>M3</w:t>
                      </w:r>
                    </w:p>
                  </w:txbxContent>
                </v:textbox>
                <w10:wrap type="square"/>
              </v:shape>
            </w:pict>
          </mc:Fallback>
        </mc:AlternateContent>
      </w:r>
    </w:p>
    <w:p w14:paraId="7833926E" w14:textId="0D398196" w:rsidR="00BB7C16" w:rsidRDefault="00D0085C">
      <w:pPr>
        <w:rPr>
          <w:sz w:val="32"/>
          <w:szCs w:val="32"/>
        </w:rPr>
      </w:pPr>
      <w:r>
        <w:rPr>
          <w:rFonts w:ascii="宋体" w:hAnsi="宋体" w:cs="宋体"/>
          <w:noProof/>
          <w:sz w:val="24"/>
          <w:szCs w:val="24"/>
        </w:rPr>
        <w:drawing>
          <wp:anchor distT="0" distB="0" distL="114300" distR="114300" simplePos="0" relativeHeight="251656192" behindDoc="0" locked="0" layoutInCell="1" allowOverlap="1" wp14:anchorId="5BE6C3C0" wp14:editId="3EF07371">
            <wp:simplePos x="0" y="0"/>
            <wp:positionH relativeFrom="column">
              <wp:posOffset>-683260</wp:posOffset>
            </wp:positionH>
            <wp:positionV relativeFrom="paragraph">
              <wp:posOffset>214630</wp:posOffset>
            </wp:positionV>
            <wp:extent cx="7590155" cy="2934335"/>
            <wp:effectExtent l="19050" t="0" r="0" b="0"/>
            <wp:wrapNone/>
            <wp:docPr id="3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5"/>
                    <pic:cNvPicPr>
                      <a:picLocks noChangeAspect="1" noChangeArrowheads="1"/>
                    </pic:cNvPicPr>
                  </pic:nvPicPr>
                  <pic:blipFill>
                    <a:blip r:embed="rId10"/>
                    <a:srcRect/>
                    <a:stretch>
                      <a:fillRect/>
                    </a:stretch>
                  </pic:blipFill>
                  <pic:spPr>
                    <a:xfrm>
                      <a:off x="0" y="0"/>
                      <a:ext cx="7590155" cy="2934335"/>
                    </a:xfrm>
                    <a:prstGeom prst="rect">
                      <a:avLst/>
                    </a:prstGeom>
                    <a:noFill/>
                  </pic:spPr>
                </pic:pic>
              </a:graphicData>
            </a:graphic>
          </wp:anchor>
        </w:drawing>
      </w:r>
    </w:p>
    <w:p w14:paraId="6D8589FB" w14:textId="77777777" w:rsidR="00BB7C16" w:rsidRDefault="00BB7C16">
      <w:pPr>
        <w:rPr>
          <w:sz w:val="32"/>
          <w:szCs w:val="32"/>
        </w:rPr>
      </w:pPr>
    </w:p>
    <w:p w14:paraId="370B647C" w14:textId="77777777" w:rsidR="00BB7C16" w:rsidRDefault="00BB7C16">
      <w:pPr>
        <w:rPr>
          <w:sz w:val="32"/>
          <w:szCs w:val="32"/>
        </w:rPr>
      </w:pPr>
    </w:p>
    <w:p w14:paraId="4B1ABE17" w14:textId="77777777" w:rsidR="00BB7C16" w:rsidRDefault="00BB7C16">
      <w:pPr>
        <w:rPr>
          <w:sz w:val="32"/>
          <w:szCs w:val="32"/>
        </w:rPr>
      </w:pPr>
    </w:p>
    <w:p w14:paraId="5BFB586A" w14:textId="77777777" w:rsidR="00BB7C16" w:rsidRDefault="00BB7C16">
      <w:pPr>
        <w:rPr>
          <w:sz w:val="32"/>
          <w:szCs w:val="32"/>
        </w:rPr>
      </w:pPr>
    </w:p>
    <w:p w14:paraId="547BAF1A" w14:textId="77777777" w:rsidR="00BB7C16" w:rsidRDefault="00BB7C16">
      <w:pPr>
        <w:rPr>
          <w:sz w:val="32"/>
          <w:szCs w:val="32"/>
        </w:rPr>
      </w:pPr>
    </w:p>
    <w:p w14:paraId="27F9550F" w14:textId="3462E60C" w:rsidR="00BB7C16" w:rsidRDefault="00025791">
      <w:pPr>
        <w:rPr>
          <w:sz w:val="32"/>
          <w:szCs w:val="32"/>
        </w:rPr>
      </w:pPr>
      <w:r>
        <w:rPr>
          <w:noProof/>
        </w:rPr>
        <mc:AlternateContent>
          <mc:Choice Requires="wps">
            <w:drawing>
              <wp:anchor distT="0" distB="0" distL="114300" distR="114300" simplePos="0" relativeHeight="251662336" behindDoc="0" locked="0" layoutInCell="1" allowOverlap="1" wp14:anchorId="043E0F8A" wp14:editId="5BB8D79C">
                <wp:simplePos x="0" y="0"/>
                <wp:positionH relativeFrom="margin">
                  <wp:posOffset>3636645</wp:posOffset>
                </wp:positionH>
                <wp:positionV relativeFrom="paragraph">
                  <wp:posOffset>227330</wp:posOffset>
                </wp:positionV>
                <wp:extent cx="2353945" cy="431165"/>
                <wp:effectExtent l="0" t="0" r="8255" b="6985"/>
                <wp:wrapNone/>
                <wp:docPr id="8966"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3945" cy="431165"/>
                        </a:xfrm>
                        <a:custGeom>
                          <a:avLst/>
                          <a:gdLst>
                            <a:gd name="connsiteX0" fmla="*/ 0 w 2380615"/>
                            <a:gd name="connsiteY0" fmla="*/ 0 h 431165"/>
                            <a:gd name="connsiteX1" fmla="*/ 2380615 w 2380615"/>
                            <a:gd name="connsiteY1" fmla="*/ 0 h 431165"/>
                            <a:gd name="connsiteX2" fmla="*/ 2380615 w 2380615"/>
                            <a:gd name="connsiteY2" fmla="*/ 431165 h 431165"/>
                            <a:gd name="connsiteX3" fmla="*/ 0 w 2380615"/>
                            <a:gd name="connsiteY3" fmla="*/ 431165 h 431165"/>
                            <a:gd name="connsiteX4" fmla="*/ 0 w 2380615"/>
                            <a:gd name="connsiteY4" fmla="*/ 0 h 431165"/>
                            <a:gd name="connsiteX0" fmla="*/ 0 w 2380615"/>
                            <a:gd name="connsiteY0" fmla="*/ 0 h 431165"/>
                            <a:gd name="connsiteX1" fmla="*/ 2380615 w 2380615"/>
                            <a:gd name="connsiteY1" fmla="*/ 0 h 431165"/>
                            <a:gd name="connsiteX2" fmla="*/ 2061438 w 2380615"/>
                            <a:gd name="connsiteY2" fmla="*/ 422539 h 431165"/>
                            <a:gd name="connsiteX3" fmla="*/ 0 w 2380615"/>
                            <a:gd name="connsiteY3" fmla="*/ 431165 h 431165"/>
                            <a:gd name="connsiteX4" fmla="*/ 0 w 2380615"/>
                            <a:gd name="connsiteY4" fmla="*/ 0 h 431165"/>
                            <a:gd name="connsiteX0" fmla="*/ 0 w 2078690"/>
                            <a:gd name="connsiteY0" fmla="*/ 0 h 431165"/>
                            <a:gd name="connsiteX1" fmla="*/ 2078690 w 2078690"/>
                            <a:gd name="connsiteY1" fmla="*/ 8626 h 431165"/>
                            <a:gd name="connsiteX2" fmla="*/ 2061438 w 2078690"/>
                            <a:gd name="connsiteY2" fmla="*/ 422539 h 431165"/>
                            <a:gd name="connsiteX3" fmla="*/ 0 w 2078690"/>
                            <a:gd name="connsiteY3" fmla="*/ 431165 h 431165"/>
                            <a:gd name="connsiteX4" fmla="*/ 0 w 2078690"/>
                            <a:gd name="connsiteY4" fmla="*/ 0 h 43116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78690" h="431165">
                              <a:moveTo>
                                <a:pt x="0" y="0"/>
                              </a:moveTo>
                              <a:lnTo>
                                <a:pt x="2078690" y="8626"/>
                              </a:lnTo>
                              <a:lnTo>
                                <a:pt x="2061438" y="422539"/>
                              </a:lnTo>
                              <a:lnTo>
                                <a:pt x="0" y="431165"/>
                              </a:lnTo>
                              <a:lnTo>
                                <a:pt x="0" y="0"/>
                              </a:lnTo>
                              <a:close/>
                            </a:path>
                          </a:pathLst>
                        </a:cu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F0B8D" w14:textId="77777777" w:rsidR="00E91078" w:rsidRDefault="00E91078" w:rsidP="00483DD5">
                            <w:pPr>
                              <w:ind w:left="0" w:right="844"/>
                              <w:jc w:val="right"/>
                              <w:rPr>
                                <w:b/>
                              </w:rPr>
                            </w:pPr>
                            <w:r>
                              <w:rPr>
                                <w:b/>
                              </w:rPr>
                              <w:t>Rev</w:t>
                            </w:r>
                            <w:r>
                              <w:rPr>
                                <w:rFonts w:hint="eastAsia"/>
                                <w:b/>
                              </w:rPr>
                              <w:t xml:space="preserve"> 4.6.0</w:t>
                            </w:r>
                            <w:r>
                              <w:rPr>
                                <w:b/>
                              </w:rPr>
                              <w:t xml:space="preserve"> </w:t>
                            </w:r>
                            <w:r>
                              <w:rPr>
                                <w:rFonts w:hint="eastAsia"/>
                                <w:b/>
                              </w:rPr>
                              <w:t xml:space="preserve"> </w:t>
                            </w:r>
                            <w:r>
                              <w:rPr>
                                <w:b/>
                              </w:rPr>
                              <w:t xml:space="preserve"> </w:t>
                            </w:r>
                            <w:r w:rsidRPr="004E02D1">
                              <w:rPr>
                                <w:b/>
                              </w:rPr>
                              <w:t>NS110100231</w:t>
                            </w:r>
                          </w:p>
                        </w:txbxContent>
                      </wps:txbx>
                      <wps:bodyPr rot="0" vert="horz" wrap="square" lIns="91440" tIns="45720" rIns="3600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3E0F8A" id="Text Box 5" o:spid="_x0000_s1027" style="position:absolute;left:0;text-align:left;margin-left:286.35pt;margin-top:17.9pt;width:185.35pt;height:33.95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coordsize="2078690,43116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" adj="-11796480,,5400" path="m,l2078690,8626r-17252,413913l,431165,,xe" filled="f" stroked="f">
                <v:stroke joinstyle="miter"/>
                <v:formulas/>
                <v:path o:connecttype="custom" o:connectlocs="0,0;2353945,8626;2334409,422539;0,431165;0,0" o:connectangles="0,0,0,0,0" textboxrect="0,0,2078690,431165"/>
                <v:textbox inset=",,1mm">
                  <w:txbxContent>
                    <w:p w14:paraId="6B7F0B8D" w14:textId="77777777" w:rsidR="00E91078" w:rsidRDefault="00E91078" w:rsidP="00483DD5">
                      <w:pPr>
                        <w:ind w:left="0" w:right="844"/>
                        <w:jc w:val="right"/>
                        <w:rPr>
                          <w:b/>
                        </w:rPr>
                      </w:pPr>
                      <w:r>
                        <w:rPr>
                          <w:b/>
                        </w:rPr>
                        <w:t>Rev</w:t>
                      </w:r>
                      <w:r>
                        <w:rPr>
                          <w:rFonts w:hint="eastAsia"/>
                          <w:b/>
                        </w:rPr>
                        <w:t xml:space="preserve"> 4.6.0</w:t>
                      </w:r>
                      <w:r>
                        <w:rPr>
                          <w:b/>
                        </w:rPr>
                        <w:t xml:space="preserve"> </w:t>
                      </w:r>
                      <w:r>
                        <w:rPr>
                          <w:rFonts w:hint="eastAsia"/>
                          <w:b/>
                        </w:rPr>
                        <w:t xml:space="preserve"> </w:t>
                      </w:r>
                      <w:r>
                        <w:rPr>
                          <w:b/>
                        </w:rPr>
                        <w:t xml:space="preserve"> </w:t>
                      </w:r>
                      <w:r w:rsidRPr="004E02D1">
                        <w:rPr>
                          <w:b/>
                        </w:rPr>
                        <w:t>NS110100231</w:t>
                      </w:r>
                    </w:p>
                  </w:txbxContent>
                </v:textbox>
                <w10:wrap anchorx="margin"/>
              </v:shape>
            </w:pict>
          </mc:Fallback>
        </mc:AlternateContent>
      </w:r>
    </w:p>
    <w:p w14:paraId="2340E769" w14:textId="299AD826" w:rsidR="00BB7C16" w:rsidRDefault="00BB7C16">
      <w:pPr>
        <w:rPr>
          <w:sz w:val="32"/>
          <w:szCs w:val="32"/>
        </w:rPr>
      </w:pPr>
    </w:p>
    <w:p w14:paraId="0BFA5B26" w14:textId="50BDA337" w:rsidR="00BB7C16" w:rsidRDefault="00BB7C16">
      <w:pPr>
        <w:spacing w:line="240" w:lineRule="auto"/>
        <w:rPr>
          <w:sz w:val="32"/>
          <w:szCs w:val="32"/>
        </w:rPr>
      </w:pPr>
    </w:p>
    <w:p w14:paraId="1E877688" w14:textId="120B4904" w:rsidR="00BB7C16" w:rsidRDefault="00D0085C">
      <w:pPr>
        <w:tabs>
          <w:tab w:val="left" w:pos="3990"/>
        </w:tabs>
        <w:spacing w:line="240" w:lineRule="auto"/>
        <w:rPr>
          <w:sz w:val="32"/>
          <w:szCs w:val="32"/>
        </w:rPr>
        <w:sectPr w:rsidR="00BB7C16" w:rsidSect="007323EF">
          <w:pgSz w:w="11906" w:h="16838"/>
          <w:pgMar w:top="1701" w:right="1134" w:bottom="1701" w:left="1134" w:header="567" w:footer="567" w:gutter="0"/>
          <w:pgNumType w:start="1"/>
          <w:cols w:space="425"/>
          <w:docGrid w:type="linesAndChars" w:linePitch="312"/>
        </w:sectPr>
      </w:pPr>
      <w:r>
        <w:rPr>
          <w:sz w:val="32"/>
          <w:szCs w:val="32"/>
        </w:rPr>
        <w:tab/>
      </w:r>
    </w:p>
    <w:p w14:paraId="4DDAFBF3" w14:textId="77777777" w:rsidR="005002FC" w:rsidRPr="00E47276" w:rsidRDefault="005002FC" w:rsidP="00E4395A">
      <w:pPr>
        <w:ind w:left="0"/>
        <w:rPr>
          <w:b/>
        </w:rPr>
      </w:pPr>
      <w:r w:rsidRPr="00E47276">
        <w:rPr>
          <w:b/>
        </w:rPr>
        <w:lastRenderedPageBreak/>
        <w:t xml:space="preserve">Statement </w:t>
      </w:r>
    </w:p>
    <w:p w14:paraId="65006A1F" w14:textId="77777777" w:rsidR="005002FC" w:rsidRPr="00E47276" w:rsidRDefault="005002FC" w:rsidP="00E4395A">
      <w:pPr>
        <w:ind w:left="0"/>
      </w:pPr>
      <w:r w:rsidRPr="00E47276">
        <w:t xml:space="preserve">Dear users: </w:t>
      </w:r>
    </w:p>
    <w:p w14:paraId="5BF42717" w14:textId="77777777" w:rsidR="005002FC" w:rsidRPr="00E47276" w:rsidRDefault="005002FC" w:rsidP="00E4395A">
      <w:pPr>
        <w:ind w:left="0"/>
      </w:pPr>
      <w:r w:rsidRPr="00E47276">
        <w:t xml:space="preserve">Welcome to use </w:t>
      </w:r>
      <w:r w:rsidR="002373CD">
        <w:rPr>
          <w:rFonts w:hint="eastAsia"/>
        </w:rPr>
        <w:t>M3</w:t>
      </w:r>
      <w:r w:rsidR="003E3B37">
        <w:rPr>
          <w:rFonts w:hint="eastAsia"/>
        </w:rPr>
        <w:t xml:space="preserve"> LED Display</w:t>
      </w:r>
      <w:r w:rsidRPr="00E47276">
        <w:t xml:space="preserve"> control system. </w:t>
      </w:r>
      <w:r w:rsidR="004E5DF8" w:rsidRPr="004E5DF8">
        <w:t>It is our great pleasure to offer this manual to help you understand and use the product. We have striven for precision and reliability during the compilation of this manual. The contents of this manual are subject to change without notice. If you have any problem in use or you have any suggestion, please feel free to contact us according to the contact information provided in this manual. We will do our utmost to satisfy your needs. We would like to express our sincere thanks to your suggestions and make assessment for adoption as soon as possible.</w:t>
      </w:r>
    </w:p>
    <w:p w14:paraId="73CBAADB" w14:textId="77777777" w:rsidR="00E4395A" w:rsidRDefault="00E4395A" w:rsidP="00E4395A">
      <w:pPr>
        <w:ind w:left="0"/>
        <w:rPr>
          <w:b/>
        </w:rPr>
      </w:pPr>
    </w:p>
    <w:p w14:paraId="408C728D" w14:textId="77777777" w:rsidR="005002FC" w:rsidRPr="00E47276" w:rsidRDefault="005002FC" w:rsidP="00E4395A">
      <w:pPr>
        <w:ind w:left="0"/>
        <w:rPr>
          <w:b/>
        </w:rPr>
      </w:pPr>
      <w:r w:rsidRPr="00E47276">
        <w:rPr>
          <w:b/>
        </w:rPr>
        <w:t xml:space="preserve">Copyright </w:t>
      </w:r>
    </w:p>
    <w:p w14:paraId="671352DA" w14:textId="77777777" w:rsidR="005002FC" w:rsidRPr="009F6005" w:rsidRDefault="004E5DF8" w:rsidP="00E4395A">
      <w:pPr>
        <w:ind w:left="0"/>
      </w:pPr>
      <w:r w:rsidRPr="004E5DF8">
        <w:t>All the intellectual property rights involved in this document belong to NovaStar. Unauthorized duplication is a</w:t>
      </w:r>
      <w:r>
        <w:t xml:space="preserve"> violation of applicable laws. </w:t>
      </w:r>
    </w:p>
    <w:p w14:paraId="67667F3A" w14:textId="77777777" w:rsidR="00E4395A" w:rsidRDefault="00E4395A" w:rsidP="00E4395A">
      <w:pPr>
        <w:ind w:left="0"/>
        <w:rPr>
          <w:b/>
        </w:rPr>
      </w:pPr>
    </w:p>
    <w:p w14:paraId="6B5E67E9" w14:textId="77777777" w:rsidR="005002FC" w:rsidRPr="00E47276" w:rsidRDefault="005002FC" w:rsidP="00E4395A">
      <w:pPr>
        <w:ind w:left="0"/>
        <w:rPr>
          <w:b/>
        </w:rPr>
      </w:pPr>
      <w:r w:rsidRPr="00E47276">
        <w:rPr>
          <w:b/>
        </w:rPr>
        <w:t xml:space="preserve">Trademark </w:t>
      </w:r>
    </w:p>
    <w:p w14:paraId="1FC53302" w14:textId="77777777" w:rsidR="005002FC" w:rsidRPr="00E47276" w:rsidRDefault="005002FC" w:rsidP="00E4395A">
      <w:pPr>
        <w:ind w:left="0"/>
      </w:pPr>
      <w:r>
        <w:rPr>
          <w:noProof/>
        </w:rPr>
        <w:drawing>
          <wp:inline distT="0" distB="0" distL="0" distR="0" wp14:anchorId="298995F6" wp14:editId="1E4AC507">
            <wp:extent cx="1164590" cy="219457"/>
            <wp:effectExtent l="19050" t="0" r="0" b="0"/>
            <wp:docPr id="7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9"/>
                    <a:stretch>
                      <a:fillRect/>
                    </a:stretch>
                  </pic:blipFill>
                  <pic:spPr bwMode="auto">
                    <a:xfrm>
                      <a:off x="0" y="0"/>
                      <a:ext cx="1164590" cy="219457"/>
                    </a:xfrm>
                    <a:prstGeom prst="rect">
                      <a:avLst/>
                    </a:prstGeom>
                    <a:noFill/>
                    <a:ln w="9525">
                      <a:noFill/>
                      <a:miter lim="800000"/>
                      <a:headEnd/>
                      <a:tailEnd/>
                    </a:ln>
                  </pic:spPr>
                </pic:pic>
              </a:graphicData>
            </a:graphic>
          </wp:inline>
        </w:drawing>
      </w:r>
      <w:r w:rsidRPr="00E47276">
        <w:rPr>
          <w:noProof/>
        </w:rPr>
        <w:t xml:space="preserve"> is the registered trademark of Nova</w:t>
      </w:r>
      <w:r w:rsidR="004E5DF8">
        <w:rPr>
          <w:noProof/>
        </w:rPr>
        <w:t>Star</w:t>
      </w:r>
      <w:r w:rsidRPr="00E47276">
        <w:rPr>
          <w:noProof/>
        </w:rPr>
        <w:t>.</w:t>
      </w:r>
    </w:p>
    <w:p w14:paraId="6B4293CA" w14:textId="77777777" w:rsidR="005002FC" w:rsidRDefault="005002FC" w:rsidP="00E4395A">
      <w:pPr>
        <w:rPr>
          <w:sz w:val="32"/>
          <w:szCs w:val="32"/>
        </w:rPr>
      </w:pPr>
    </w:p>
    <w:p w14:paraId="742C91D5" w14:textId="77777777" w:rsidR="004E5DF8" w:rsidRDefault="004E5DF8" w:rsidP="00E4395A">
      <w:pPr>
        <w:rPr>
          <w:sz w:val="32"/>
          <w:szCs w:val="32"/>
        </w:rPr>
      </w:pPr>
    </w:p>
    <w:p w14:paraId="6CE3967B" w14:textId="77777777" w:rsidR="004E5DF8" w:rsidRDefault="004E5DF8" w:rsidP="00E4395A">
      <w:pPr>
        <w:rPr>
          <w:sz w:val="32"/>
          <w:szCs w:val="32"/>
        </w:rPr>
      </w:pPr>
    </w:p>
    <w:p w14:paraId="7210E17E" w14:textId="77777777" w:rsidR="004E5DF8" w:rsidRDefault="004E5DF8" w:rsidP="00E4395A">
      <w:pPr>
        <w:rPr>
          <w:sz w:val="32"/>
          <w:szCs w:val="32"/>
        </w:rPr>
      </w:pPr>
    </w:p>
    <w:p w14:paraId="0CA7A5DF" w14:textId="77777777" w:rsidR="004E5DF8" w:rsidRPr="004E5DF8" w:rsidRDefault="004E5DF8" w:rsidP="00E4395A">
      <w:pPr>
        <w:rPr>
          <w:sz w:val="32"/>
          <w:szCs w:val="32"/>
        </w:rPr>
      </w:pPr>
    </w:p>
    <w:p w14:paraId="169322AC" w14:textId="77777777" w:rsidR="005002FC" w:rsidRDefault="005002FC" w:rsidP="00E4395A">
      <w:pPr>
        <w:rPr>
          <w:sz w:val="32"/>
          <w:szCs w:val="32"/>
        </w:rPr>
      </w:pPr>
    </w:p>
    <w:p w14:paraId="52F008BE" w14:textId="77777777" w:rsidR="00E4395A" w:rsidRDefault="00E4395A" w:rsidP="00E4395A">
      <w:pPr>
        <w:rPr>
          <w:sz w:val="32"/>
          <w:szCs w:val="32"/>
        </w:rPr>
        <w:sectPr w:rsidR="00E4395A" w:rsidSect="00483DD5">
          <w:headerReference w:type="default" r:id="rId11"/>
          <w:footerReference w:type="default" r:id="rId12"/>
          <w:pgSz w:w="11906" w:h="16838"/>
          <w:pgMar w:top="1701" w:right="1134" w:bottom="1701" w:left="1134" w:header="567" w:footer="567" w:gutter="0"/>
          <w:pgNumType w:fmt="lowerRoman" w:start="1"/>
          <w:cols w:space="425"/>
          <w:docGrid w:type="linesAndChars" w:linePitch="312"/>
        </w:sectPr>
      </w:pPr>
    </w:p>
    <w:p w14:paraId="177D64F4" w14:textId="77777777" w:rsidR="00BB7C16" w:rsidRDefault="00D0085C" w:rsidP="00E4395A">
      <w:pPr>
        <w:pStyle w:val="Contents"/>
      </w:pPr>
      <w:bookmarkStart w:id="0" w:name="_Toc484614403"/>
      <w:r>
        <w:lastRenderedPageBreak/>
        <w:t>Content</w:t>
      </w:r>
      <w:r w:rsidR="004E5DF8">
        <w:t>s</w:t>
      </w:r>
      <w:bookmarkEnd w:id="0"/>
    </w:p>
    <w:p w14:paraId="439F202B" w14:textId="77777777" w:rsidR="00025791" w:rsidRDefault="00412CA0">
      <w:pPr>
        <w:pStyle w:val="10"/>
        <w:tabs>
          <w:tab w:val="right" w:leader="dot" w:pos="9628"/>
        </w:tabs>
        <w:rPr>
          <w:rFonts w:asciiTheme="minorHAnsi" w:eastAsiaTheme="minorEastAsia" w:hAnsiTheme="minorHAnsi" w:cstheme="minorBidi"/>
          <w:b w:val="0"/>
          <w:bCs w:val="0"/>
          <w:noProof/>
          <w:kern w:val="2"/>
          <w:sz w:val="21"/>
          <w:szCs w:val="22"/>
        </w:rPr>
      </w:pPr>
      <w:r>
        <w:rPr>
          <w:rFonts w:ascii="Times New Roman" w:hAnsi="Times New Roman" w:cs="Calibri"/>
          <w:caps/>
          <w:sz w:val="20"/>
          <w:szCs w:val="20"/>
        </w:rPr>
        <w:fldChar w:fldCharType="begin"/>
      </w:r>
      <w:r w:rsidR="00D0085C">
        <w:rPr>
          <w:rFonts w:ascii="Times New Roman" w:hAnsi="Times New Roman"/>
        </w:rPr>
        <w:instrText xml:space="preserve"> TOC \o "1-3" \h \z \u </w:instrText>
      </w:r>
      <w:r>
        <w:rPr>
          <w:rFonts w:ascii="Times New Roman" w:hAnsi="Times New Roman" w:cs="Calibri"/>
          <w:caps/>
          <w:sz w:val="20"/>
          <w:szCs w:val="20"/>
        </w:rPr>
        <w:fldChar w:fldCharType="separate"/>
      </w:r>
      <w:hyperlink w:anchor="_Toc484614403" w:history="1">
        <w:r w:rsidR="00025791" w:rsidRPr="000F3428">
          <w:rPr>
            <w:rStyle w:val="af0"/>
            <w:noProof/>
          </w:rPr>
          <w:t>Contents</w:t>
        </w:r>
        <w:r w:rsidR="00025791">
          <w:rPr>
            <w:noProof/>
            <w:webHidden/>
          </w:rPr>
          <w:tab/>
        </w:r>
        <w:r w:rsidR="00025791">
          <w:rPr>
            <w:noProof/>
            <w:webHidden/>
          </w:rPr>
          <w:fldChar w:fldCharType="begin"/>
        </w:r>
        <w:r w:rsidR="00025791">
          <w:rPr>
            <w:noProof/>
            <w:webHidden/>
          </w:rPr>
          <w:instrText xml:space="preserve"> PAGEREF _Toc484614403 \h </w:instrText>
        </w:r>
        <w:r w:rsidR="00025791">
          <w:rPr>
            <w:noProof/>
            <w:webHidden/>
          </w:rPr>
        </w:r>
        <w:r w:rsidR="00025791">
          <w:rPr>
            <w:noProof/>
            <w:webHidden/>
          </w:rPr>
          <w:fldChar w:fldCharType="separate"/>
        </w:r>
        <w:r w:rsidR="00025791">
          <w:rPr>
            <w:noProof/>
            <w:webHidden/>
          </w:rPr>
          <w:t>ii</w:t>
        </w:r>
        <w:r w:rsidR="00025791">
          <w:rPr>
            <w:noProof/>
            <w:webHidden/>
          </w:rPr>
          <w:fldChar w:fldCharType="end"/>
        </w:r>
      </w:hyperlink>
    </w:p>
    <w:p w14:paraId="4AA1D761" w14:textId="77777777" w:rsidR="00025791" w:rsidRDefault="006D5740">
      <w:pPr>
        <w:pStyle w:val="10"/>
        <w:tabs>
          <w:tab w:val="right" w:leader="dot" w:pos="9628"/>
        </w:tabs>
        <w:rPr>
          <w:rFonts w:asciiTheme="minorHAnsi" w:eastAsiaTheme="minorEastAsia" w:hAnsiTheme="minorHAnsi" w:cstheme="minorBidi"/>
          <w:b w:val="0"/>
          <w:bCs w:val="0"/>
          <w:noProof/>
          <w:kern w:val="2"/>
          <w:sz w:val="21"/>
          <w:szCs w:val="22"/>
        </w:rPr>
      </w:pPr>
      <w:hyperlink w:anchor="_Toc484614404" w:history="1">
        <w:r w:rsidR="00025791" w:rsidRPr="000F3428">
          <w:rPr>
            <w:rStyle w:val="af0"/>
            <w:noProof/>
          </w:rPr>
          <w:t>1 System Overview</w:t>
        </w:r>
        <w:r w:rsidR="00025791">
          <w:rPr>
            <w:noProof/>
            <w:webHidden/>
          </w:rPr>
          <w:tab/>
        </w:r>
        <w:r w:rsidR="00025791">
          <w:rPr>
            <w:noProof/>
            <w:webHidden/>
          </w:rPr>
          <w:fldChar w:fldCharType="begin"/>
        </w:r>
        <w:r w:rsidR="00025791">
          <w:rPr>
            <w:noProof/>
            <w:webHidden/>
          </w:rPr>
          <w:instrText xml:space="preserve"> PAGEREF _Toc484614404 \h </w:instrText>
        </w:r>
        <w:r w:rsidR="00025791">
          <w:rPr>
            <w:noProof/>
            <w:webHidden/>
          </w:rPr>
        </w:r>
        <w:r w:rsidR="00025791">
          <w:rPr>
            <w:noProof/>
            <w:webHidden/>
          </w:rPr>
          <w:fldChar w:fldCharType="separate"/>
        </w:r>
        <w:r w:rsidR="00025791">
          <w:rPr>
            <w:noProof/>
            <w:webHidden/>
          </w:rPr>
          <w:t>1</w:t>
        </w:r>
        <w:r w:rsidR="00025791">
          <w:rPr>
            <w:noProof/>
            <w:webHidden/>
          </w:rPr>
          <w:fldChar w:fldCharType="end"/>
        </w:r>
      </w:hyperlink>
    </w:p>
    <w:p w14:paraId="3DD08233" w14:textId="77777777" w:rsidR="00025791" w:rsidRDefault="006D5740">
      <w:pPr>
        <w:pStyle w:val="22"/>
        <w:tabs>
          <w:tab w:val="right" w:leader="dot" w:pos="9628"/>
        </w:tabs>
        <w:rPr>
          <w:rFonts w:asciiTheme="minorHAnsi" w:eastAsiaTheme="minorEastAsia" w:hAnsiTheme="minorHAnsi" w:cstheme="minorBidi"/>
          <w:kern w:val="2"/>
          <w:sz w:val="21"/>
          <w:szCs w:val="22"/>
        </w:rPr>
      </w:pPr>
      <w:hyperlink w:anchor="_Toc484614405" w:history="1">
        <w:r w:rsidR="00025791" w:rsidRPr="000F3428">
          <w:rPr>
            <w:rStyle w:val="af0"/>
            <w:snapToGrid w:val="0"/>
          </w:rPr>
          <w:t>1.1</w:t>
        </w:r>
        <w:r w:rsidR="00025791" w:rsidRPr="000F3428">
          <w:rPr>
            <w:rStyle w:val="af0"/>
          </w:rPr>
          <w:t xml:space="preserve"> Configuration list</w:t>
        </w:r>
        <w:r w:rsidR="00025791">
          <w:rPr>
            <w:webHidden/>
          </w:rPr>
          <w:tab/>
        </w:r>
        <w:r w:rsidR="00025791">
          <w:rPr>
            <w:webHidden/>
          </w:rPr>
          <w:fldChar w:fldCharType="begin"/>
        </w:r>
        <w:r w:rsidR="00025791">
          <w:rPr>
            <w:webHidden/>
          </w:rPr>
          <w:instrText xml:space="preserve"> PAGEREF _Toc484614405 \h </w:instrText>
        </w:r>
        <w:r w:rsidR="00025791">
          <w:rPr>
            <w:webHidden/>
          </w:rPr>
        </w:r>
        <w:r w:rsidR="00025791">
          <w:rPr>
            <w:webHidden/>
          </w:rPr>
          <w:fldChar w:fldCharType="separate"/>
        </w:r>
        <w:r w:rsidR="00025791">
          <w:rPr>
            <w:webHidden/>
          </w:rPr>
          <w:t>2</w:t>
        </w:r>
        <w:r w:rsidR="00025791">
          <w:rPr>
            <w:webHidden/>
          </w:rPr>
          <w:fldChar w:fldCharType="end"/>
        </w:r>
      </w:hyperlink>
    </w:p>
    <w:p w14:paraId="031FAFD4" w14:textId="77777777" w:rsidR="00025791" w:rsidRDefault="006D5740">
      <w:pPr>
        <w:pStyle w:val="22"/>
        <w:tabs>
          <w:tab w:val="right" w:leader="dot" w:pos="9628"/>
        </w:tabs>
        <w:rPr>
          <w:rFonts w:asciiTheme="minorHAnsi" w:eastAsiaTheme="minorEastAsia" w:hAnsiTheme="minorHAnsi" w:cstheme="minorBidi"/>
          <w:kern w:val="2"/>
          <w:sz w:val="21"/>
          <w:szCs w:val="22"/>
        </w:rPr>
      </w:pPr>
      <w:hyperlink w:anchor="_Toc484614406" w:history="1">
        <w:r w:rsidR="00025791" w:rsidRPr="000F3428">
          <w:rPr>
            <w:rStyle w:val="af0"/>
            <w:snapToGrid w:val="0"/>
          </w:rPr>
          <w:t>1.2</w:t>
        </w:r>
        <w:r w:rsidR="00025791" w:rsidRPr="000F3428">
          <w:rPr>
            <w:rStyle w:val="af0"/>
          </w:rPr>
          <w:t xml:space="preserve"> System architecture</w:t>
        </w:r>
        <w:r w:rsidR="00025791">
          <w:rPr>
            <w:webHidden/>
          </w:rPr>
          <w:tab/>
        </w:r>
        <w:r w:rsidR="00025791">
          <w:rPr>
            <w:webHidden/>
          </w:rPr>
          <w:fldChar w:fldCharType="begin"/>
        </w:r>
        <w:r w:rsidR="00025791">
          <w:rPr>
            <w:webHidden/>
          </w:rPr>
          <w:instrText xml:space="preserve"> PAGEREF _Toc484614406 \h </w:instrText>
        </w:r>
        <w:r w:rsidR="00025791">
          <w:rPr>
            <w:webHidden/>
          </w:rPr>
        </w:r>
        <w:r w:rsidR="00025791">
          <w:rPr>
            <w:webHidden/>
          </w:rPr>
          <w:fldChar w:fldCharType="separate"/>
        </w:r>
        <w:r w:rsidR="00025791">
          <w:rPr>
            <w:webHidden/>
          </w:rPr>
          <w:t>2</w:t>
        </w:r>
        <w:r w:rsidR="00025791">
          <w:rPr>
            <w:webHidden/>
          </w:rPr>
          <w:fldChar w:fldCharType="end"/>
        </w:r>
      </w:hyperlink>
    </w:p>
    <w:p w14:paraId="71A90E90" w14:textId="77777777" w:rsidR="00025791" w:rsidRDefault="006D5740">
      <w:pPr>
        <w:pStyle w:val="10"/>
        <w:tabs>
          <w:tab w:val="right" w:leader="dot" w:pos="9628"/>
        </w:tabs>
        <w:rPr>
          <w:rFonts w:asciiTheme="minorHAnsi" w:eastAsiaTheme="minorEastAsia" w:hAnsiTheme="minorHAnsi" w:cstheme="minorBidi"/>
          <w:b w:val="0"/>
          <w:bCs w:val="0"/>
          <w:noProof/>
          <w:kern w:val="2"/>
          <w:sz w:val="21"/>
          <w:szCs w:val="22"/>
        </w:rPr>
      </w:pPr>
      <w:hyperlink w:anchor="_Toc484614407" w:history="1">
        <w:r w:rsidR="00025791" w:rsidRPr="000F3428">
          <w:rPr>
            <w:rStyle w:val="af0"/>
            <w:noProof/>
          </w:rPr>
          <w:t>2 Working Environment Requirements</w:t>
        </w:r>
        <w:r w:rsidR="00025791">
          <w:rPr>
            <w:noProof/>
            <w:webHidden/>
          </w:rPr>
          <w:tab/>
        </w:r>
        <w:r w:rsidR="00025791">
          <w:rPr>
            <w:noProof/>
            <w:webHidden/>
          </w:rPr>
          <w:fldChar w:fldCharType="begin"/>
        </w:r>
        <w:r w:rsidR="00025791">
          <w:rPr>
            <w:noProof/>
            <w:webHidden/>
          </w:rPr>
          <w:instrText xml:space="preserve"> PAGEREF _Toc484614407 \h </w:instrText>
        </w:r>
        <w:r w:rsidR="00025791">
          <w:rPr>
            <w:noProof/>
            <w:webHidden/>
          </w:rPr>
        </w:r>
        <w:r w:rsidR="00025791">
          <w:rPr>
            <w:noProof/>
            <w:webHidden/>
          </w:rPr>
          <w:fldChar w:fldCharType="separate"/>
        </w:r>
        <w:r w:rsidR="00025791">
          <w:rPr>
            <w:noProof/>
            <w:webHidden/>
          </w:rPr>
          <w:t>4</w:t>
        </w:r>
        <w:r w:rsidR="00025791">
          <w:rPr>
            <w:noProof/>
            <w:webHidden/>
          </w:rPr>
          <w:fldChar w:fldCharType="end"/>
        </w:r>
      </w:hyperlink>
    </w:p>
    <w:p w14:paraId="7DA08D24" w14:textId="77777777" w:rsidR="00025791" w:rsidRDefault="006D5740">
      <w:pPr>
        <w:pStyle w:val="10"/>
        <w:tabs>
          <w:tab w:val="right" w:leader="dot" w:pos="9628"/>
        </w:tabs>
        <w:rPr>
          <w:rFonts w:asciiTheme="minorHAnsi" w:eastAsiaTheme="minorEastAsia" w:hAnsiTheme="minorHAnsi" w:cstheme="minorBidi"/>
          <w:b w:val="0"/>
          <w:bCs w:val="0"/>
          <w:noProof/>
          <w:kern w:val="2"/>
          <w:sz w:val="21"/>
          <w:szCs w:val="22"/>
        </w:rPr>
      </w:pPr>
      <w:hyperlink w:anchor="_Toc484614408" w:history="1">
        <w:r w:rsidR="00025791" w:rsidRPr="000F3428">
          <w:rPr>
            <w:rStyle w:val="af0"/>
            <w:noProof/>
          </w:rPr>
          <w:t>3 Installation of NovaLCT-Mars</w:t>
        </w:r>
        <w:r w:rsidR="00025791">
          <w:rPr>
            <w:noProof/>
            <w:webHidden/>
          </w:rPr>
          <w:tab/>
        </w:r>
        <w:r w:rsidR="00025791">
          <w:rPr>
            <w:noProof/>
            <w:webHidden/>
          </w:rPr>
          <w:fldChar w:fldCharType="begin"/>
        </w:r>
        <w:r w:rsidR="00025791">
          <w:rPr>
            <w:noProof/>
            <w:webHidden/>
          </w:rPr>
          <w:instrText xml:space="preserve"> PAGEREF _Toc484614408 \h </w:instrText>
        </w:r>
        <w:r w:rsidR="00025791">
          <w:rPr>
            <w:noProof/>
            <w:webHidden/>
          </w:rPr>
        </w:r>
        <w:r w:rsidR="00025791">
          <w:rPr>
            <w:noProof/>
            <w:webHidden/>
          </w:rPr>
          <w:fldChar w:fldCharType="separate"/>
        </w:r>
        <w:r w:rsidR="00025791">
          <w:rPr>
            <w:noProof/>
            <w:webHidden/>
          </w:rPr>
          <w:t>5</w:t>
        </w:r>
        <w:r w:rsidR="00025791">
          <w:rPr>
            <w:noProof/>
            <w:webHidden/>
          </w:rPr>
          <w:fldChar w:fldCharType="end"/>
        </w:r>
      </w:hyperlink>
    </w:p>
    <w:p w14:paraId="1353A554" w14:textId="77777777" w:rsidR="00025791" w:rsidRDefault="006D5740">
      <w:pPr>
        <w:pStyle w:val="10"/>
        <w:tabs>
          <w:tab w:val="right" w:leader="dot" w:pos="9628"/>
        </w:tabs>
        <w:rPr>
          <w:rFonts w:asciiTheme="minorHAnsi" w:eastAsiaTheme="minorEastAsia" w:hAnsiTheme="minorHAnsi" w:cstheme="minorBidi"/>
          <w:b w:val="0"/>
          <w:bCs w:val="0"/>
          <w:noProof/>
          <w:kern w:val="2"/>
          <w:sz w:val="21"/>
          <w:szCs w:val="22"/>
        </w:rPr>
      </w:pPr>
      <w:hyperlink w:anchor="_Toc484614409" w:history="1">
        <w:r w:rsidR="00025791" w:rsidRPr="000F3428">
          <w:rPr>
            <w:rStyle w:val="af0"/>
            <w:noProof/>
          </w:rPr>
          <w:t>4 Introduction of NovaLCT-Mars</w:t>
        </w:r>
        <w:r w:rsidR="00025791">
          <w:rPr>
            <w:noProof/>
            <w:webHidden/>
          </w:rPr>
          <w:tab/>
        </w:r>
        <w:r w:rsidR="00025791">
          <w:rPr>
            <w:noProof/>
            <w:webHidden/>
          </w:rPr>
          <w:fldChar w:fldCharType="begin"/>
        </w:r>
        <w:r w:rsidR="00025791">
          <w:rPr>
            <w:noProof/>
            <w:webHidden/>
          </w:rPr>
          <w:instrText xml:space="preserve"> PAGEREF _Toc484614409 \h </w:instrText>
        </w:r>
        <w:r w:rsidR="00025791">
          <w:rPr>
            <w:noProof/>
            <w:webHidden/>
          </w:rPr>
        </w:r>
        <w:r w:rsidR="00025791">
          <w:rPr>
            <w:noProof/>
            <w:webHidden/>
          </w:rPr>
          <w:fldChar w:fldCharType="separate"/>
        </w:r>
        <w:r w:rsidR="00025791">
          <w:rPr>
            <w:noProof/>
            <w:webHidden/>
          </w:rPr>
          <w:t>6</w:t>
        </w:r>
        <w:r w:rsidR="00025791">
          <w:rPr>
            <w:noProof/>
            <w:webHidden/>
          </w:rPr>
          <w:fldChar w:fldCharType="end"/>
        </w:r>
      </w:hyperlink>
    </w:p>
    <w:p w14:paraId="0AFA35C0" w14:textId="77777777" w:rsidR="00025791" w:rsidRDefault="006D5740">
      <w:pPr>
        <w:pStyle w:val="22"/>
        <w:tabs>
          <w:tab w:val="right" w:leader="dot" w:pos="9628"/>
        </w:tabs>
        <w:rPr>
          <w:rFonts w:asciiTheme="minorHAnsi" w:eastAsiaTheme="minorEastAsia" w:hAnsiTheme="minorHAnsi" w:cstheme="minorBidi"/>
          <w:kern w:val="2"/>
          <w:sz w:val="21"/>
          <w:szCs w:val="22"/>
        </w:rPr>
      </w:pPr>
      <w:hyperlink w:anchor="_Toc484614410" w:history="1">
        <w:r w:rsidR="00025791" w:rsidRPr="000F3428">
          <w:rPr>
            <w:rStyle w:val="af0"/>
            <w:snapToGrid w:val="0"/>
          </w:rPr>
          <w:t>4.1</w:t>
        </w:r>
        <w:r w:rsidR="00025791" w:rsidRPr="000F3428">
          <w:rPr>
            <w:rStyle w:val="af0"/>
          </w:rPr>
          <w:t xml:space="preserve"> Advanced login</w:t>
        </w:r>
        <w:r w:rsidR="00025791">
          <w:rPr>
            <w:webHidden/>
          </w:rPr>
          <w:tab/>
        </w:r>
        <w:r w:rsidR="00025791">
          <w:rPr>
            <w:webHidden/>
          </w:rPr>
          <w:fldChar w:fldCharType="begin"/>
        </w:r>
        <w:r w:rsidR="00025791">
          <w:rPr>
            <w:webHidden/>
          </w:rPr>
          <w:instrText xml:space="preserve"> PAGEREF _Toc484614410 \h </w:instrText>
        </w:r>
        <w:r w:rsidR="00025791">
          <w:rPr>
            <w:webHidden/>
          </w:rPr>
        </w:r>
        <w:r w:rsidR="00025791">
          <w:rPr>
            <w:webHidden/>
          </w:rPr>
          <w:fldChar w:fldCharType="separate"/>
        </w:r>
        <w:r w:rsidR="00025791">
          <w:rPr>
            <w:webHidden/>
          </w:rPr>
          <w:t>6</w:t>
        </w:r>
        <w:r w:rsidR="00025791">
          <w:rPr>
            <w:webHidden/>
          </w:rPr>
          <w:fldChar w:fldCharType="end"/>
        </w:r>
      </w:hyperlink>
    </w:p>
    <w:p w14:paraId="3BECBD00" w14:textId="77777777" w:rsidR="00025791" w:rsidRDefault="006D5740">
      <w:pPr>
        <w:pStyle w:val="22"/>
        <w:tabs>
          <w:tab w:val="right" w:leader="dot" w:pos="9628"/>
        </w:tabs>
        <w:rPr>
          <w:rFonts w:asciiTheme="minorHAnsi" w:eastAsiaTheme="minorEastAsia" w:hAnsiTheme="minorHAnsi" w:cstheme="minorBidi"/>
          <w:kern w:val="2"/>
          <w:sz w:val="21"/>
          <w:szCs w:val="22"/>
        </w:rPr>
      </w:pPr>
      <w:hyperlink w:anchor="_Toc484614411" w:history="1">
        <w:r w:rsidR="00025791" w:rsidRPr="000F3428">
          <w:rPr>
            <w:rStyle w:val="af0"/>
            <w:snapToGrid w:val="0"/>
          </w:rPr>
          <w:t>4.2</w:t>
        </w:r>
        <w:r w:rsidR="00025791" w:rsidRPr="000F3428">
          <w:rPr>
            <w:rStyle w:val="af0"/>
          </w:rPr>
          <w:t xml:space="preserve"> Change password</w:t>
        </w:r>
        <w:r w:rsidR="00025791">
          <w:rPr>
            <w:webHidden/>
          </w:rPr>
          <w:tab/>
        </w:r>
        <w:r w:rsidR="00025791">
          <w:rPr>
            <w:webHidden/>
          </w:rPr>
          <w:fldChar w:fldCharType="begin"/>
        </w:r>
        <w:r w:rsidR="00025791">
          <w:rPr>
            <w:webHidden/>
          </w:rPr>
          <w:instrText xml:space="preserve"> PAGEREF _Toc484614411 \h </w:instrText>
        </w:r>
        <w:r w:rsidR="00025791">
          <w:rPr>
            <w:webHidden/>
          </w:rPr>
        </w:r>
        <w:r w:rsidR="00025791">
          <w:rPr>
            <w:webHidden/>
          </w:rPr>
          <w:fldChar w:fldCharType="separate"/>
        </w:r>
        <w:r w:rsidR="00025791">
          <w:rPr>
            <w:webHidden/>
          </w:rPr>
          <w:t>7</w:t>
        </w:r>
        <w:r w:rsidR="00025791">
          <w:rPr>
            <w:webHidden/>
          </w:rPr>
          <w:fldChar w:fldCharType="end"/>
        </w:r>
      </w:hyperlink>
    </w:p>
    <w:p w14:paraId="041B6FF6" w14:textId="77777777" w:rsidR="00025791" w:rsidRDefault="006D5740">
      <w:pPr>
        <w:pStyle w:val="22"/>
        <w:tabs>
          <w:tab w:val="right" w:leader="dot" w:pos="9628"/>
        </w:tabs>
        <w:rPr>
          <w:rFonts w:asciiTheme="minorHAnsi" w:eastAsiaTheme="minorEastAsia" w:hAnsiTheme="minorHAnsi" w:cstheme="minorBidi"/>
          <w:kern w:val="2"/>
          <w:sz w:val="21"/>
          <w:szCs w:val="22"/>
        </w:rPr>
      </w:pPr>
      <w:hyperlink w:anchor="_Toc484614412" w:history="1">
        <w:r w:rsidR="00025791" w:rsidRPr="000F3428">
          <w:rPr>
            <w:rStyle w:val="af0"/>
            <w:snapToGrid w:val="0"/>
          </w:rPr>
          <w:t>4.3</w:t>
        </w:r>
        <w:r w:rsidR="00025791" w:rsidRPr="000F3428">
          <w:rPr>
            <w:rStyle w:val="af0"/>
          </w:rPr>
          <w:t xml:space="preserve"> Main Menu</w:t>
        </w:r>
        <w:r w:rsidR="00025791">
          <w:rPr>
            <w:webHidden/>
          </w:rPr>
          <w:tab/>
        </w:r>
        <w:r w:rsidR="00025791">
          <w:rPr>
            <w:webHidden/>
          </w:rPr>
          <w:fldChar w:fldCharType="begin"/>
        </w:r>
        <w:r w:rsidR="00025791">
          <w:rPr>
            <w:webHidden/>
          </w:rPr>
          <w:instrText xml:space="preserve"> PAGEREF _Toc484614412 \h </w:instrText>
        </w:r>
        <w:r w:rsidR="00025791">
          <w:rPr>
            <w:webHidden/>
          </w:rPr>
        </w:r>
        <w:r w:rsidR="00025791">
          <w:rPr>
            <w:webHidden/>
          </w:rPr>
          <w:fldChar w:fldCharType="separate"/>
        </w:r>
        <w:r w:rsidR="00025791">
          <w:rPr>
            <w:webHidden/>
          </w:rPr>
          <w:t>8</w:t>
        </w:r>
        <w:r w:rsidR="00025791">
          <w:rPr>
            <w:webHidden/>
          </w:rPr>
          <w:fldChar w:fldCharType="end"/>
        </w:r>
      </w:hyperlink>
    </w:p>
    <w:p w14:paraId="2BA2E45E" w14:textId="77777777" w:rsidR="00025791" w:rsidRDefault="006D5740">
      <w:pPr>
        <w:pStyle w:val="22"/>
        <w:tabs>
          <w:tab w:val="right" w:leader="dot" w:pos="9628"/>
        </w:tabs>
        <w:rPr>
          <w:rFonts w:asciiTheme="minorHAnsi" w:eastAsiaTheme="minorEastAsia" w:hAnsiTheme="minorHAnsi" w:cstheme="minorBidi"/>
          <w:kern w:val="2"/>
          <w:sz w:val="21"/>
          <w:szCs w:val="22"/>
        </w:rPr>
      </w:pPr>
      <w:hyperlink w:anchor="_Toc484614413" w:history="1">
        <w:r w:rsidR="00025791" w:rsidRPr="000F3428">
          <w:rPr>
            <w:rStyle w:val="af0"/>
            <w:snapToGrid w:val="0"/>
          </w:rPr>
          <w:t>4.4</w:t>
        </w:r>
        <w:r w:rsidR="00025791" w:rsidRPr="000F3428">
          <w:rPr>
            <w:rStyle w:val="af0"/>
          </w:rPr>
          <w:t xml:space="preserve"> Tool Bar</w:t>
        </w:r>
        <w:r w:rsidR="00025791">
          <w:rPr>
            <w:webHidden/>
          </w:rPr>
          <w:tab/>
        </w:r>
        <w:r w:rsidR="00025791">
          <w:rPr>
            <w:webHidden/>
          </w:rPr>
          <w:fldChar w:fldCharType="begin"/>
        </w:r>
        <w:r w:rsidR="00025791">
          <w:rPr>
            <w:webHidden/>
          </w:rPr>
          <w:instrText xml:space="preserve"> PAGEREF _Toc484614413 \h </w:instrText>
        </w:r>
        <w:r w:rsidR="00025791">
          <w:rPr>
            <w:webHidden/>
          </w:rPr>
        </w:r>
        <w:r w:rsidR="00025791">
          <w:rPr>
            <w:webHidden/>
          </w:rPr>
          <w:fldChar w:fldCharType="separate"/>
        </w:r>
        <w:r w:rsidR="00025791">
          <w:rPr>
            <w:webHidden/>
          </w:rPr>
          <w:t>10</w:t>
        </w:r>
        <w:r w:rsidR="00025791">
          <w:rPr>
            <w:webHidden/>
          </w:rPr>
          <w:fldChar w:fldCharType="end"/>
        </w:r>
      </w:hyperlink>
    </w:p>
    <w:p w14:paraId="231FC63D" w14:textId="77777777" w:rsidR="00025791" w:rsidRDefault="006D5740">
      <w:pPr>
        <w:pStyle w:val="10"/>
        <w:tabs>
          <w:tab w:val="right" w:leader="dot" w:pos="9628"/>
        </w:tabs>
        <w:rPr>
          <w:rFonts w:asciiTheme="minorHAnsi" w:eastAsiaTheme="minorEastAsia" w:hAnsiTheme="minorHAnsi" w:cstheme="minorBidi"/>
          <w:b w:val="0"/>
          <w:bCs w:val="0"/>
          <w:noProof/>
          <w:kern w:val="2"/>
          <w:sz w:val="21"/>
          <w:szCs w:val="22"/>
        </w:rPr>
      </w:pPr>
      <w:hyperlink w:anchor="_Toc484614414" w:history="1">
        <w:r w:rsidR="00025791" w:rsidRPr="000F3428">
          <w:rPr>
            <w:rStyle w:val="af0"/>
            <w:noProof/>
          </w:rPr>
          <w:t>5 Main Functions of NovaLCT-Mars</w:t>
        </w:r>
        <w:r w:rsidR="00025791">
          <w:rPr>
            <w:noProof/>
            <w:webHidden/>
          </w:rPr>
          <w:tab/>
        </w:r>
        <w:r w:rsidR="00025791">
          <w:rPr>
            <w:noProof/>
            <w:webHidden/>
          </w:rPr>
          <w:fldChar w:fldCharType="begin"/>
        </w:r>
        <w:r w:rsidR="00025791">
          <w:rPr>
            <w:noProof/>
            <w:webHidden/>
          </w:rPr>
          <w:instrText xml:space="preserve"> PAGEREF _Toc484614414 \h </w:instrText>
        </w:r>
        <w:r w:rsidR="00025791">
          <w:rPr>
            <w:noProof/>
            <w:webHidden/>
          </w:rPr>
        </w:r>
        <w:r w:rsidR="00025791">
          <w:rPr>
            <w:noProof/>
            <w:webHidden/>
          </w:rPr>
          <w:fldChar w:fldCharType="separate"/>
        </w:r>
        <w:r w:rsidR="00025791">
          <w:rPr>
            <w:noProof/>
            <w:webHidden/>
          </w:rPr>
          <w:t>11</w:t>
        </w:r>
        <w:r w:rsidR="00025791">
          <w:rPr>
            <w:noProof/>
            <w:webHidden/>
          </w:rPr>
          <w:fldChar w:fldCharType="end"/>
        </w:r>
      </w:hyperlink>
    </w:p>
    <w:p w14:paraId="1504CEB5" w14:textId="77777777" w:rsidR="00025791" w:rsidRDefault="006D5740">
      <w:pPr>
        <w:pStyle w:val="22"/>
        <w:tabs>
          <w:tab w:val="right" w:leader="dot" w:pos="9628"/>
        </w:tabs>
        <w:rPr>
          <w:rFonts w:asciiTheme="minorHAnsi" w:eastAsiaTheme="minorEastAsia" w:hAnsiTheme="minorHAnsi" w:cstheme="minorBidi"/>
          <w:kern w:val="2"/>
          <w:sz w:val="21"/>
          <w:szCs w:val="22"/>
        </w:rPr>
      </w:pPr>
      <w:hyperlink w:anchor="_Toc484614415" w:history="1">
        <w:r w:rsidR="00025791" w:rsidRPr="000F3428">
          <w:rPr>
            <w:rStyle w:val="af0"/>
            <w:snapToGrid w:val="0"/>
          </w:rPr>
          <w:t>5.1</w:t>
        </w:r>
        <w:r w:rsidR="00025791" w:rsidRPr="000F3428">
          <w:rPr>
            <w:rStyle w:val="af0"/>
          </w:rPr>
          <w:t xml:space="preserve"> Start the LED Displays</w:t>
        </w:r>
        <w:r w:rsidR="00025791">
          <w:rPr>
            <w:webHidden/>
          </w:rPr>
          <w:tab/>
        </w:r>
        <w:r w:rsidR="00025791">
          <w:rPr>
            <w:webHidden/>
          </w:rPr>
          <w:fldChar w:fldCharType="begin"/>
        </w:r>
        <w:r w:rsidR="00025791">
          <w:rPr>
            <w:webHidden/>
          </w:rPr>
          <w:instrText xml:space="preserve"> PAGEREF _Toc484614415 \h </w:instrText>
        </w:r>
        <w:r w:rsidR="00025791">
          <w:rPr>
            <w:webHidden/>
          </w:rPr>
        </w:r>
        <w:r w:rsidR="00025791">
          <w:rPr>
            <w:webHidden/>
          </w:rPr>
          <w:fldChar w:fldCharType="separate"/>
        </w:r>
        <w:r w:rsidR="00025791">
          <w:rPr>
            <w:webHidden/>
          </w:rPr>
          <w:t>11</w:t>
        </w:r>
        <w:r w:rsidR="00025791">
          <w:rPr>
            <w:webHidden/>
          </w:rPr>
          <w:fldChar w:fldCharType="end"/>
        </w:r>
      </w:hyperlink>
    </w:p>
    <w:p w14:paraId="747AA03C" w14:textId="77777777" w:rsidR="00025791" w:rsidRDefault="006D5740">
      <w:pPr>
        <w:pStyle w:val="32"/>
        <w:tabs>
          <w:tab w:val="right" w:leader="dot" w:pos="9628"/>
        </w:tabs>
        <w:rPr>
          <w:rFonts w:asciiTheme="minorHAnsi" w:eastAsiaTheme="minorEastAsia" w:hAnsiTheme="minorHAnsi" w:cstheme="minorBidi"/>
          <w:kern w:val="2"/>
          <w:sz w:val="21"/>
          <w:szCs w:val="22"/>
        </w:rPr>
      </w:pPr>
      <w:hyperlink w:anchor="_Toc484614416" w:history="1">
        <w:r w:rsidR="00025791" w:rsidRPr="000F3428">
          <w:rPr>
            <w:rStyle w:val="af0"/>
            <w:rFonts w:cs="Book Antiqua"/>
            <w:bCs/>
            <w:snapToGrid w:val="0"/>
          </w:rPr>
          <w:t>5.1.1</w:t>
        </w:r>
        <w:r w:rsidR="00025791" w:rsidRPr="000F3428">
          <w:rPr>
            <w:rStyle w:val="af0"/>
          </w:rPr>
          <w:t xml:space="preserve"> Start with System Configuration Files</w:t>
        </w:r>
        <w:r w:rsidR="00025791">
          <w:rPr>
            <w:webHidden/>
          </w:rPr>
          <w:tab/>
        </w:r>
        <w:r w:rsidR="00025791">
          <w:rPr>
            <w:webHidden/>
          </w:rPr>
          <w:fldChar w:fldCharType="begin"/>
        </w:r>
        <w:r w:rsidR="00025791">
          <w:rPr>
            <w:webHidden/>
          </w:rPr>
          <w:instrText xml:space="preserve"> PAGEREF _Toc484614416 \h </w:instrText>
        </w:r>
        <w:r w:rsidR="00025791">
          <w:rPr>
            <w:webHidden/>
          </w:rPr>
        </w:r>
        <w:r w:rsidR="00025791">
          <w:rPr>
            <w:webHidden/>
          </w:rPr>
          <w:fldChar w:fldCharType="separate"/>
        </w:r>
        <w:r w:rsidR="00025791">
          <w:rPr>
            <w:webHidden/>
          </w:rPr>
          <w:t>11</w:t>
        </w:r>
        <w:r w:rsidR="00025791">
          <w:rPr>
            <w:webHidden/>
          </w:rPr>
          <w:fldChar w:fldCharType="end"/>
        </w:r>
      </w:hyperlink>
    </w:p>
    <w:p w14:paraId="1F621DA0" w14:textId="77777777" w:rsidR="00025791" w:rsidRDefault="006D5740">
      <w:pPr>
        <w:pStyle w:val="32"/>
        <w:tabs>
          <w:tab w:val="right" w:leader="dot" w:pos="9628"/>
        </w:tabs>
        <w:rPr>
          <w:rFonts w:asciiTheme="minorHAnsi" w:eastAsiaTheme="minorEastAsia" w:hAnsiTheme="minorHAnsi" w:cstheme="minorBidi"/>
          <w:kern w:val="2"/>
          <w:sz w:val="21"/>
          <w:szCs w:val="22"/>
        </w:rPr>
      </w:pPr>
      <w:hyperlink w:anchor="_Toc484614417" w:history="1">
        <w:r w:rsidR="00025791" w:rsidRPr="000F3428">
          <w:rPr>
            <w:rStyle w:val="af0"/>
            <w:rFonts w:cs="Book Antiqua"/>
            <w:bCs/>
            <w:snapToGrid w:val="0"/>
          </w:rPr>
          <w:t>5.1.2</w:t>
        </w:r>
        <w:r w:rsidR="00025791" w:rsidRPr="000F3428">
          <w:rPr>
            <w:rStyle w:val="af0"/>
          </w:rPr>
          <w:t xml:space="preserve"> Start LED display Manually</w:t>
        </w:r>
        <w:r w:rsidR="00025791">
          <w:rPr>
            <w:webHidden/>
          </w:rPr>
          <w:tab/>
        </w:r>
        <w:r w:rsidR="00025791">
          <w:rPr>
            <w:webHidden/>
          </w:rPr>
          <w:fldChar w:fldCharType="begin"/>
        </w:r>
        <w:r w:rsidR="00025791">
          <w:rPr>
            <w:webHidden/>
          </w:rPr>
          <w:instrText xml:space="preserve"> PAGEREF _Toc484614417 \h </w:instrText>
        </w:r>
        <w:r w:rsidR="00025791">
          <w:rPr>
            <w:webHidden/>
          </w:rPr>
        </w:r>
        <w:r w:rsidR="00025791">
          <w:rPr>
            <w:webHidden/>
          </w:rPr>
          <w:fldChar w:fldCharType="separate"/>
        </w:r>
        <w:r w:rsidR="00025791">
          <w:rPr>
            <w:webHidden/>
          </w:rPr>
          <w:t>12</w:t>
        </w:r>
        <w:r w:rsidR="00025791">
          <w:rPr>
            <w:webHidden/>
          </w:rPr>
          <w:fldChar w:fldCharType="end"/>
        </w:r>
      </w:hyperlink>
    </w:p>
    <w:p w14:paraId="12175879" w14:textId="77777777" w:rsidR="00025791" w:rsidRDefault="006D5740">
      <w:pPr>
        <w:pStyle w:val="32"/>
        <w:tabs>
          <w:tab w:val="right" w:leader="dot" w:pos="9628"/>
        </w:tabs>
        <w:rPr>
          <w:rFonts w:asciiTheme="minorHAnsi" w:eastAsiaTheme="minorEastAsia" w:hAnsiTheme="minorHAnsi" w:cstheme="minorBidi"/>
          <w:kern w:val="2"/>
          <w:sz w:val="21"/>
          <w:szCs w:val="22"/>
        </w:rPr>
      </w:pPr>
      <w:hyperlink w:anchor="_Toc484614418" w:history="1">
        <w:r w:rsidR="00025791" w:rsidRPr="000F3428">
          <w:rPr>
            <w:rStyle w:val="af0"/>
            <w:rFonts w:cs="Book Antiqua"/>
            <w:bCs/>
            <w:snapToGrid w:val="0"/>
          </w:rPr>
          <w:t>5.1.3</w:t>
        </w:r>
        <w:r w:rsidR="00025791" w:rsidRPr="000F3428">
          <w:rPr>
            <w:rStyle w:val="af0"/>
          </w:rPr>
          <w:t xml:space="preserve"> Set the Cabinet Info</w:t>
        </w:r>
        <w:r w:rsidR="00025791">
          <w:rPr>
            <w:webHidden/>
          </w:rPr>
          <w:tab/>
        </w:r>
        <w:r w:rsidR="00025791">
          <w:rPr>
            <w:webHidden/>
          </w:rPr>
          <w:fldChar w:fldCharType="begin"/>
        </w:r>
        <w:r w:rsidR="00025791">
          <w:rPr>
            <w:webHidden/>
          </w:rPr>
          <w:instrText xml:space="preserve"> PAGEREF _Toc484614418 \h </w:instrText>
        </w:r>
        <w:r w:rsidR="00025791">
          <w:rPr>
            <w:webHidden/>
          </w:rPr>
        </w:r>
        <w:r w:rsidR="00025791">
          <w:rPr>
            <w:webHidden/>
          </w:rPr>
          <w:fldChar w:fldCharType="separate"/>
        </w:r>
        <w:r w:rsidR="00025791">
          <w:rPr>
            <w:webHidden/>
          </w:rPr>
          <w:t>33</w:t>
        </w:r>
        <w:r w:rsidR="00025791">
          <w:rPr>
            <w:webHidden/>
          </w:rPr>
          <w:fldChar w:fldCharType="end"/>
        </w:r>
      </w:hyperlink>
    </w:p>
    <w:p w14:paraId="24A9C92A" w14:textId="77777777" w:rsidR="00025791" w:rsidRDefault="006D5740">
      <w:pPr>
        <w:pStyle w:val="32"/>
        <w:tabs>
          <w:tab w:val="right" w:leader="dot" w:pos="9628"/>
        </w:tabs>
        <w:rPr>
          <w:rFonts w:asciiTheme="minorHAnsi" w:eastAsiaTheme="minorEastAsia" w:hAnsiTheme="minorHAnsi" w:cstheme="minorBidi"/>
          <w:kern w:val="2"/>
          <w:sz w:val="21"/>
          <w:szCs w:val="22"/>
        </w:rPr>
      </w:pPr>
      <w:hyperlink w:anchor="_Toc484614419" w:history="1">
        <w:r w:rsidR="00025791" w:rsidRPr="000F3428">
          <w:rPr>
            <w:rStyle w:val="af0"/>
            <w:rFonts w:cs="Book Antiqua"/>
            <w:bCs/>
            <w:snapToGrid w:val="0"/>
          </w:rPr>
          <w:t>5.1.4</w:t>
        </w:r>
        <w:r w:rsidR="00025791" w:rsidRPr="000F3428">
          <w:rPr>
            <w:rStyle w:val="af0"/>
          </w:rPr>
          <w:t xml:space="preserve"> Adjust the Performance Parameters</w:t>
        </w:r>
        <w:r w:rsidR="00025791">
          <w:rPr>
            <w:webHidden/>
          </w:rPr>
          <w:tab/>
        </w:r>
        <w:r w:rsidR="00025791">
          <w:rPr>
            <w:webHidden/>
          </w:rPr>
          <w:fldChar w:fldCharType="begin"/>
        </w:r>
        <w:r w:rsidR="00025791">
          <w:rPr>
            <w:webHidden/>
          </w:rPr>
          <w:instrText xml:space="preserve"> PAGEREF _Toc484614419 \h </w:instrText>
        </w:r>
        <w:r w:rsidR="00025791">
          <w:rPr>
            <w:webHidden/>
          </w:rPr>
        </w:r>
        <w:r w:rsidR="00025791">
          <w:rPr>
            <w:webHidden/>
          </w:rPr>
          <w:fldChar w:fldCharType="separate"/>
        </w:r>
        <w:r w:rsidR="00025791">
          <w:rPr>
            <w:webHidden/>
          </w:rPr>
          <w:t>34</w:t>
        </w:r>
        <w:r w:rsidR="00025791">
          <w:rPr>
            <w:webHidden/>
          </w:rPr>
          <w:fldChar w:fldCharType="end"/>
        </w:r>
      </w:hyperlink>
    </w:p>
    <w:p w14:paraId="2097145F" w14:textId="77777777" w:rsidR="00025791" w:rsidRDefault="006D5740">
      <w:pPr>
        <w:pStyle w:val="32"/>
        <w:tabs>
          <w:tab w:val="right" w:leader="dot" w:pos="9628"/>
        </w:tabs>
        <w:rPr>
          <w:rFonts w:asciiTheme="minorHAnsi" w:eastAsiaTheme="minorEastAsia" w:hAnsiTheme="minorHAnsi" w:cstheme="minorBidi"/>
          <w:kern w:val="2"/>
          <w:sz w:val="21"/>
          <w:szCs w:val="22"/>
        </w:rPr>
      </w:pPr>
      <w:hyperlink w:anchor="_Toc484614420" w:history="1">
        <w:r w:rsidR="00025791" w:rsidRPr="000F3428">
          <w:rPr>
            <w:rStyle w:val="af0"/>
            <w:rFonts w:cs="Book Antiqua"/>
            <w:bCs/>
            <w:snapToGrid w:val="0"/>
          </w:rPr>
          <w:t>5.1.5</w:t>
        </w:r>
        <w:r w:rsidR="00025791" w:rsidRPr="000F3428">
          <w:rPr>
            <w:rStyle w:val="af0"/>
            <w:rFonts w:ascii="Calibri" w:hAnsi="Calibri"/>
          </w:rPr>
          <w:t xml:space="preserve"> </w:t>
        </w:r>
        <w:r w:rsidR="00025791" w:rsidRPr="000F3428">
          <w:rPr>
            <w:rStyle w:val="af0"/>
          </w:rPr>
          <w:t>Adjust the Resolution and Refresh Rate</w:t>
        </w:r>
        <w:r w:rsidR="00025791">
          <w:rPr>
            <w:webHidden/>
          </w:rPr>
          <w:tab/>
        </w:r>
        <w:r w:rsidR="00025791">
          <w:rPr>
            <w:webHidden/>
          </w:rPr>
          <w:fldChar w:fldCharType="begin"/>
        </w:r>
        <w:r w:rsidR="00025791">
          <w:rPr>
            <w:webHidden/>
          </w:rPr>
          <w:instrText xml:space="preserve"> PAGEREF _Toc484614420 \h </w:instrText>
        </w:r>
        <w:r w:rsidR="00025791">
          <w:rPr>
            <w:webHidden/>
          </w:rPr>
        </w:r>
        <w:r w:rsidR="00025791">
          <w:rPr>
            <w:webHidden/>
          </w:rPr>
          <w:fldChar w:fldCharType="separate"/>
        </w:r>
        <w:r w:rsidR="00025791">
          <w:rPr>
            <w:webHidden/>
          </w:rPr>
          <w:t>46</w:t>
        </w:r>
        <w:r w:rsidR="00025791">
          <w:rPr>
            <w:webHidden/>
          </w:rPr>
          <w:fldChar w:fldCharType="end"/>
        </w:r>
      </w:hyperlink>
    </w:p>
    <w:p w14:paraId="5EF53842" w14:textId="77777777" w:rsidR="00025791" w:rsidRDefault="006D5740">
      <w:pPr>
        <w:pStyle w:val="32"/>
        <w:tabs>
          <w:tab w:val="right" w:leader="dot" w:pos="9628"/>
        </w:tabs>
        <w:rPr>
          <w:rFonts w:asciiTheme="minorHAnsi" w:eastAsiaTheme="minorEastAsia" w:hAnsiTheme="minorHAnsi" w:cstheme="minorBidi"/>
          <w:kern w:val="2"/>
          <w:sz w:val="21"/>
          <w:szCs w:val="22"/>
        </w:rPr>
      </w:pPr>
      <w:hyperlink w:anchor="_Toc484614421" w:history="1">
        <w:r w:rsidR="00025791" w:rsidRPr="000F3428">
          <w:rPr>
            <w:rStyle w:val="af0"/>
            <w:rFonts w:cs="Book Antiqua"/>
            <w:bCs/>
            <w:snapToGrid w:val="0"/>
          </w:rPr>
          <w:t>5.1.6</w:t>
        </w:r>
        <w:r w:rsidR="00025791" w:rsidRPr="000F3428">
          <w:rPr>
            <w:rStyle w:val="af0"/>
          </w:rPr>
          <w:t xml:space="preserve"> 3D Config</w:t>
        </w:r>
        <w:r w:rsidR="00025791">
          <w:rPr>
            <w:webHidden/>
          </w:rPr>
          <w:tab/>
        </w:r>
        <w:r w:rsidR="00025791">
          <w:rPr>
            <w:webHidden/>
          </w:rPr>
          <w:fldChar w:fldCharType="begin"/>
        </w:r>
        <w:r w:rsidR="00025791">
          <w:rPr>
            <w:webHidden/>
          </w:rPr>
          <w:instrText xml:space="preserve"> PAGEREF _Toc484614421 \h </w:instrText>
        </w:r>
        <w:r w:rsidR="00025791">
          <w:rPr>
            <w:webHidden/>
          </w:rPr>
        </w:r>
        <w:r w:rsidR="00025791">
          <w:rPr>
            <w:webHidden/>
          </w:rPr>
          <w:fldChar w:fldCharType="separate"/>
        </w:r>
        <w:r w:rsidR="00025791">
          <w:rPr>
            <w:webHidden/>
          </w:rPr>
          <w:t>48</w:t>
        </w:r>
        <w:r w:rsidR="00025791">
          <w:rPr>
            <w:webHidden/>
          </w:rPr>
          <w:fldChar w:fldCharType="end"/>
        </w:r>
      </w:hyperlink>
    </w:p>
    <w:p w14:paraId="007C1B37" w14:textId="77777777" w:rsidR="00025791" w:rsidRDefault="006D5740">
      <w:pPr>
        <w:pStyle w:val="32"/>
        <w:tabs>
          <w:tab w:val="right" w:leader="dot" w:pos="9628"/>
        </w:tabs>
        <w:rPr>
          <w:rFonts w:asciiTheme="minorHAnsi" w:eastAsiaTheme="minorEastAsia" w:hAnsiTheme="minorHAnsi" w:cstheme="minorBidi"/>
          <w:kern w:val="2"/>
          <w:sz w:val="21"/>
          <w:szCs w:val="22"/>
        </w:rPr>
      </w:pPr>
      <w:hyperlink w:anchor="_Toc484614422" w:history="1">
        <w:r w:rsidR="00025791" w:rsidRPr="000F3428">
          <w:rPr>
            <w:rStyle w:val="af0"/>
            <w:rFonts w:cs="Book Antiqua"/>
            <w:bCs/>
            <w:snapToGrid w:val="0"/>
          </w:rPr>
          <w:t>5.1.7</w:t>
        </w:r>
        <w:r w:rsidR="00025791" w:rsidRPr="000F3428">
          <w:rPr>
            <w:rStyle w:val="af0"/>
          </w:rPr>
          <w:t xml:space="preserve"> Set Hot Backup for Receiver Cards</w:t>
        </w:r>
        <w:r w:rsidR="00025791">
          <w:rPr>
            <w:webHidden/>
          </w:rPr>
          <w:tab/>
        </w:r>
        <w:r w:rsidR="00025791">
          <w:rPr>
            <w:webHidden/>
          </w:rPr>
          <w:fldChar w:fldCharType="begin"/>
        </w:r>
        <w:r w:rsidR="00025791">
          <w:rPr>
            <w:webHidden/>
          </w:rPr>
          <w:instrText xml:space="preserve"> PAGEREF _Toc484614422 \h </w:instrText>
        </w:r>
        <w:r w:rsidR="00025791">
          <w:rPr>
            <w:webHidden/>
          </w:rPr>
        </w:r>
        <w:r w:rsidR="00025791">
          <w:rPr>
            <w:webHidden/>
          </w:rPr>
          <w:fldChar w:fldCharType="separate"/>
        </w:r>
        <w:r w:rsidR="00025791">
          <w:rPr>
            <w:webHidden/>
          </w:rPr>
          <w:t>49</w:t>
        </w:r>
        <w:r w:rsidR="00025791">
          <w:rPr>
            <w:webHidden/>
          </w:rPr>
          <w:fldChar w:fldCharType="end"/>
        </w:r>
      </w:hyperlink>
    </w:p>
    <w:p w14:paraId="342CBB4A" w14:textId="77777777" w:rsidR="00025791" w:rsidRDefault="006D5740">
      <w:pPr>
        <w:pStyle w:val="32"/>
        <w:tabs>
          <w:tab w:val="right" w:leader="dot" w:pos="9628"/>
        </w:tabs>
        <w:rPr>
          <w:rFonts w:asciiTheme="minorHAnsi" w:eastAsiaTheme="minorEastAsia" w:hAnsiTheme="minorHAnsi" w:cstheme="minorBidi"/>
          <w:kern w:val="2"/>
          <w:sz w:val="21"/>
          <w:szCs w:val="22"/>
        </w:rPr>
      </w:pPr>
      <w:hyperlink w:anchor="_Toc484614423" w:history="1">
        <w:r w:rsidR="00025791" w:rsidRPr="000F3428">
          <w:rPr>
            <w:rStyle w:val="af0"/>
            <w:rFonts w:cs="Book Antiqua"/>
            <w:bCs/>
            <w:snapToGrid w:val="0"/>
          </w:rPr>
          <w:t>5.1.8</w:t>
        </w:r>
        <w:r w:rsidR="00025791" w:rsidRPr="000F3428">
          <w:rPr>
            <w:rStyle w:val="af0"/>
          </w:rPr>
          <w:t xml:space="preserve"> Inputs Settings</w:t>
        </w:r>
        <w:r w:rsidR="00025791">
          <w:rPr>
            <w:webHidden/>
          </w:rPr>
          <w:tab/>
        </w:r>
        <w:r w:rsidR="00025791">
          <w:rPr>
            <w:webHidden/>
          </w:rPr>
          <w:fldChar w:fldCharType="begin"/>
        </w:r>
        <w:r w:rsidR="00025791">
          <w:rPr>
            <w:webHidden/>
          </w:rPr>
          <w:instrText xml:space="preserve"> PAGEREF _Toc484614423 \h </w:instrText>
        </w:r>
        <w:r w:rsidR="00025791">
          <w:rPr>
            <w:webHidden/>
          </w:rPr>
        </w:r>
        <w:r w:rsidR="00025791">
          <w:rPr>
            <w:webHidden/>
          </w:rPr>
          <w:fldChar w:fldCharType="separate"/>
        </w:r>
        <w:r w:rsidR="00025791">
          <w:rPr>
            <w:webHidden/>
          </w:rPr>
          <w:t>51</w:t>
        </w:r>
        <w:r w:rsidR="00025791">
          <w:rPr>
            <w:webHidden/>
          </w:rPr>
          <w:fldChar w:fldCharType="end"/>
        </w:r>
      </w:hyperlink>
    </w:p>
    <w:p w14:paraId="3319C31A" w14:textId="77777777" w:rsidR="00025791" w:rsidRDefault="006D5740">
      <w:pPr>
        <w:pStyle w:val="32"/>
        <w:tabs>
          <w:tab w:val="right" w:leader="dot" w:pos="9628"/>
        </w:tabs>
        <w:rPr>
          <w:rFonts w:asciiTheme="minorHAnsi" w:eastAsiaTheme="minorEastAsia" w:hAnsiTheme="minorHAnsi" w:cstheme="minorBidi"/>
          <w:kern w:val="2"/>
          <w:sz w:val="21"/>
          <w:szCs w:val="22"/>
        </w:rPr>
      </w:pPr>
      <w:hyperlink w:anchor="_Toc484614424" w:history="1">
        <w:r w:rsidR="00025791" w:rsidRPr="000F3428">
          <w:rPr>
            <w:rStyle w:val="af0"/>
            <w:rFonts w:cs="Book Antiqua"/>
            <w:bCs/>
            <w:snapToGrid w:val="0"/>
          </w:rPr>
          <w:t>5.1.9</w:t>
        </w:r>
        <w:r w:rsidR="00025791" w:rsidRPr="000F3428">
          <w:rPr>
            <w:rStyle w:val="af0"/>
            <w:rFonts w:ascii="Calibri" w:hAnsi="Calibri"/>
          </w:rPr>
          <w:t xml:space="preserve"> </w:t>
        </w:r>
        <w:r w:rsidR="00025791" w:rsidRPr="000F3428">
          <w:rPr>
            <w:rStyle w:val="af0"/>
          </w:rPr>
          <w:t xml:space="preserve"> Source Settings</w:t>
        </w:r>
        <w:r w:rsidR="00025791">
          <w:rPr>
            <w:webHidden/>
          </w:rPr>
          <w:tab/>
        </w:r>
        <w:r w:rsidR="00025791">
          <w:rPr>
            <w:webHidden/>
          </w:rPr>
          <w:fldChar w:fldCharType="begin"/>
        </w:r>
        <w:r w:rsidR="00025791">
          <w:rPr>
            <w:webHidden/>
          </w:rPr>
          <w:instrText xml:space="preserve"> PAGEREF _Toc484614424 \h </w:instrText>
        </w:r>
        <w:r w:rsidR="00025791">
          <w:rPr>
            <w:webHidden/>
          </w:rPr>
        </w:r>
        <w:r w:rsidR="00025791">
          <w:rPr>
            <w:webHidden/>
          </w:rPr>
          <w:fldChar w:fldCharType="separate"/>
        </w:r>
        <w:r w:rsidR="00025791">
          <w:rPr>
            <w:webHidden/>
          </w:rPr>
          <w:t>52</w:t>
        </w:r>
        <w:r w:rsidR="00025791">
          <w:rPr>
            <w:webHidden/>
          </w:rPr>
          <w:fldChar w:fldCharType="end"/>
        </w:r>
      </w:hyperlink>
    </w:p>
    <w:p w14:paraId="7E5E8AC8" w14:textId="77777777" w:rsidR="00025791" w:rsidRDefault="006D5740">
      <w:pPr>
        <w:pStyle w:val="32"/>
        <w:tabs>
          <w:tab w:val="right" w:leader="dot" w:pos="9628"/>
        </w:tabs>
        <w:rPr>
          <w:rFonts w:asciiTheme="minorHAnsi" w:eastAsiaTheme="minorEastAsia" w:hAnsiTheme="minorHAnsi" w:cstheme="minorBidi"/>
          <w:kern w:val="2"/>
          <w:sz w:val="21"/>
          <w:szCs w:val="22"/>
        </w:rPr>
      </w:pPr>
      <w:hyperlink w:anchor="_Toc484614425" w:history="1">
        <w:r w:rsidR="00025791" w:rsidRPr="000F3428">
          <w:rPr>
            <w:rStyle w:val="af0"/>
            <w:rFonts w:cs="Book Antiqua"/>
            <w:bCs/>
            <w:snapToGrid w:val="0"/>
          </w:rPr>
          <w:t>5.1.10</w:t>
        </w:r>
        <w:r w:rsidR="00025791" w:rsidRPr="000F3428">
          <w:rPr>
            <w:rStyle w:val="af0"/>
          </w:rPr>
          <w:t xml:space="preserve"> Save Settings to FLASH</w:t>
        </w:r>
        <w:r w:rsidR="00025791">
          <w:rPr>
            <w:webHidden/>
          </w:rPr>
          <w:tab/>
        </w:r>
        <w:r w:rsidR="00025791">
          <w:rPr>
            <w:webHidden/>
          </w:rPr>
          <w:fldChar w:fldCharType="begin"/>
        </w:r>
        <w:r w:rsidR="00025791">
          <w:rPr>
            <w:webHidden/>
          </w:rPr>
          <w:instrText xml:space="preserve"> PAGEREF _Toc484614425 \h </w:instrText>
        </w:r>
        <w:r w:rsidR="00025791">
          <w:rPr>
            <w:webHidden/>
          </w:rPr>
        </w:r>
        <w:r w:rsidR="00025791">
          <w:rPr>
            <w:webHidden/>
          </w:rPr>
          <w:fldChar w:fldCharType="separate"/>
        </w:r>
        <w:r w:rsidR="00025791">
          <w:rPr>
            <w:webHidden/>
          </w:rPr>
          <w:t>52</w:t>
        </w:r>
        <w:r w:rsidR="00025791">
          <w:rPr>
            <w:webHidden/>
          </w:rPr>
          <w:fldChar w:fldCharType="end"/>
        </w:r>
      </w:hyperlink>
    </w:p>
    <w:p w14:paraId="0BFF040C" w14:textId="77777777" w:rsidR="00025791" w:rsidRDefault="006D5740">
      <w:pPr>
        <w:pStyle w:val="32"/>
        <w:tabs>
          <w:tab w:val="right" w:leader="dot" w:pos="9628"/>
        </w:tabs>
        <w:rPr>
          <w:rFonts w:asciiTheme="minorHAnsi" w:eastAsiaTheme="minorEastAsia" w:hAnsiTheme="minorHAnsi" w:cstheme="minorBidi"/>
          <w:kern w:val="2"/>
          <w:sz w:val="21"/>
          <w:szCs w:val="22"/>
        </w:rPr>
      </w:pPr>
      <w:hyperlink w:anchor="_Toc484614426" w:history="1">
        <w:r w:rsidR="00025791" w:rsidRPr="000F3428">
          <w:rPr>
            <w:rStyle w:val="af0"/>
            <w:rFonts w:cs="Book Antiqua"/>
            <w:bCs/>
            <w:snapToGrid w:val="0"/>
          </w:rPr>
          <w:t>5.1.11</w:t>
        </w:r>
        <w:r w:rsidR="00025791" w:rsidRPr="000F3428">
          <w:rPr>
            <w:rStyle w:val="af0"/>
          </w:rPr>
          <w:t xml:space="preserve"> Save/Load Configuration Files</w:t>
        </w:r>
        <w:r w:rsidR="00025791">
          <w:rPr>
            <w:webHidden/>
          </w:rPr>
          <w:tab/>
        </w:r>
        <w:r w:rsidR="00025791">
          <w:rPr>
            <w:webHidden/>
          </w:rPr>
          <w:fldChar w:fldCharType="begin"/>
        </w:r>
        <w:r w:rsidR="00025791">
          <w:rPr>
            <w:webHidden/>
          </w:rPr>
          <w:instrText xml:space="preserve"> PAGEREF _Toc484614426 \h </w:instrText>
        </w:r>
        <w:r w:rsidR="00025791">
          <w:rPr>
            <w:webHidden/>
          </w:rPr>
        </w:r>
        <w:r w:rsidR="00025791">
          <w:rPr>
            <w:webHidden/>
          </w:rPr>
          <w:fldChar w:fldCharType="separate"/>
        </w:r>
        <w:r w:rsidR="00025791">
          <w:rPr>
            <w:webHidden/>
          </w:rPr>
          <w:t>53</w:t>
        </w:r>
        <w:r w:rsidR="00025791">
          <w:rPr>
            <w:webHidden/>
          </w:rPr>
          <w:fldChar w:fldCharType="end"/>
        </w:r>
      </w:hyperlink>
    </w:p>
    <w:p w14:paraId="514AF316" w14:textId="77777777" w:rsidR="00025791" w:rsidRDefault="006D5740">
      <w:pPr>
        <w:pStyle w:val="22"/>
        <w:tabs>
          <w:tab w:val="right" w:leader="dot" w:pos="9628"/>
        </w:tabs>
        <w:rPr>
          <w:rFonts w:asciiTheme="minorHAnsi" w:eastAsiaTheme="minorEastAsia" w:hAnsiTheme="minorHAnsi" w:cstheme="minorBidi"/>
          <w:kern w:val="2"/>
          <w:sz w:val="21"/>
          <w:szCs w:val="22"/>
        </w:rPr>
      </w:pPr>
      <w:hyperlink w:anchor="_Toc484614427" w:history="1">
        <w:r w:rsidR="00025791" w:rsidRPr="000F3428">
          <w:rPr>
            <w:rStyle w:val="af0"/>
            <w:snapToGrid w:val="0"/>
          </w:rPr>
          <w:t>5.2</w:t>
        </w:r>
        <w:r w:rsidR="00025791" w:rsidRPr="000F3428">
          <w:rPr>
            <w:rStyle w:val="af0"/>
          </w:rPr>
          <w:t xml:space="preserve"> Advanced color configuration</w:t>
        </w:r>
        <w:r w:rsidR="00025791">
          <w:rPr>
            <w:webHidden/>
          </w:rPr>
          <w:tab/>
        </w:r>
        <w:r w:rsidR="00025791">
          <w:rPr>
            <w:webHidden/>
          </w:rPr>
          <w:fldChar w:fldCharType="begin"/>
        </w:r>
        <w:r w:rsidR="00025791">
          <w:rPr>
            <w:webHidden/>
          </w:rPr>
          <w:instrText xml:space="preserve"> PAGEREF _Toc484614427 \h </w:instrText>
        </w:r>
        <w:r w:rsidR="00025791">
          <w:rPr>
            <w:webHidden/>
          </w:rPr>
        </w:r>
        <w:r w:rsidR="00025791">
          <w:rPr>
            <w:webHidden/>
          </w:rPr>
          <w:fldChar w:fldCharType="separate"/>
        </w:r>
        <w:r w:rsidR="00025791">
          <w:rPr>
            <w:webHidden/>
          </w:rPr>
          <w:t>57</w:t>
        </w:r>
        <w:r w:rsidR="00025791">
          <w:rPr>
            <w:webHidden/>
          </w:rPr>
          <w:fldChar w:fldCharType="end"/>
        </w:r>
      </w:hyperlink>
    </w:p>
    <w:p w14:paraId="435C6BB5" w14:textId="77777777" w:rsidR="00025791" w:rsidRDefault="006D5740">
      <w:pPr>
        <w:pStyle w:val="22"/>
        <w:tabs>
          <w:tab w:val="right" w:leader="dot" w:pos="9628"/>
        </w:tabs>
        <w:rPr>
          <w:rFonts w:asciiTheme="minorHAnsi" w:eastAsiaTheme="minorEastAsia" w:hAnsiTheme="minorHAnsi" w:cstheme="minorBidi"/>
          <w:kern w:val="2"/>
          <w:sz w:val="21"/>
          <w:szCs w:val="22"/>
        </w:rPr>
      </w:pPr>
      <w:hyperlink w:anchor="_Toc484614428" w:history="1">
        <w:r w:rsidR="00025791" w:rsidRPr="000F3428">
          <w:rPr>
            <w:rStyle w:val="af0"/>
            <w:snapToGrid w:val="0"/>
          </w:rPr>
          <w:t>5.3</w:t>
        </w:r>
        <w:r w:rsidR="00025791" w:rsidRPr="000F3428">
          <w:rPr>
            <w:rStyle w:val="af0"/>
          </w:rPr>
          <w:t xml:space="preserve"> Adjust the brightness, Gamma and Current Gain</w:t>
        </w:r>
        <w:r w:rsidR="00025791">
          <w:rPr>
            <w:webHidden/>
          </w:rPr>
          <w:tab/>
        </w:r>
        <w:r w:rsidR="00025791">
          <w:rPr>
            <w:webHidden/>
          </w:rPr>
          <w:fldChar w:fldCharType="begin"/>
        </w:r>
        <w:r w:rsidR="00025791">
          <w:rPr>
            <w:webHidden/>
          </w:rPr>
          <w:instrText xml:space="preserve"> PAGEREF _Toc484614428 \h </w:instrText>
        </w:r>
        <w:r w:rsidR="00025791">
          <w:rPr>
            <w:webHidden/>
          </w:rPr>
        </w:r>
        <w:r w:rsidR="00025791">
          <w:rPr>
            <w:webHidden/>
          </w:rPr>
          <w:fldChar w:fldCharType="separate"/>
        </w:r>
        <w:r w:rsidR="00025791">
          <w:rPr>
            <w:webHidden/>
          </w:rPr>
          <w:t>62</w:t>
        </w:r>
        <w:r w:rsidR="00025791">
          <w:rPr>
            <w:webHidden/>
          </w:rPr>
          <w:fldChar w:fldCharType="end"/>
        </w:r>
      </w:hyperlink>
    </w:p>
    <w:p w14:paraId="4B9CDAFE" w14:textId="77777777" w:rsidR="00025791" w:rsidRDefault="006D5740">
      <w:pPr>
        <w:pStyle w:val="32"/>
        <w:tabs>
          <w:tab w:val="right" w:leader="dot" w:pos="9628"/>
        </w:tabs>
        <w:rPr>
          <w:rFonts w:asciiTheme="minorHAnsi" w:eastAsiaTheme="minorEastAsia" w:hAnsiTheme="minorHAnsi" w:cstheme="minorBidi"/>
          <w:kern w:val="2"/>
          <w:sz w:val="21"/>
          <w:szCs w:val="22"/>
        </w:rPr>
      </w:pPr>
      <w:hyperlink w:anchor="_Toc484614429" w:history="1">
        <w:r w:rsidR="00025791" w:rsidRPr="000F3428">
          <w:rPr>
            <w:rStyle w:val="af0"/>
            <w:rFonts w:cs="Book Antiqua"/>
            <w:bCs/>
            <w:snapToGrid w:val="0"/>
          </w:rPr>
          <w:t>5.3.1</w:t>
        </w:r>
        <w:r w:rsidR="00025791" w:rsidRPr="000F3428">
          <w:rPr>
            <w:rStyle w:val="af0"/>
          </w:rPr>
          <w:t xml:space="preserve"> Manual Adjustment</w:t>
        </w:r>
        <w:r w:rsidR="00025791">
          <w:rPr>
            <w:webHidden/>
          </w:rPr>
          <w:tab/>
        </w:r>
        <w:r w:rsidR="00025791">
          <w:rPr>
            <w:webHidden/>
          </w:rPr>
          <w:fldChar w:fldCharType="begin"/>
        </w:r>
        <w:r w:rsidR="00025791">
          <w:rPr>
            <w:webHidden/>
          </w:rPr>
          <w:instrText xml:space="preserve"> PAGEREF _Toc484614429 \h </w:instrText>
        </w:r>
        <w:r w:rsidR="00025791">
          <w:rPr>
            <w:webHidden/>
          </w:rPr>
        </w:r>
        <w:r w:rsidR="00025791">
          <w:rPr>
            <w:webHidden/>
          </w:rPr>
          <w:fldChar w:fldCharType="separate"/>
        </w:r>
        <w:r w:rsidR="00025791">
          <w:rPr>
            <w:webHidden/>
          </w:rPr>
          <w:t>63</w:t>
        </w:r>
        <w:r w:rsidR="00025791">
          <w:rPr>
            <w:webHidden/>
          </w:rPr>
          <w:fldChar w:fldCharType="end"/>
        </w:r>
      </w:hyperlink>
    </w:p>
    <w:p w14:paraId="5B8A0CC0" w14:textId="77777777" w:rsidR="00025791" w:rsidRDefault="006D5740">
      <w:pPr>
        <w:pStyle w:val="32"/>
        <w:tabs>
          <w:tab w:val="right" w:leader="dot" w:pos="9628"/>
        </w:tabs>
        <w:rPr>
          <w:rFonts w:asciiTheme="minorHAnsi" w:eastAsiaTheme="minorEastAsia" w:hAnsiTheme="minorHAnsi" w:cstheme="minorBidi"/>
          <w:kern w:val="2"/>
          <w:sz w:val="21"/>
          <w:szCs w:val="22"/>
        </w:rPr>
      </w:pPr>
      <w:hyperlink w:anchor="_Toc484614430" w:history="1">
        <w:r w:rsidR="00025791" w:rsidRPr="000F3428">
          <w:rPr>
            <w:rStyle w:val="af0"/>
            <w:rFonts w:cs="Book Antiqua"/>
            <w:bCs/>
            <w:snapToGrid w:val="0"/>
          </w:rPr>
          <w:t>5.3.2</w:t>
        </w:r>
        <w:r w:rsidR="00025791" w:rsidRPr="000F3428">
          <w:rPr>
            <w:rStyle w:val="af0"/>
          </w:rPr>
          <w:t xml:space="preserve"> Automatic Adjustment</w:t>
        </w:r>
        <w:r w:rsidR="00025791">
          <w:rPr>
            <w:webHidden/>
          </w:rPr>
          <w:tab/>
        </w:r>
        <w:r w:rsidR="00025791">
          <w:rPr>
            <w:webHidden/>
          </w:rPr>
          <w:fldChar w:fldCharType="begin"/>
        </w:r>
        <w:r w:rsidR="00025791">
          <w:rPr>
            <w:webHidden/>
          </w:rPr>
          <w:instrText xml:space="preserve"> PAGEREF _Toc484614430 \h </w:instrText>
        </w:r>
        <w:r w:rsidR="00025791">
          <w:rPr>
            <w:webHidden/>
          </w:rPr>
        </w:r>
        <w:r w:rsidR="00025791">
          <w:rPr>
            <w:webHidden/>
          </w:rPr>
          <w:fldChar w:fldCharType="separate"/>
        </w:r>
        <w:r w:rsidR="00025791">
          <w:rPr>
            <w:webHidden/>
          </w:rPr>
          <w:t>65</w:t>
        </w:r>
        <w:r w:rsidR="00025791">
          <w:rPr>
            <w:webHidden/>
          </w:rPr>
          <w:fldChar w:fldCharType="end"/>
        </w:r>
      </w:hyperlink>
    </w:p>
    <w:p w14:paraId="5A1810B8" w14:textId="77777777" w:rsidR="00025791" w:rsidRDefault="006D5740">
      <w:pPr>
        <w:pStyle w:val="22"/>
        <w:tabs>
          <w:tab w:val="right" w:leader="dot" w:pos="9628"/>
        </w:tabs>
        <w:rPr>
          <w:rFonts w:asciiTheme="minorHAnsi" w:eastAsiaTheme="minorEastAsia" w:hAnsiTheme="minorHAnsi" w:cstheme="minorBidi"/>
          <w:kern w:val="2"/>
          <w:sz w:val="21"/>
          <w:szCs w:val="22"/>
        </w:rPr>
      </w:pPr>
      <w:hyperlink w:anchor="_Toc484614431" w:history="1">
        <w:r w:rsidR="00025791" w:rsidRPr="000F3428">
          <w:rPr>
            <w:rStyle w:val="af0"/>
            <w:snapToGrid w:val="0"/>
          </w:rPr>
          <w:t>5.4</w:t>
        </w:r>
        <w:r w:rsidR="00025791" w:rsidRPr="000F3428">
          <w:rPr>
            <w:rStyle w:val="af0"/>
          </w:rPr>
          <w:t xml:space="preserve"> Display Control</w:t>
        </w:r>
        <w:r w:rsidR="00025791">
          <w:rPr>
            <w:webHidden/>
          </w:rPr>
          <w:tab/>
        </w:r>
        <w:r w:rsidR="00025791">
          <w:rPr>
            <w:webHidden/>
          </w:rPr>
          <w:fldChar w:fldCharType="begin"/>
        </w:r>
        <w:r w:rsidR="00025791">
          <w:rPr>
            <w:webHidden/>
          </w:rPr>
          <w:instrText xml:space="preserve"> PAGEREF _Toc484614431 \h </w:instrText>
        </w:r>
        <w:r w:rsidR="00025791">
          <w:rPr>
            <w:webHidden/>
          </w:rPr>
        </w:r>
        <w:r w:rsidR="00025791">
          <w:rPr>
            <w:webHidden/>
          </w:rPr>
          <w:fldChar w:fldCharType="separate"/>
        </w:r>
        <w:r w:rsidR="00025791">
          <w:rPr>
            <w:webHidden/>
          </w:rPr>
          <w:t>75</w:t>
        </w:r>
        <w:r w:rsidR="00025791">
          <w:rPr>
            <w:webHidden/>
          </w:rPr>
          <w:fldChar w:fldCharType="end"/>
        </w:r>
      </w:hyperlink>
    </w:p>
    <w:p w14:paraId="68463D0E" w14:textId="77777777" w:rsidR="00025791" w:rsidRDefault="006D5740">
      <w:pPr>
        <w:pStyle w:val="22"/>
        <w:tabs>
          <w:tab w:val="right" w:leader="dot" w:pos="9628"/>
        </w:tabs>
        <w:rPr>
          <w:rFonts w:asciiTheme="minorHAnsi" w:eastAsiaTheme="minorEastAsia" w:hAnsiTheme="minorHAnsi" w:cstheme="minorBidi"/>
          <w:kern w:val="2"/>
          <w:sz w:val="21"/>
          <w:szCs w:val="22"/>
        </w:rPr>
      </w:pPr>
      <w:hyperlink w:anchor="_Toc484614432" w:history="1">
        <w:r w:rsidR="00025791" w:rsidRPr="000F3428">
          <w:rPr>
            <w:rStyle w:val="af0"/>
            <w:snapToGrid w:val="0"/>
          </w:rPr>
          <w:t>5.5</w:t>
        </w:r>
        <w:r w:rsidR="00025791" w:rsidRPr="000F3428">
          <w:rPr>
            <w:rStyle w:val="af0"/>
          </w:rPr>
          <w:t xml:space="preserve"> Check Hardware Info</w:t>
        </w:r>
        <w:r w:rsidR="00025791">
          <w:rPr>
            <w:webHidden/>
          </w:rPr>
          <w:tab/>
        </w:r>
        <w:r w:rsidR="00025791">
          <w:rPr>
            <w:webHidden/>
          </w:rPr>
          <w:fldChar w:fldCharType="begin"/>
        </w:r>
        <w:r w:rsidR="00025791">
          <w:rPr>
            <w:webHidden/>
          </w:rPr>
          <w:instrText xml:space="preserve"> PAGEREF _Toc484614432 \h </w:instrText>
        </w:r>
        <w:r w:rsidR="00025791">
          <w:rPr>
            <w:webHidden/>
          </w:rPr>
        </w:r>
        <w:r w:rsidR="00025791">
          <w:rPr>
            <w:webHidden/>
          </w:rPr>
          <w:fldChar w:fldCharType="separate"/>
        </w:r>
        <w:r w:rsidR="00025791">
          <w:rPr>
            <w:webHidden/>
          </w:rPr>
          <w:t>75</w:t>
        </w:r>
        <w:r w:rsidR="00025791">
          <w:rPr>
            <w:webHidden/>
          </w:rPr>
          <w:fldChar w:fldCharType="end"/>
        </w:r>
      </w:hyperlink>
    </w:p>
    <w:p w14:paraId="69A13699" w14:textId="77777777" w:rsidR="00025791" w:rsidRDefault="006D5740">
      <w:pPr>
        <w:pStyle w:val="22"/>
        <w:tabs>
          <w:tab w:val="right" w:leader="dot" w:pos="9628"/>
        </w:tabs>
        <w:rPr>
          <w:rFonts w:asciiTheme="minorHAnsi" w:eastAsiaTheme="minorEastAsia" w:hAnsiTheme="minorHAnsi" w:cstheme="minorBidi"/>
          <w:kern w:val="2"/>
          <w:sz w:val="21"/>
          <w:szCs w:val="22"/>
        </w:rPr>
      </w:pPr>
      <w:hyperlink w:anchor="_Toc484614433" w:history="1">
        <w:r w:rsidR="00025791" w:rsidRPr="000F3428">
          <w:rPr>
            <w:rStyle w:val="af0"/>
            <w:snapToGrid w:val="0"/>
          </w:rPr>
          <w:t>5.6</w:t>
        </w:r>
        <w:r w:rsidR="00025791" w:rsidRPr="000F3428">
          <w:rPr>
            <w:rStyle w:val="af0"/>
          </w:rPr>
          <w:t xml:space="preserve"> Manage the LED Displays</w:t>
        </w:r>
        <w:r w:rsidR="00025791">
          <w:rPr>
            <w:webHidden/>
          </w:rPr>
          <w:tab/>
        </w:r>
        <w:r w:rsidR="00025791">
          <w:rPr>
            <w:webHidden/>
          </w:rPr>
          <w:fldChar w:fldCharType="begin"/>
        </w:r>
        <w:r w:rsidR="00025791">
          <w:rPr>
            <w:webHidden/>
          </w:rPr>
          <w:instrText xml:space="preserve"> PAGEREF _Toc484614433 \h </w:instrText>
        </w:r>
        <w:r w:rsidR="00025791">
          <w:rPr>
            <w:webHidden/>
          </w:rPr>
        </w:r>
        <w:r w:rsidR="00025791">
          <w:rPr>
            <w:webHidden/>
          </w:rPr>
          <w:fldChar w:fldCharType="separate"/>
        </w:r>
        <w:r w:rsidR="00025791">
          <w:rPr>
            <w:webHidden/>
          </w:rPr>
          <w:t>77</w:t>
        </w:r>
        <w:r w:rsidR="00025791">
          <w:rPr>
            <w:webHidden/>
          </w:rPr>
          <w:fldChar w:fldCharType="end"/>
        </w:r>
      </w:hyperlink>
    </w:p>
    <w:p w14:paraId="68B876BA" w14:textId="77777777" w:rsidR="00025791" w:rsidRDefault="006D5740">
      <w:pPr>
        <w:pStyle w:val="22"/>
        <w:tabs>
          <w:tab w:val="right" w:leader="dot" w:pos="9628"/>
        </w:tabs>
        <w:rPr>
          <w:rFonts w:asciiTheme="minorHAnsi" w:eastAsiaTheme="minorEastAsia" w:hAnsiTheme="minorHAnsi" w:cstheme="minorBidi"/>
          <w:kern w:val="2"/>
          <w:sz w:val="21"/>
          <w:szCs w:val="22"/>
        </w:rPr>
      </w:pPr>
      <w:hyperlink w:anchor="_Toc484614434" w:history="1">
        <w:r w:rsidR="00025791" w:rsidRPr="000F3428">
          <w:rPr>
            <w:rStyle w:val="af0"/>
            <w:snapToGrid w:val="0"/>
          </w:rPr>
          <w:t>5.7</w:t>
        </w:r>
        <w:r w:rsidR="00025791" w:rsidRPr="000F3428">
          <w:rPr>
            <w:rStyle w:val="af0"/>
          </w:rPr>
          <w:t xml:space="preserve"> Hardware Monitoring</w:t>
        </w:r>
        <w:r w:rsidR="00025791">
          <w:rPr>
            <w:webHidden/>
          </w:rPr>
          <w:tab/>
        </w:r>
        <w:r w:rsidR="00025791">
          <w:rPr>
            <w:webHidden/>
          </w:rPr>
          <w:fldChar w:fldCharType="begin"/>
        </w:r>
        <w:r w:rsidR="00025791">
          <w:rPr>
            <w:webHidden/>
          </w:rPr>
          <w:instrText xml:space="preserve"> PAGEREF _Toc484614434 \h </w:instrText>
        </w:r>
        <w:r w:rsidR="00025791">
          <w:rPr>
            <w:webHidden/>
          </w:rPr>
        </w:r>
        <w:r w:rsidR="00025791">
          <w:rPr>
            <w:webHidden/>
          </w:rPr>
          <w:fldChar w:fldCharType="separate"/>
        </w:r>
        <w:r w:rsidR="00025791">
          <w:rPr>
            <w:webHidden/>
          </w:rPr>
          <w:t>79</w:t>
        </w:r>
        <w:r w:rsidR="00025791">
          <w:rPr>
            <w:webHidden/>
          </w:rPr>
          <w:fldChar w:fldCharType="end"/>
        </w:r>
      </w:hyperlink>
    </w:p>
    <w:p w14:paraId="07AFB409" w14:textId="77777777" w:rsidR="00025791" w:rsidRDefault="006D5740">
      <w:pPr>
        <w:pStyle w:val="32"/>
        <w:tabs>
          <w:tab w:val="right" w:leader="dot" w:pos="9628"/>
        </w:tabs>
        <w:rPr>
          <w:rFonts w:asciiTheme="minorHAnsi" w:eastAsiaTheme="minorEastAsia" w:hAnsiTheme="minorHAnsi" w:cstheme="minorBidi"/>
          <w:kern w:val="2"/>
          <w:sz w:val="21"/>
          <w:szCs w:val="22"/>
        </w:rPr>
      </w:pPr>
      <w:hyperlink w:anchor="_Toc484614435" w:history="1">
        <w:r w:rsidR="00025791" w:rsidRPr="000F3428">
          <w:rPr>
            <w:rStyle w:val="af0"/>
            <w:rFonts w:cs="Book Antiqua"/>
            <w:bCs/>
            <w:snapToGrid w:val="0"/>
          </w:rPr>
          <w:t>5.7.1</w:t>
        </w:r>
        <w:r w:rsidR="00025791" w:rsidRPr="000F3428">
          <w:rPr>
            <w:rStyle w:val="af0"/>
          </w:rPr>
          <w:t xml:space="preserve"> Refresh Period</w:t>
        </w:r>
        <w:r w:rsidR="00025791">
          <w:rPr>
            <w:webHidden/>
          </w:rPr>
          <w:tab/>
        </w:r>
        <w:r w:rsidR="00025791">
          <w:rPr>
            <w:webHidden/>
          </w:rPr>
          <w:fldChar w:fldCharType="begin"/>
        </w:r>
        <w:r w:rsidR="00025791">
          <w:rPr>
            <w:webHidden/>
          </w:rPr>
          <w:instrText xml:space="preserve"> PAGEREF _Toc484614435 \h </w:instrText>
        </w:r>
        <w:r w:rsidR="00025791">
          <w:rPr>
            <w:webHidden/>
          </w:rPr>
        </w:r>
        <w:r w:rsidR="00025791">
          <w:rPr>
            <w:webHidden/>
          </w:rPr>
          <w:fldChar w:fldCharType="separate"/>
        </w:r>
        <w:r w:rsidR="00025791">
          <w:rPr>
            <w:webHidden/>
          </w:rPr>
          <w:t>81</w:t>
        </w:r>
        <w:r w:rsidR="00025791">
          <w:rPr>
            <w:webHidden/>
          </w:rPr>
          <w:fldChar w:fldCharType="end"/>
        </w:r>
      </w:hyperlink>
    </w:p>
    <w:p w14:paraId="7A9A7769" w14:textId="77777777" w:rsidR="00025791" w:rsidRDefault="006D5740">
      <w:pPr>
        <w:pStyle w:val="32"/>
        <w:tabs>
          <w:tab w:val="right" w:leader="dot" w:pos="9628"/>
        </w:tabs>
        <w:rPr>
          <w:rFonts w:asciiTheme="minorHAnsi" w:eastAsiaTheme="minorEastAsia" w:hAnsiTheme="minorHAnsi" w:cstheme="minorBidi"/>
          <w:kern w:val="2"/>
          <w:sz w:val="21"/>
          <w:szCs w:val="22"/>
        </w:rPr>
      </w:pPr>
      <w:hyperlink w:anchor="_Toc484614436" w:history="1">
        <w:r w:rsidR="00025791" w:rsidRPr="000F3428">
          <w:rPr>
            <w:rStyle w:val="af0"/>
            <w:rFonts w:cs="Book Antiqua"/>
            <w:bCs/>
            <w:snapToGrid w:val="0"/>
          </w:rPr>
          <w:t>5.7.2</w:t>
        </w:r>
        <w:r w:rsidR="00025791" w:rsidRPr="000F3428">
          <w:rPr>
            <w:rStyle w:val="af0"/>
          </w:rPr>
          <w:t xml:space="preserve"> Hardware configuration</w:t>
        </w:r>
        <w:r w:rsidR="00025791">
          <w:rPr>
            <w:webHidden/>
          </w:rPr>
          <w:tab/>
        </w:r>
        <w:r w:rsidR="00025791">
          <w:rPr>
            <w:webHidden/>
          </w:rPr>
          <w:fldChar w:fldCharType="begin"/>
        </w:r>
        <w:r w:rsidR="00025791">
          <w:rPr>
            <w:webHidden/>
          </w:rPr>
          <w:instrText xml:space="preserve"> PAGEREF _Toc484614436 \h </w:instrText>
        </w:r>
        <w:r w:rsidR="00025791">
          <w:rPr>
            <w:webHidden/>
          </w:rPr>
        </w:r>
        <w:r w:rsidR="00025791">
          <w:rPr>
            <w:webHidden/>
          </w:rPr>
          <w:fldChar w:fldCharType="separate"/>
        </w:r>
        <w:r w:rsidR="00025791">
          <w:rPr>
            <w:webHidden/>
          </w:rPr>
          <w:t>82</w:t>
        </w:r>
        <w:r w:rsidR="00025791">
          <w:rPr>
            <w:webHidden/>
          </w:rPr>
          <w:fldChar w:fldCharType="end"/>
        </w:r>
      </w:hyperlink>
    </w:p>
    <w:p w14:paraId="12E3F58D" w14:textId="77777777" w:rsidR="00025791" w:rsidRDefault="006D5740">
      <w:pPr>
        <w:pStyle w:val="32"/>
        <w:tabs>
          <w:tab w:val="right" w:leader="dot" w:pos="9628"/>
        </w:tabs>
        <w:rPr>
          <w:rFonts w:asciiTheme="minorHAnsi" w:eastAsiaTheme="minorEastAsia" w:hAnsiTheme="minorHAnsi" w:cstheme="minorBidi"/>
          <w:kern w:val="2"/>
          <w:sz w:val="21"/>
          <w:szCs w:val="22"/>
        </w:rPr>
      </w:pPr>
      <w:hyperlink w:anchor="_Toc484614437" w:history="1">
        <w:r w:rsidR="00025791" w:rsidRPr="000F3428">
          <w:rPr>
            <w:rStyle w:val="af0"/>
            <w:rFonts w:cs="Book Antiqua"/>
            <w:bCs/>
            <w:snapToGrid w:val="0"/>
          </w:rPr>
          <w:t>5.7.3</w:t>
        </w:r>
        <w:r w:rsidR="00025791" w:rsidRPr="000F3428">
          <w:rPr>
            <w:rStyle w:val="af0"/>
          </w:rPr>
          <w:t xml:space="preserve"> Data alarm configuration</w:t>
        </w:r>
        <w:r w:rsidR="00025791">
          <w:rPr>
            <w:webHidden/>
          </w:rPr>
          <w:tab/>
        </w:r>
        <w:r w:rsidR="00025791">
          <w:rPr>
            <w:webHidden/>
          </w:rPr>
          <w:fldChar w:fldCharType="begin"/>
        </w:r>
        <w:r w:rsidR="00025791">
          <w:rPr>
            <w:webHidden/>
          </w:rPr>
          <w:instrText xml:space="preserve"> PAGEREF _Toc484614437 \h </w:instrText>
        </w:r>
        <w:r w:rsidR="00025791">
          <w:rPr>
            <w:webHidden/>
          </w:rPr>
        </w:r>
        <w:r w:rsidR="00025791">
          <w:rPr>
            <w:webHidden/>
          </w:rPr>
          <w:fldChar w:fldCharType="separate"/>
        </w:r>
        <w:r w:rsidR="00025791">
          <w:rPr>
            <w:webHidden/>
          </w:rPr>
          <w:t>86</w:t>
        </w:r>
        <w:r w:rsidR="00025791">
          <w:rPr>
            <w:webHidden/>
          </w:rPr>
          <w:fldChar w:fldCharType="end"/>
        </w:r>
      </w:hyperlink>
    </w:p>
    <w:p w14:paraId="4E4FE62F" w14:textId="77777777" w:rsidR="00025791" w:rsidRDefault="006D5740">
      <w:pPr>
        <w:pStyle w:val="32"/>
        <w:tabs>
          <w:tab w:val="right" w:leader="dot" w:pos="9628"/>
        </w:tabs>
        <w:rPr>
          <w:rFonts w:asciiTheme="minorHAnsi" w:eastAsiaTheme="minorEastAsia" w:hAnsiTheme="minorHAnsi" w:cstheme="minorBidi"/>
          <w:kern w:val="2"/>
          <w:sz w:val="21"/>
          <w:szCs w:val="22"/>
        </w:rPr>
      </w:pPr>
      <w:hyperlink w:anchor="_Toc484614438" w:history="1">
        <w:r w:rsidR="00025791" w:rsidRPr="000F3428">
          <w:rPr>
            <w:rStyle w:val="af0"/>
            <w:rFonts w:cs="Book Antiqua"/>
            <w:bCs/>
            <w:snapToGrid w:val="0"/>
          </w:rPr>
          <w:t>5.7.4</w:t>
        </w:r>
        <w:r w:rsidR="00025791" w:rsidRPr="000F3428">
          <w:rPr>
            <w:rStyle w:val="af0"/>
          </w:rPr>
          <w:t xml:space="preserve"> Control configuration</w:t>
        </w:r>
        <w:r w:rsidR="00025791">
          <w:rPr>
            <w:webHidden/>
          </w:rPr>
          <w:tab/>
        </w:r>
        <w:r w:rsidR="00025791">
          <w:rPr>
            <w:webHidden/>
          </w:rPr>
          <w:fldChar w:fldCharType="begin"/>
        </w:r>
        <w:r w:rsidR="00025791">
          <w:rPr>
            <w:webHidden/>
          </w:rPr>
          <w:instrText xml:space="preserve"> PAGEREF _Toc484614438 \h </w:instrText>
        </w:r>
        <w:r w:rsidR="00025791">
          <w:rPr>
            <w:webHidden/>
          </w:rPr>
        </w:r>
        <w:r w:rsidR="00025791">
          <w:rPr>
            <w:webHidden/>
          </w:rPr>
          <w:fldChar w:fldCharType="separate"/>
        </w:r>
        <w:r w:rsidR="00025791">
          <w:rPr>
            <w:webHidden/>
          </w:rPr>
          <w:t>86</w:t>
        </w:r>
        <w:r w:rsidR="00025791">
          <w:rPr>
            <w:webHidden/>
          </w:rPr>
          <w:fldChar w:fldCharType="end"/>
        </w:r>
      </w:hyperlink>
    </w:p>
    <w:p w14:paraId="6A3E693F" w14:textId="77777777" w:rsidR="00025791" w:rsidRDefault="006D5740">
      <w:pPr>
        <w:pStyle w:val="32"/>
        <w:tabs>
          <w:tab w:val="right" w:leader="dot" w:pos="9628"/>
        </w:tabs>
        <w:rPr>
          <w:rFonts w:asciiTheme="minorHAnsi" w:eastAsiaTheme="minorEastAsia" w:hAnsiTheme="minorHAnsi" w:cstheme="minorBidi"/>
          <w:kern w:val="2"/>
          <w:sz w:val="21"/>
          <w:szCs w:val="22"/>
        </w:rPr>
      </w:pPr>
      <w:hyperlink w:anchor="_Toc484614439" w:history="1">
        <w:r w:rsidR="00025791" w:rsidRPr="000F3428">
          <w:rPr>
            <w:rStyle w:val="af0"/>
            <w:rFonts w:cs="Book Antiqua"/>
            <w:bCs/>
            <w:snapToGrid w:val="0"/>
          </w:rPr>
          <w:t>5.7.5</w:t>
        </w:r>
        <w:r w:rsidR="00025791" w:rsidRPr="000F3428">
          <w:rPr>
            <w:rStyle w:val="af0"/>
          </w:rPr>
          <w:t xml:space="preserve"> Email setting</w:t>
        </w:r>
        <w:r w:rsidR="00025791">
          <w:rPr>
            <w:webHidden/>
          </w:rPr>
          <w:tab/>
        </w:r>
        <w:r w:rsidR="00025791">
          <w:rPr>
            <w:webHidden/>
          </w:rPr>
          <w:fldChar w:fldCharType="begin"/>
        </w:r>
        <w:r w:rsidR="00025791">
          <w:rPr>
            <w:webHidden/>
          </w:rPr>
          <w:instrText xml:space="preserve"> PAGEREF _Toc484614439 \h </w:instrText>
        </w:r>
        <w:r w:rsidR="00025791">
          <w:rPr>
            <w:webHidden/>
          </w:rPr>
        </w:r>
        <w:r w:rsidR="00025791">
          <w:rPr>
            <w:webHidden/>
          </w:rPr>
          <w:fldChar w:fldCharType="separate"/>
        </w:r>
        <w:r w:rsidR="00025791">
          <w:rPr>
            <w:webHidden/>
          </w:rPr>
          <w:t>88</w:t>
        </w:r>
        <w:r w:rsidR="00025791">
          <w:rPr>
            <w:webHidden/>
          </w:rPr>
          <w:fldChar w:fldCharType="end"/>
        </w:r>
      </w:hyperlink>
    </w:p>
    <w:p w14:paraId="77587D5C" w14:textId="77777777" w:rsidR="00025791" w:rsidRDefault="006D5740">
      <w:pPr>
        <w:pStyle w:val="32"/>
        <w:tabs>
          <w:tab w:val="right" w:leader="dot" w:pos="9628"/>
        </w:tabs>
        <w:rPr>
          <w:rFonts w:asciiTheme="minorHAnsi" w:eastAsiaTheme="minorEastAsia" w:hAnsiTheme="minorHAnsi" w:cstheme="minorBidi"/>
          <w:kern w:val="2"/>
          <w:sz w:val="21"/>
          <w:szCs w:val="22"/>
        </w:rPr>
      </w:pPr>
      <w:hyperlink w:anchor="_Toc484614440" w:history="1">
        <w:r w:rsidR="00025791" w:rsidRPr="000F3428">
          <w:rPr>
            <w:rStyle w:val="af0"/>
            <w:rFonts w:cs="Book Antiqua"/>
            <w:bCs/>
            <w:snapToGrid w:val="0"/>
          </w:rPr>
          <w:t>5.7.6</w:t>
        </w:r>
        <w:r w:rsidR="00025791" w:rsidRPr="000F3428">
          <w:rPr>
            <w:rStyle w:val="af0"/>
          </w:rPr>
          <w:t xml:space="preserve"> Email Log</w:t>
        </w:r>
        <w:r w:rsidR="00025791">
          <w:rPr>
            <w:webHidden/>
          </w:rPr>
          <w:tab/>
        </w:r>
        <w:r w:rsidR="00025791">
          <w:rPr>
            <w:webHidden/>
          </w:rPr>
          <w:fldChar w:fldCharType="begin"/>
        </w:r>
        <w:r w:rsidR="00025791">
          <w:rPr>
            <w:webHidden/>
          </w:rPr>
          <w:instrText xml:space="preserve"> PAGEREF _Toc484614440 \h </w:instrText>
        </w:r>
        <w:r w:rsidR="00025791">
          <w:rPr>
            <w:webHidden/>
          </w:rPr>
        </w:r>
        <w:r w:rsidR="00025791">
          <w:rPr>
            <w:webHidden/>
          </w:rPr>
          <w:fldChar w:fldCharType="separate"/>
        </w:r>
        <w:r w:rsidR="00025791">
          <w:rPr>
            <w:webHidden/>
          </w:rPr>
          <w:t>88</w:t>
        </w:r>
        <w:r w:rsidR="00025791">
          <w:rPr>
            <w:webHidden/>
          </w:rPr>
          <w:fldChar w:fldCharType="end"/>
        </w:r>
      </w:hyperlink>
    </w:p>
    <w:p w14:paraId="18CE2CB5" w14:textId="77777777" w:rsidR="00025791" w:rsidRDefault="006D5740">
      <w:pPr>
        <w:pStyle w:val="22"/>
        <w:tabs>
          <w:tab w:val="right" w:leader="dot" w:pos="9628"/>
        </w:tabs>
        <w:rPr>
          <w:rFonts w:asciiTheme="minorHAnsi" w:eastAsiaTheme="minorEastAsia" w:hAnsiTheme="minorHAnsi" w:cstheme="minorBidi"/>
          <w:kern w:val="2"/>
          <w:sz w:val="21"/>
          <w:szCs w:val="22"/>
        </w:rPr>
      </w:pPr>
      <w:hyperlink w:anchor="_Toc484614441" w:history="1">
        <w:r w:rsidR="00025791" w:rsidRPr="000F3428">
          <w:rPr>
            <w:rStyle w:val="af0"/>
            <w:snapToGrid w:val="0"/>
          </w:rPr>
          <w:t>5.8</w:t>
        </w:r>
        <w:r w:rsidR="00025791" w:rsidRPr="000F3428">
          <w:rPr>
            <w:rStyle w:val="af0"/>
          </w:rPr>
          <w:t xml:space="preserve"> Led Error Detection</w:t>
        </w:r>
        <w:r w:rsidR="00025791">
          <w:rPr>
            <w:webHidden/>
          </w:rPr>
          <w:tab/>
        </w:r>
        <w:r w:rsidR="00025791">
          <w:rPr>
            <w:webHidden/>
          </w:rPr>
          <w:fldChar w:fldCharType="begin"/>
        </w:r>
        <w:r w:rsidR="00025791">
          <w:rPr>
            <w:webHidden/>
          </w:rPr>
          <w:instrText xml:space="preserve"> PAGEREF _Toc484614441 \h </w:instrText>
        </w:r>
        <w:r w:rsidR="00025791">
          <w:rPr>
            <w:webHidden/>
          </w:rPr>
        </w:r>
        <w:r w:rsidR="00025791">
          <w:rPr>
            <w:webHidden/>
          </w:rPr>
          <w:fldChar w:fldCharType="separate"/>
        </w:r>
        <w:r w:rsidR="00025791">
          <w:rPr>
            <w:webHidden/>
          </w:rPr>
          <w:t>89</w:t>
        </w:r>
        <w:r w:rsidR="00025791">
          <w:rPr>
            <w:webHidden/>
          </w:rPr>
          <w:fldChar w:fldCharType="end"/>
        </w:r>
      </w:hyperlink>
    </w:p>
    <w:p w14:paraId="3895E004" w14:textId="77777777" w:rsidR="00025791" w:rsidRDefault="006D5740">
      <w:pPr>
        <w:pStyle w:val="22"/>
        <w:tabs>
          <w:tab w:val="right" w:leader="dot" w:pos="9628"/>
        </w:tabs>
        <w:rPr>
          <w:rFonts w:asciiTheme="minorHAnsi" w:eastAsiaTheme="minorEastAsia" w:hAnsiTheme="minorHAnsi" w:cstheme="minorBidi"/>
          <w:kern w:val="2"/>
          <w:sz w:val="21"/>
          <w:szCs w:val="22"/>
        </w:rPr>
      </w:pPr>
      <w:hyperlink w:anchor="_Toc484614442" w:history="1">
        <w:r w:rsidR="00025791" w:rsidRPr="000F3428">
          <w:rPr>
            <w:rStyle w:val="af0"/>
            <w:snapToGrid w:val="0"/>
          </w:rPr>
          <w:t>5.9</w:t>
        </w:r>
        <w:r w:rsidR="00025791" w:rsidRPr="000F3428">
          <w:rPr>
            <w:rStyle w:val="af0"/>
          </w:rPr>
          <w:t xml:space="preserve"> Brightness/Color Calibration</w:t>
        </w:r>
        <w:r w:rsidR="00025791">
          <w:rPr>
            <w:webHidden/>
          </w:rPr>
          <w:tab/>
        </w:r>
        <w:r w:rsidR="00025791">
          <w:rPr>
            <w:webHidden/>
          </w:rPr>
          <w:fldChar w:fldCharType="begin"/>
        </w:r>
        <w:r w:rsidR="00025791">
          <w:rPr>
            <w:webHidden/>
          </w:rPr>
          <w:instrText xml:space="preserve"> PAGEREF _Toc484614442 \h </w:instrText>
        </w:r>
        <w:r w:rsidR="00025791">
          <w:rPr>
            <w:webHidden/>
          </w:rPr>
        </w:r>
        <w:r w:rsidR="00025791">
          <w:rPr>
            <w:webHidden/>
          </w:rPr>
          <w:fldChar w:fldCharType="separate"/>
        </w:r>
        <w:r w:rsidR="00025791">
          <w:rPr>
            <w:webHidden/>
          </w:rPr>
          <w:t>91</w:t>
        </w:r>
        <w:r w:rsidR="00025791">
          <w:rPr>
            <w:webHidden/>
          </w:rPr>
          <w:fldChar w:fldCharType="end"/>
        </w:r>
      </w:hyperlink>
    </w:p>
    <w:p w14:paraId="68BFBF22" w14:textId="77777777" w:rsidR="00025791" w:rsidRDefault="006D5740">
      <w:pPr>
        <w:pStyle w:val="32"/>
        <w:tabs>
          <w:tab w:val="right" w:leader="dot" w:pos="9628"/>
        </w:tabs>
        <w:rPr>
          <w:rFonts w:asciiTheme="minorHAnsi" w:eastAsiaTheme="minorEastAsia" w:hAnsiTheme="minorHAnsi" w:cstheme="minorBidi"/>
          <w:kern w:val="2"/>
          <w:sz w:val="21"/>
          <w:szCs w:val="22"/>
        </w:rPr>
      </w:pPr>
      <w:hyperlink w:anchor="_Toc484614443" w:history="1">
        <w:r w:rsidR="00025791" w:rsidRPr="000F3428">
          <w:rPr>
            <w:rStyle w:val="af0"/>
            <w:rFonts w:cs="Book Antiqua"/>
            <w:bCs/>
            <w:snapToGrid w:val="0"/>
          </w:rPr>
          <w:t>5.9.1</w:t>
        </w:r>
        <w:r w:rsidR="00025791" w:rsidRPr="000F3428">
          <w:rPr>
            <w:rStyle w:val="af0"/>
          </w:rPr>
          <w:t xml:space="preserve"> Online Calibration</w:t>
        </w:r>
        <w:r w:rsidR="00025791">
          <w:rPr>
            <w:webHidden/>
          </w:rPr>
          <w:tab/>
        </w:r>
        <w:r w:rsidR="00025791">
          <w:rPr>
            <w:webHidden/>
          </w:rPr>
          <w:fldChar w:fldCharType="begin"/>
        </w:r>
        <w:r w:rsidR="00025791">
          <w:rPr>
            <w:webHidden/>
          </w:rPr>
          <w:instrText xml:space="preserve"> PAGEREF _Toc484614443 \h </w:instrText>
        </w:r>
        <w:r w:rsidR="00025791">
          <w:rPr>
            <w:webHidden/>
          </w:rPr>
        </w:r>
        <w:r w:rsidR="00025791">
          <w:rPr>
            <w:webHidden/>
          </w:rPr>
          <w:fldChar w:fldCharType="separate"/>
        </w:r>
        <w:r w:rsidR="00025791">
          <w:rPr>
            <w:webHidden/>
          </w:rPr>
          <w:t>91</w:t>
        </w:r>
        <w:r w:rsidR="00025791">
          <w:rPr>
            <w:webHidden/>
          </w:rPr>
          <w:fldChar w:fldCharType="end"/>
        </w:r>
      </w:hyperlink>
    </w:p>
    <w:p w14:paraId="1F1478B5" w14:textId="77777777" w:rsidR="00025791" w:rsidRDefault="006D5740">
      <w:pPr>
        <w:pStyle w:val="32"/>
        <w:tabs>
          <w:tab w:val="right" w:leader="dot" w:pos="9628"/>
        </w:tabs>
        <w:rPr>
          <w:rFonts w:asciiTheme="minorHAnsi" w:eastAsiaTheme="minorEastAsia" w:hAnsiTheme="minorHAnsi" w:cstheme="minorBidi"/>
          <w:kern w:val="2"/>
          <w:sz w:val="21"/>
          <w:szCs w:val="22"/>
        </w:rPr>
      </w:pPr>
      <w:hyperlink w:anchor="_Toc484614444" w:history="1">
        <w:r w:rsidR="00025791" w:rsidRPr="000F3428">
          <w:rPr>
            <w:rStyle w:val="af0"/>
            <w:rFonts w:cs="Book Antiqua"/>
            <w:bCs/>
            <w:snapToGrid w:val="0"/>
          </w:rPr>
          <w:t>5.9.2</w:t>
        </w:r>
        <w:r w:rsidR="00025791" w:rsidRPr="000F3428">
          <w:rPr>
            <w:rStyle w:val="af0"/>
          </w:rPr>
          <w:t xml:space="preserve"> Coefficients Management</w:t>
        </w:r>
        <w:r w:rsidR="00025791">
          <w:rPr>
            <w:webHidden/>
          </w:rPr>
          <w:tab/>
        </w:r>
        <w:r w:rsidR="00025791">
          <w:rPr>
            <w:webHidden/>
          </w:rPr>
          <w:fldChar w:fldCharType="begin"/>
        </w:r>
        <w:r w:rsidR="00025791">
          <w:rPr>
            <w:webHidden/>
          </w:rPr>
          <w:instrText xml:space="preserve"> PAGEREF _Toc484614444 \h </w:instrText>
        </w:r>
        <w:r w:rsidR="00025791">
          <w:rPr>
            <w:webHidden/>
          </w:rPr>
        </w:r>
        <w:r w:rsidR="00025791">
          <w:rPr>
            <w:webHidden/>
          </w:rPr>
          <w:fldChar w:fldCharType="separate"/>
        </w:r>
        <w:r w:rsidR="00025791">
          <w:rPr>
            <w:webHidden/>
          </w:rPr>
          <w:t>93</w:t>
        </w:r>
        <w:r w:rsidR="00025791">
          <w:rPr>
            <w:webHidden/>
          </w:rPr>
          <w:fldChar w:fldCharType="end"/>
        </w:r>
      </w:hyperlink>
    </w:p>
    <w:p w14:paraId="6F678D2B" w14:textId="77777777" w:rsidR="00025791" w:rsidRDefault="006D5740">
      <w:pPr>
        <w:pStyle w:val="32"/>
        <w:tabs>
          <w:tab w:val="right" w:leader="dot" w:pos="9628"/>
        </w:tabs>
        <w:rPr>
          <w:rFonts w:asciiTheme="minorHAnsi" w:eastAsiaTheme="minorEastAsia" w:hAnsiTheme="minorHAnsi" w:cstheme="minorBidi"/>
          <w:kern w:val="2"/>
          <w:sz w:val="21"/>
          <w:szCs w:val="22"/>
        </w:rPr>
      </w:pPr>
      <w:hyperlink w:anchor="_Toc484614445" w:history="1">
        <w:r w:rsidR="00025791" w:rsidRPr="000F3428">
          <w:rPr>
            <w:rStyle w:val="af0"/>
            <w:rFonts w:cs="Book Antiqua"/>
            <w:bCs/>
            <w:snapToGrid w:val="0"/>
          </w:rPr>
          <w:t>5.9.3</w:t>
        </w:r>
        <w:r w:rsidR="00025791" w:rsidRPr="000F3428">
          <w:rPr>
            <w:rStyle w:val="af0"/>
          </w:rPr>
          <w:t xml:space="preserve"> Double calibration coefficients</w:t>
        </w:r>
        <w:r w:rsidR="00025791">
          <w:rPr>
            <w:webHidden/>
          </w:rPr>
          <w:tab/>
        </w:r>
        <w:r w:rsidR="00025791">
          <w:rPr>
            <w:webHidden/>
          </w:rPr>
          <w:fldChar w:fldCharType="begin"/>
        </w:r>
        <w:r w:rsidR="00025791">
          <w:rPr>
            <w:webHidden/>
          </w:rPr>
          <w:instrText xml:space="preserve"> PAGEREF _Toc484614445 \h </w:instrText>
        </w:r>
        <w:r w:rsidR="00025791">
          <w:rPr>
            <w:webHidden/>
          </w:rPr>
        </w:r>
        <w:r w:rsidR="00025791">
          <w:rPr>
            <w:webHidden/>
          </w:rPr>
          <w:fldChar w:fldCharType="separate"/>
        </w:r>
        <w:r w:rsidR="00025791">
          <w:rPr>
            <w:webHidden/>
          </w:rPr>
          <w:t>111</w:t>
        </w:r>
        <w:r w:rsidR="00025791">
          <w:rPr>
            <w:webHidden/>
          </w:rPr>
          <w:fldChar w:fldCharType="end"/>
        </w:r>
      </w:hyperlink>
    </w:p>
    <w:p w14:paraId="729FAD85" w14:textId="77777777" w:rsidR="00025791" w:rsidRDefault="006D5740">
      <w:pPr>
        <w:pStyle w:val="22"/>
        <w:tabs>
          <w:tab w:val="right" w:leader="dot" w:pos="9628"/>
        </w:tabs>
        <w:rPr>
          <w:rFonts w:asciiTheme="minorHAnsi" w:eastAsiaTheme="minorEastAsia" w:hAnsiTheme="minorHAnsi" w:cstheme="minorBidi"/>
          <w:kern w:val="2"/>
          <w:sz w:val="21"/>
          <w:szCs w:val="22"/>
        </w:rPr>
      </w:pPr>
      <w:hyperlink w:anchor="_Toc484614446" w:history="1">
        <w:r w:rsidR="00025791" w:rsidRPr="000F3428">
          <w:rPr>
            <w:rStyle w:val="af0"/>
            <w:snapToGrid w:val="0"/>
          </w:rPr>
          <w:t>5.10</w:t>
        </w:r>
        <w:r w:rsidR="00025791" w:rsidRPr="000F3428">
          <w:rPr>
            <w:rStyle w:val="af0"/>
          </w:rPr>
          <w:t xml:space="preserve"> Multifunction Card Management</w:t>
        </w:r>
        <w:r w:rsidR="00025791">
          <w:rPr>
            <w:webHidden/>
          </w:rPr>
          <w:tab/>
        </w:r>
        <w:r w:rsidR="00025791">
          <w:rPr>
            <w:webHidden/>
          </w:rPr>
          <w:fldChar w:fldCharType="begin"/>
        </w:r>
        <w:r w:rsidR="00025791">
          <w:rPr>
            <w:webHidden/>
          </w:rPr>
          <w:instrText xml:space="preserve"> PAGEREF _Toc484614446 \h </w:instrText>
        </w:r>
        <w:r w:rsidR="00025791">
          <w:rPr>
            <w:webHidden/>
          </w:rPr>
        </w:r>
        <w:r w:rsidR="00025791">
          <w:rPr>
            <w:webHidden/>
          </w:rPr>
          <w:fldChar w:fldCharType="separate"/>
        </w:r>
        <w:r w:rsidR="00025791">
          <w:rPr>
            <w:webHidden/>
          </w:rPr>
          <w:t>112</w:t>
        </w:r>
        <w:r w:rsidR="00025791">
          <w:rPr>
            <w:webHidden/>
          </w:rPr>
          <w:fldChar w:fldCharType="end"/>
        </w:r>
      </w:hyperlink>
    </w:p>
    <w:p w14:paraId="72D0ADBE" w14:textId="77777777" w:rsidR="00025791" w:rsidRDefault="006D5740">
      <w:pPr>
        <w:pStyle w:val="32"/>
        <w:tabs>
          <w:tab w:val="right" w:leader="dot" w:pos="9628"/>
        </w:tabs>
        <w:rPr>
          <w:rFonts w:asciiTheme="minorHAnsi" w:eastAsiaTheme="minorEastAsia" w:hAnsiTheme="minorHAnsi" w:cstheme="minorBidi"/>
          <w:kern w:val="2"/>
          <w:sz w:val="21"/>
          <w:szCs w:val="22"/>
        </w:rPr>
      </w:pPr>
      <w:hyperlink w:anchor="_Toc484614447" w:history="1">
        <w:r w:rsidR="00025791" w:rsidRPr="000F3428">
          <w:rPr>
            <w:rStyle w:val="af0"/>
            <w:rFonts w:cs="Book Antiqua"/>
            <w:bCs/>
            <w:snapToGrid w:val="0"/>
          </w:rPr>
          <w:t>5.10.1</w:t>
        </w:r>
        <w:r w:rsidR="00025791" w:rsidRPr="000F3428">
          <w:rPr>
            <w:rStyle w:val="af0"/>
          </w:rPr>
          <w:t xml:space="preserve"> Function Card Configuration</w:t>
        </w:r>
        <w:r w:rsidR="00025791">
          <w:rPr>
            <w:webHidden/>
          </w:rPr>
          <w:tab/>
        </w:r>
        <w:r w:rsidR="00025791">
          <w:rPr>
            <w:webHidden/>
          </w:rPr>
          <w:fldChar w:fldCharType="begin"/>
        </w:r>
        <w:r w:rsidR="00025791">
          <w:rPr>
            <w:webHidden/>
          </w:rPr>
          <w:instrText xml:space="preserve"> PAGEREF _Toc484614447 \h </w:instrText>
        </w:r>
        <w:r w:rsidR="00025791">
          <w:rPr>
            <w:webHidden/>
          </w:rPr>
        </w:r>
        <w:r w:rsidR="00025791">
          <w:rPr>
            <w:webHidden/>
          </w:rPr>
          <w:fldChar w:fldCharType="separate"/>
        </w:r>
        <w:r w:rsidR="00025791">
          <w:rPr>
            <w:webHidden/>
          </w:rPr>
          <w:t>113</w:t>
        </w:r>
        <w:r w:rsidR="00025791">
          <w:rPr>
            <w:webHidden/>
          </w:rPr>
          <w:fldChar w:fldCharType="end"/>
        </w:r>
      </w:hyperlink>
    </w:p>
    <w:p w14:paraId="4AA6378D" w14:textId="77777777" w:rsidR="00025791" w:rsidRDefault="006D5740">
      <w:pPr>
        <w:pStyle w:val="32"/>
        <w:tabs>
          <w:tab w:val="right" w:leader="dot" w:pos="9628"/>
        </w:tabs>
        <w:rPr>
          <w:rFonts w:asciiTheme="minorHAnsi" w:eastAsiaTheme="minorEastAsia" w:hAnsiTheme="minorHAnsi" w:cstheme="minorBidi"/>
          <w:kern w:val="2"/>
          <w:sz w:val="21"/>
          <w:szCs w:val="22"/>
        </w:rPr>
      </w:pPr>
      <w:hyperlink w:anchor="_Toc484614448" w:history="1">
        <w:r w:rsidR="00025791" w:rsidRPr="000F3428">
          <w:rPr>
            <w:rStyle w:val="af0"/>
            <w:rFonts w:cs="Book Antiqua"/>
            <w:bCs/>
            <w:snapToGrid w:val="0"/>
          </w:rPr>
          <w:t>5.10.2</w:t>
        </w:r>
        <w:r w:rsidR="00025791" w:rsidRPr="000F3428">
          <w:rPr>
            <w:rStyle w:val="af0"/>
          </w:rPr>
          <w:t xml:space="preserve"> Power Management</w:t>
        </w:r>
        <w:r w:rsidR="00025791">
          <w:rPr>
            <w:webHidden/>
          </w:rPr>
          <w:tab/>
        </w:r>
        <w:r w:rsidR="00025791">
          <w:rPr>
            <w:webHidden/>
          </w:rPr>
          <w:fldChar w:fldCharType="begin"/>
        </w:r>
        <w:r w:rsidR="00025791">
          <w:rPr>
            <w:webHidden/>
          </w:rPr>
          <w:instrText xml:space="preserve"> PAGEREF _Toc484614448 \h </w:instrText>
        </w:r>
        <w:r w:rsidR="00025791">
          <w:rPr>
            <w:webHidden/>
          </w:rPr>
        </w:r>
        <w:r w:rsidR="00025791">
          <w:rPr>
            <w:webHidden/>
          </w:rPr>
          <w:fldChar w:fldCharType="separate"/>
        </w:r>
        <w:r w:rsidR="00025791">
          <w:rPr>
            <w:webHidden/>
          </w:rPr>
          <w:t>113</w:t>
        </w:r>
        <w:r w:rsidR="00025791">
          <w:rPr>
            <w:webHidden/>
          </w:rPr>
          <w:fldChar w:fldCharType="end"/>
        </w:r>
      </w:hyperlink>
    </w:p>
    <w:p w14:paraId="65ADFADB" w14:textId="77777777" w:rsidR="00025791" w:rsidRDefault="006D5740">
      <w:pPr>
        <w:pStyle w:val="32"/>
        <w:tabs>
          <w:tab w:val="right" w:leader="dot" w:pos="9628"/>
        </w:tabs>
        <w:rPr>
          <w:rFonts w:asciiTheme="minorHAnsi" w:eastAsiaTheme="minorEastAsia" w:hAnsiTheme="minorHAnsi" w:cstheme="minorBidi"/>
          <w:kern w:val="2"/>
          <w:sz w:val="21"/>
          <w:szCs w:val="22"/>
        </w:rPr>
      </w:pPr>
      <w:hyperlink w:anchor="_Toc484614449" w:history="1">
        <w:r w:rsidR="00025791" w:rsidRPr="000F3428">
          <w:rPr>
            <w:rStyle w:val="af0"/>
            <w:rFonts w:cs="Book Antiqua"/>
            <w:bCs/>
            <w:snapToGrid w:val="0"/>
          </w:rPr>
          <w:t>5.10.3</w:t>
        </w:r>
        <w:r w:rsidR="00025791" w:rsidRPr="000F3428">
          <w:rPr>
            <w:rStyle w:val="af0"/>
          </w:rPr>
          <w:t xml:space="preserve"> Monitor Data</w:t>
        </w:r>
        <w:r w:rsidR="00025791">
          <w:rPr>
            <w:webHidden/>
          </w:rPr>
          <w:tab/>
        </w:r>
        <w:r w:rsidR="00025791">
          <w:rPr>
            <w:webHidden/>
          </w:rPr>
          <w:fldChar w:fldCharType="begin"/>
        </w:r>
        <w:r w:rsidR="00025791">
          <w:rPr>
            <w:webHidden/>
          </w:rPr>
          <w:instrText xml:space="preserve"> PAGEREF _Toc484614449 \h </w:instrText>
        </w:r>
        <w:r w:rsidR="00025791">
          <w:rPr>
            <w:webHidden/>
          </w:rPr>
        </w:r>
        <w:r w:rsidR="00025791">
          <w:rPr>
            <w:webHidden/>
          </w:rPr>
          <w:fldChar w:fldCharType="separate"/>
        </w:r>
        <w:r w:rsidR="00025791">
          <w:rPr>
            <w:webHidden/>
          </w:rPr>
          <w:t>118</w:t>
        </w:r>
        <w:r w:rsidR="00025791">
          <w:rPr>
            <w:webHidden/>
          </w:rPr>
          <w:fldChar w:fldCharType="end"/>
        </w:r>
      </w:hyperlink>
    </w:p>
    <w:p w14:paraId="5E7D8D35" w14:textId="77777777" w:rsidR="00025791" w:rsidRDefault="006D5740">
      <w:pPr>
        <w:pStyle w:val="32"/>
        <w:tabs>
          <w:tab w:val="right" w:leader="dot" w:pos="9628"/>
        </w:tabs>
        <w:rPr>
          <w:rFonts w:asciiTheme="minorHAnsi" w:eastAsiaTheme="minorEastAsia" w:hAnsiTheme="minorHAnsi" w:cstheme="minorBidi"/>
          <w:kern w:val="2"/>
          <w:sz w:val="21"/>
          <w:szCs w:val="22"/>
        </w:rPr>
      </w:pPr>
      <w:hyperlink w:anchor="_Toc484614450" w:history="1">
        <w:r w:rsidR="00025791" w:rsidRPr="000F3428">
          <w:rPr>
            <w:rStyle w:val="af0"/>
            <w:rFonts w:cs="Book Antiqua"/>
            <w:bCs/>
            <w:snapToGrid w:val="0"/>
          </w:rPr>
          <w:t>5.10.4</w:t>
        </w:r>
        <w:r w:rsidR="00025791" w:rsidRPr="000F3428">
          <w:rPr>
            <w:rStyle w:val="af0"/>
          </w:rPr>
          <w:t xml:space="preserve"> External Device</w:t>
        </w:r>
        <w:r w:rsidR="00025791">
          <w:rPr>
            <w:webHidden/>
          </w:rPr>
          <w:tab/>
        </w:r>
        <w:r w:rsidR="00025791">
          <w:rPr>
            <w:webHidden/>
          </w:rPr>
          <w:fldChar w:fldCharType="begin"/>
        </w:r>
        <w:r w:rsidR="00025791">
          <w:rPr>
            <w:webHidden/>
          </w:rPr>
          <w:instrText xml:space="preserve"> PAGEREF _Toc484614450 \h </w:instrText>
        </w:r>
        <w:r w:rsidR="00025791">
          <w:rPr>
            <w:webHidden/>
          </w:rPr>
        </w:r>
        <w:r w:rsidR="00025791">
          <w:rPr>
            <w:webHidden/>
          </w:rPr>
          <w:fldChar w:fldCharType="separate"/>
        </w:r>
        <w:r w:rsidR="00025791">
          <w:rPr>
            <w:webHidden/>
          </w:rPr>
          <w:t>119</w:t>
        </w:r>
        <w:r w:rsidR="00025791">
          <w:rPr>
            <w:webHidden/>
          </w:rPr>
          <w:fldChar w:fldCharType="end"/>
        </w:r>
      </w:hyperlink>
    </w:p>
    <w:p w14:paraId="119F0871" w14:textId="77777777" w:rsidR="00025791" w:rsidRDefault="006D5740">
      <w:pPr>
        <w:pStyle w:val="32"/>
        <w:tabs>
          <w:tab w:val="right" w:leader="dot" w:pos="9628"/>
        </w:tabs>
        <w:rPr>
          <w:rFonts w:asciiTheme="minorHAnsi" w:eastAsiaTheme="minorEastAsia" w:hAnsiTheme="minorHAnsi" w:cstheme="minorBidi"/>
          <w:kern w:val="2"/>
          <w:sz w:val="21"/>
          <w:szCs w:val="22"/>
        </w:rPr>
      </w:pPr>
      <w:hyperlink w:anchor="_Toc484614451" w:history="1">
        <w:r w:rsidR="00025791" w:rsidRPr="000F3428">
          <w:rPr>
            <w:rStyle w:val="af0"/>
            <w:rFonts w:cs="Book Antiqua"/>
            <w:bCs/>
            <w:snapToGrid w:val="0"/>
          </w:rPr>
          <w:t>5.10.5</w:t>
        </w:r>
        <w:r w:rsidR="00025791" w:rsidRPr="000F3428">
          <w:rPr>
            <w:rStyle w:val="af0"/>
          </w:rPr>
          <w:t xml:space="preserve"> Load Program</w:t>
        </w:r>
        <w:r w:rsidR="00025791">
          <w:rPr>
            <w:webHidden/>
          </w:rPr>
          <w:tab/>
        </w:r>
        <w:r w:rsidR="00025791">
          <w:rPr>
            <w:webHidden/>
          </w:rPr>
          <w:fldChar w:fldCharType="begin"/>
        </w:r>
        <w:r w:rsidR="00025791">
          <w:rPr>
            <w:webHidden/>
          </w:rPr>
          <w:instrText xml:space="preserve"> PAGEREF _Toc484614451 \h </w:instrText>
        </w:r>
        <w:r w:rsidR="00025791">
          <w:rPr>
            <w:webHidden/>
          </w:rPr>
        </w:r>
        <w:r w:rsidR="00025791">
          <w:rPr>
            <w:webHidden/>
          </w:rPr>
          <w:fldChar w:fldCharType="separate"/>
        </w:r>
        <w:r w:rsidR="00025791">
          <w:rPr>
            <w:webHidden/>
          </w:rPr>
          <w:t>120</w:t>
        </w:r>
        <w:r w:rsidR="00025791">
          <w:rPr>
            <w:webHidden/>
          </w:rPr>
          <w:fldChar w:fldCharType="end"/>
        </w:r>
      </w:hyperlink>
    </w:p>
    <w:p w14:paraId="1D1396E4" w14:textId="77777777" w:rsidR="00025791" w:rsidRDefault="006D5740">
      <w:pPr>
        <w:pStyle w:val="22"/>
        <w:tabs>
          <w:tab w:val="right" w:leader="dot" w:pos="9628"/>
        </w:tabs>
        <w:rPr>
          <w:rFonts w:asciiTheme="minorHAnsi" w:eastAsiaTheme="minorEastAsia" w:hAnsiTheme="minorHAnsi" w:cstheme="minorBidi"/>
          <w:kern w:val="2"/>
          <w:sz w:val="21"/>
          <w:szCs w:val="22"/>
        </w:rPr>
      </w:pPr>
      <w:hyperlink w:anchor="_Toc484614452" w:history="1">
        <w:r w:rsidR="00025791" w:rsidRPr="000F3428">
          <w:rPr>
            <w:rStyle w:val="af0"/>
            <w:snapToGrid w:val="0"/>
          </w:rPr>
          <w:t>5.11</w:t>
        </w:r>
        <w:r w:rsidR="00025791" w:rsidRPr="000F3428">
          <w:rPr>
            <w:rStyle w:val="af0"/>
          </w:rPr>
          <w:t xml:space="preserve"> Prestore Screen</w:t>
        </w:r>
        <w:r w:rsidR="00025791">
          <w:rPr>
            <w:webHidden/>
          </w:rPr>
          <w:tab/>
        </w:r>
        <w:r w:rsidR="00025791">
          <w:rPr>
            <w:webHidden/>
          </w:rPr>
          <w:fldChar w:fldCharType="begin"/>
        </w:r>
        <w:r w:rsidR="00025791">
          <w:rPr>
            <w:webHidden/>
          </w:rPr>
          <w:instrText xml:space="preserve"> PAGEREF _Toc484614452 \h </w:instrText>
        </w:r>
        <w:r w:rsidR="00025791">
          <w:rPr>
            <w:webHidden/>
          </w:rPr>
        </w:r>
        <w:r w:rsidR="00025791">
          <w:rPr>
            <w:webHidden/>
          </w:rPr>
          <w:fldChar w:fldCharType="separate"/>
        </w:r>
        <w:r w:rsidR="00025791">
          <w:rPr>
            <w:webHidden/>
          </w:rPr>
          <w:t>122</w:t>
        </w:r>
        <w:r w:rsidR="00025791">
          <w:rPr>
            <w:webHidden/>
          </w:rPr>
          <w:fldChar w:fldCharType="end"/>
        </w:r>
      </w:hyperlink>
    </w:p>
    <w:p w14:paraId="13907961" w14:textId="77777777" w:rsidR="00025791" w:rsidRDefault="006D5740">
      <w:pPr>
        <w:pStyle w:val="10"/>
        <w:tabs>
          <w:tab w:val="right" w:leader="dot" w:pos="9628"/>
        </w:tabs>
        <w:rPr>
          <w:rFonts w:asciiTheme="minorHAnsi" w:eastAsiaTheme="minorEastAsia" w:hAnsiTheme="minorHAnsi" w:cstheme="minorBidi"/>
          <w:b w:val="0"/>
          <w:bCs w:val="0"/>
          <w:noProof/>
          <w:kern w:val="2"/>
          <w:sz w:val="21"/>
          <w:szCs w:val="22"/>
        </w:rPr>
      </w:pPr>
      <w:hyperlink w:anchor="_Toc484614453" w:history="1">
        <w:r w:rsidR="00025791" w:rsidRPr="000F3428">
          <w:rPr>
            <w:rStyle w:val="af0"/>
            <w:noProof/>
          </w:rPr>
          <w:t>6 Memory On Module Manage</w:t>
        </w:r>
        <w:r w:rsidR="00025791">
          <w:rPr>
            <w:noProof/>
            <w:webHidden/>
          </w:rPr>
          <w:tab/>
        </w:r>
        <w:r w:rsidR="00025791">
          <w:rPr>
            <w:noProof/>
            <w:webHidden/>
          </w:rPr>
          <w:fldChar w:fldCharType="begin"/>
        </w:r>
        <w:r w:rsidR="00025791">
          <w:rPr>
            <w:noProof/>
            <w:webHidden/>
          </w:rPr>
          <w:instrText xml:space="preserve"> PAGEREF _Toc484614453 \h </w:instrText>
        </w:r>
        <w:r w:rsidR="00025791">
          <w:rPr>
            <w:noProof/>
            <w:webHidden/>
          </w:rPr>
        </w:r>
        <w:r w:rsidR="00025791">
          <w:rPr>
            <w:noProof/>
            <w:webHidden/>
          </w:rPr>
          <w:fldChar w:fldCharType="separate"/>
        </w:r>
        <w:r w:rsidR="00025791">
          <w:rPr>
            <w:noProof/>
            <w:webHidden/>
          </w:rPr>
          <w:t>124</w:t>
        </w:r>
        <w:r w:rsidR="00025791">
          <w:rPr>
            <w:noProof/>
            <w:webHidden/>
          </w:rPr>
          <w:fldChar w:fldCharType="end"/>
        </w:r>
      </w:hyperlink>
    </w:p>
    <w:p w14:paraId="288D3BD5" w14:textId="77777777" w:rsidR="00025791" w:rsidRDefault="006D5740">
      <w:pPr>
        <w:pStyle w:val="10"/>
        <w:tabs>
          <w:tab w:val="right" w:leader="dot" w:pos="9628"/>
        </w:tabs>
        <w:rPr>
          <w:rFonts w:asciiTheme="minorHAnsi" w:eastAsiaTheme="minorEastAsia" w:hAnsiTheme="minorHAnsi" w:cstheme="minorBidi"/>
          <w:b w:val="0"/>
          <w:bCs w:val="0"/>
          <w:noProof/>
          <w:kern w:val="2"/>
          <w:sz w:val="21"/>
          <w:szCs w:val="22"/>
        </w:rPr>
      </w:pPr>
      <w:hyperlink w:anchor="_Toc484614454" w:history="1">
        <w:r w:rsidR="00025791" w:rsidRPr="000F3428">
          <w:rPr>
            <w:rStyle w:val="af0"/>
            <w:noProof/>
          </w:rPr>
          <w:t>7 Multi-Batch Adjustment</w:t>
        </w:r>
        <w:r w:rsidR="00025791">
          <w:rPr>
            <w:noProof/>
            <w:webHidden/>
          </w:rPr>
          <w:tab/>
        </w:r>
        <w:r w:rsidR="00025791">
          <w:rPr>
            <w:noProof/>
            <w:webHidden/>
          </w:rPr>
          <w:fldChar w:fldCharType="begin"/>
        </w:r>
        <w:r w:rsidR="00025791">
          <w:rPr>
            <w:noProof/>
            <w:webHidden/>
          </w:rPr>
          <w:instrText xml:space="preserve"> PAGEREF _Toc484614454 \h </w:instrText>
        </w:r>
        <w:r w:rsidR="00025791">
          <w:rPr>
            <w:noProof/>
            <w:webHidden/>
          </w:rPr>
        </w:r>
        <w:r w:rsidR="00025791">
          <w:rPr>
            <w:noProof/>
            <w:webHidden/>
          </w:rPr>
          <w:fldChar w:fldCharType="separate"/>
        </w:r>
        <w:r w:rsidR="00025791">
          <w:rPr>
            <w:noProof/>
            <w:webHidden/>
          </w:rPr>
          <w:t>128</w:t>
        </w:r>
        <w:r w:rsidR="00025791">
          <w:rPr>
            <w:noProof/>
            <w:webHidden/>
          </w:rPr>
          <w:fldChar w:fldCharType="end"/>
        </w:r>
      </w:hyperlink>
    </w:p>
    <w:p w14:paraId="4D3D19B1" w14:textId="77777777" w:rsidR="00025791" w:rsidRDefault="006D5740">
      <w:pPr>
        <w:pStyle w:val="22"/>
        <w:tabs>
          <w:tab w:val="right" w:leader="dot" w:pos="9628"/>
        </w:tabs>
        <w:rPr>
          <w:rFonts w:asciiTheme="minorHAnsi" w:eastAsiaTheme="minorEastAsia" w:hAnsiTheme="minorHAnsi" w:cstheme="minorBidi"/>
          <w:kern w:val="2"/>
          <w:sz w:val="21"/>
          <w:szCs w:val="22"/>
        </w:rPr>
      </w:pPr>
      <w:hyperlink w:anchor="_Toc484614455" w:history="1">
        <w:r w:rsidR="00025791" w:rsidRPr="000F3428">
          <w:rPr>
            <w:rStyle w:val="af0"/>
            <w:snapToGrid w:val="0"/>
          </w:rPr>
          <w:t>7.1</w:t>
        </w:r>
        <w:r w:rsidR="00025791" w:rsidRPr="000F3428">
          <w:rPr>
            <w:rStyle w:val="af0"/>
          </w:rPr>
          <w:t xml:space="preserve"> Manual adjustment</w:t>
        </w:r>
        <w:r w:rsidR="00025791">
          <w:rPr>
            <w:webHidden/>
          </w:rPr>
          <w:tab/>
        </w:r>
        <w:r w:rsidR="00025791">
          <w:rPr>
            <w:webHidden/>
          </w:rPr>
          <w:fldChar w:fldCharType="begin"/>
        </w:r>
        <w:r w:rsidR="00025791">
          <w:rPr>
            <w:webHidden/>
          </w:rPr>
          <w:instrText xml:space="preserve"> PAGEREF _Toc484614455 \h </w:instrText>
        </w:r>
        <w:r w:rsidR="00025791">
          <w:rPr>
            <w:webHidden/>
          </w:rPr>
        </w:r>
        <w:r w:rsidR="00025791">
          <w:rPr>
            <w:webHidden/>
          </w:rPr>
          <w:fldChar w:fldCharType="separate"/>
        </w:r>
        <w:r w:rsidR="00025791">
          <w:rPr>
            <w:webHidden/>
          </w:rPr>
          <w:t>128</w:t>
        </w:r>
        <w:r w:rsidR="00025791">
          <w:rPr>
            <w:webHidden/>
          </w:rPr>
          <w:fldChar w:fldCharType="end"/>
        </w:r>
      </w:hyperlink>
    </w:p>
    <w:p w14:paraId="3C0F87CC" w14:textId="77777777" w:rsidR="00025791" w:rsidRDefault="006D5740">
      <w:pPr>
        <w:pStyle w:val="22"/>
        <w:tabs>
          <w:tab w:val="right" w:leader="dot" w:pos="9628"/>
        </w:tabs>
        <w:rPr>
          <w:rFonts w:asciiTheme="minorHAnsi" w:eastAsiaTheme="minorEastAsia" w:hAnsiTheme="minorHAnsi" w:cstheme="minorBidi"/>
          <w:kern w:val="2"/>
          <w:sz w:val="21"/>
          <w:szCs w:val="22"/>
        </w:rPr>
      </w:pPr>
      <w:hyperlink w:anchor="_Toc484614456" w:history="1">
        <w:r w:rsidR="00025791" w:rsidRPr="000F3428">
          <w:rPr>
            <w:rStyle w:val="af0"/>
            <w:snapToGrid w:val="0"/>
          </w:rPr>
          <w:t>7.2</w:t>
        </w:r>
        <w:r w:rsidR="00025791" w:rsidRPr="000F3428">
          <w:rPr>
            <w:rStyle w:val="af0"/>
          </w:rPr>
          <w:t xml:space="preserve"> Applications Adjustment File</w:t>
        </w:r>
        <w:r w:rsidR="00025791">
          <w:rPr>
            <w:webHidden/>
          </w:rPr>
          <w:tab/>
        </w:r>
        <w:r w:rsidR="00025791">
          <w:rPr>
            <w:webHidden/>
          </w:rPr>
          <w:fldChar w:fldCharType="begin"/>
        </w:r>
        <w:r w:rsidR="00025791">
          <w:rPr>
            <w:webHidden/>
          </w:rPr>
          <w:instrText xml:space="preserve"> PAGEREF _Toc484614456 \h </w:instrText>
        </w:r>
        <w:r w:rsidR="00025791">
          <w:rPr>
            <w:webHidden/>
          </w:rPr>
        </w:r>
        <w:r w:rsidR="00025791">
          <w:rPr>
            <w:webHidden/>
          </w:rPr>
          <w:fldChar w:fldCharType="separate"/>
        </w:r>
        <w:r w:rsidR="00025791">
          <w:rPr>
            <w:webHidden/>
          </w:rPr>
          <w:t>138</w:t>
        </w:r>
        <w:r w:rsidR="00025791">
          <w:rPr>
            <w:webHidden/>
          </w:rPr>
          <w:fldChar w:fldCharType="end"/>
        </w:r>
      </w:hyperlink>
    </w:p>
    <w:p w14:paraId="3AD9778C" w14:textId="77777777" w:rsidR="00025791" w:rsidRDefault="006D5740">
      <w:pPr>
        <w:pStyle w:val="10"/>
        <w:tabs>
          <w:tab w:val="right" w:leader="dot" w:pos="9628"/>
        </w:tabs>
        <w:rPr>
          <w:rFonts w:asciiTheme="minorHAnsi" w:eastAsiaTheme="minorEastAsia" w:hAnsiTheme="minorHAnsi" w:cstheme="minorBidi"/>
          <w:b w:val="0"/>
          <w:bCs w:val="0"/>
          <w:noProof/>
          <w:kern w:val="2"/>
          <w:sz w:val="21"/>
          <w:szCs w:val="22"/>
        </w:rPr>
      </w:pPr>
      <w:hyperlink w:anchor="_Toc484614457" w:history="1">
        <w:r w:rsidR="00025791" w:rsidRPr="000F3428">
          <w:rPr>
            <w:rStyle w:val="af0"/>
            <w:noProof/>
          </w:rPr>
          <w:t>8 Receiving Card Relay</w:t>
        </w:r>
        <w:r w:rsidR="00025791">
          <w:rPr>
            <w:noProof/>
            <w:webHidden/>
          </w:rPr>
          <w:tab/>
        </w:r>
        <w:r w:rsidR="00025791">
          <w:rPr>
            <w:noProof/>
            <w:webHidden/>
          </w:rPr>
          <w:fldChar w:fldCharType="begin"/>
        </w:r>
        <w:r w:rsidR="00025791">
          <w:rPr>
            <w:noProof/>
            <w:webHidden/>
          </w:rPr>
          <w:instrText xml:space="preserve"> PAGEREF _Toc484614457 \h </w:instrText>
        </w:r>
        <w:r w:rsidR="00025791">
          <w:rPr>
            <w:noProof/>
            <w:webHidden/>
          </w:rPr>
        </w:r>
        <w:r w:rsidR="00025791">
          <w:rPr>
            <w:noProof/>
            <w:webHidden/>
          </w:rPr>
          <w:fldChar w:fldCharType="separate"/>
        </w:r>
        <w:r w:rsidR="00025791">
          <w:rPr>
            <w:noProof/>
            <w:webHidden/>
          </w:rPr>
          <w:t>140</w:t>
        </w:r>
        <w:r w:rsidR="00025791">
          <w:rPr>
            <w:noProof/>
            <w:webHidden/>
          </w:rPr>
          <w:fldChar w:fldCharType="end"/>
        </w:r>
      </w:hyperlink>
    </w:p>
    <w:p w14:paraId="43CC18EA" w14:textId="77777777" w:rsidR="00025791" w:rsidRDefault="006D5740">
      <w:pPr>
        <w:pStyle w:val="10"/>
        <w:tabs>
          <w:tab w:val="right" w:leader="dot" w:pos="9628"/>
        </w:tabs>
        <w:rPr>
          <w:rFonts w:asciiTheme="minorHAnsi" w:eastAsiaTheme="minorEastAsia" w:hAnsiTheme="minorHAnsi" w:cstheme="minorBidi"/>
          <w:b w:val="0"/>
          <w:bCs w:val="0"/>
          <w:noProof/>
          <w:kern w:val="2"/>
          <w:sz w:val="21"/>
          <w:szCs w:val="22"/>
        </w:rPr>
      </w:pPr>
      <w:hyperlink w:anchor="_Toc484614458" w:history="1">
        <w:r w:rsidR="00025791" w:rsidRPr="000F3428">
          <w:rPr>
            <w:rStyle w:val="af0"/>
            <w:noProof/>
          </w:rPr>
          <w:t>9 Load configuration file</w:t>
        </w:r>
        <w:r w:rsidR="00025791">
          <w:rPr>
            <w:noProof/>
            <w:webHidden/>
          </w:rPr>
          <w:tab/>
        </w:r>
        <w:r w:rsidR="00025791">
          <w:rPr>
            <w:noProof/>
            <w:webHidden/>
          </w:rPr>
          <w:fldChar w:fldCharType="begin"/>
        </w:r>
        <w:r w:rsidR="00025791">
          <w:rPr>
            <w:noProof/>
            <w:webHidden/>
          </w:rPr>
          <w:instrText xml:space="preserve"> PAGEREF _Toc484614458 \h </w:instrText>
        </w:r>
        <w:r w:rsidR="00025791">
          <w:rPr>
            <w:noProof/>
            <w:webHidden/>
          </w:rPr>
        </w:r>
        <w:r w:rsidR="00025791">
          <w:rPr>
            <w:noProof/>
            <w:webHidden/>
          </w:rPr>
          <w:fldChar w:fldCharType="separate"/>
        </w:r>
        <w:r w:rsidR="00025791">
          <w:rPr>
            <w:noProof/>
            <w:webHidden/>
          </w:rPr>
          <w:t>141</w:t>
        </w:r>
        <w:r w:rsidR="00025791">
          <w:rPr>
            <w:noProof/>
            <w:webHidden/>
          </w:rPr>
          <w:fldChar w:fldCharType="end"/>
        </w:r>
      </w:hyperlink>
    </w:p>
    <w:p w14:paraId="07E4A7CC" w14:textId="77777777" w:rsidR="00025791" w:rsidRDefault="006D5740">
      <w:pPr>
        <w:pStyle w:val="10"/>
        <w:tabs>
          <w:tab w:val="right" w:leader="dot" w:pos="9628"/>
        </w:tabs>
        <w:rPr>
          <w:rFonts w:asciiTheme="minorHAnsi" w:eastAsiaTheme="minorEastAsia" w:hAnsiTheme="minorHAnsi" w:cstheme="minorBidi"/>
          <w:b w:val="0"/>
          <w:bCs w:val="0"/>
          <w:noProof/>
          <w:kern w:val="2"/>
          <w:sz w:val="21"/>
          <w:szCs w:val="22"/>
        </w:rPr>
      </w:pPr>
      <w:hyperlink w:anchor="_Toc484614459" w:history="1">
        <w:r w:rsidR="00025791" w:rsidRPr="000F3428">
          <w:rPr>
            <w:rStyle w:val="af0"/>
            <w:noProof/>
          </w:rPr>
          <w:t>10 Configure information management</w:t>
        </w:r>
        <w:r w:rsidR="00025791">
          <w:rPr>
            <w:noProof/>
            <w:webHidden/>
          </w:rPr>
          <w:tab/>
        </w:r>
        <w:r w:rsidR="00025791">
          <w:rPr>
            <w:noProof/>
            <w:webHidden/>
          </w:rPr>
          <w:fldChar w:fldCharType="begin"/>
        </w:r>
        <w:r w:rsidR="00025791">
          <w:rPr>
            <w:noProof/>
            <w:webHidden/>
          </w:rPr>
          <w:instrText xml:space="preserve"> PAGEREF _Toc484614459 \h </w:instrText>
        </w:r>
        <w:r w:rsidR="00025791">
          <w:rPr>
            <w:noProof/>
            <w:webHidden/>
          </w:rPr>
        </w:r>
        <w:r w:rsidR="00025791">
          <w:rPr>
            <w:noProof/>
            <w:webHidden/>
          </w:rPr>
          <w:fldChar w:fldCharType="separate"/>
        </w:r>
        <w:r w:rsidR="00025791">
          <w:rPr>
            <w:noProof/>
            <w:webHidden/>
          </w:rPr>
          <w:t>146</w:t>
        </w:r>
        <w:r w:rsidR="00025791">
          <w:rPr>
            <w:noProof/>
            <w:webHidden/>
          </w:rPr>
          <w:fldChar w:fldCharType="end"/>
        </w:r>
      </w:hyperlink>
    </w:p>
    <w:p w14:paraId="6A05E7F7" w14:textId="77777777" w:rsidR="00025791" w:rsidRDefault="006D5740">
      <w:pPr>
        <w:pStyle w:val="10"/>
        <w:tabs>
          <w:tab w:val="right" w:leader="dot" w:pos="9628"/>
        </w:tabs>
        <w:rPr>
          <w:rFonts w:asciiTheme="minorHAnsi" w:eastAsiaTheme="minorEastAsia" w:hAnsiTheme="minorHAnsi" w:cstheme="minorBidi"/>
          <w:b w:val="0"/>
          <w:bCs w:val="0"/>
          <w:noProof/>
          <w:kern w:val="2"/>
          <w:sz w:val="21"/>
          <w:szCs w:val="22"/>
        </w:rPr>
      </w:pPr>
      <w:hyperlink w:anchor="_Toc484614460" w:history="1">
        <w:r w:rsidR="00025791" w:rsidRPr="000F3428">
          <w:rPr>
            <w:rStyle w:val="af0"/>
            <w:noProof/>
          </w:rPr>
          <w:t>11 Hardware Program updating</w:t>
        </w:r>
        <w:r w:rsidR="00025791">
          <w:rPr>
            <w:noProof/>
            <w:webHidden/>
          </w:rPr>
          <w:tab/>
        </w:r>
        <w:r w:rsidR="00025791">
          <w:rPr>
            <w:noProof/>
            <w:webHidden/>
          </w:rPr>
          <w:fldChar w:fldCharType="begin"/>
        </w:r>
        <w:r w:rsidR="00025791">
          <w:rPr>
            <w:noProof/>
            <w:webHidden/>
          </w:rPr>
          <w:instrText xml:space="preserve"> PAGEREF _Toc484614460 \h </w:instrText>
        </w:r>
        <w:r w:rsidR="00025791">
          <w:rPr>
            <w:noProof/>
            <w:webHidden/>
          </w:rPr>
        </w:r>
        <w:r w:rsidR="00025791">
          <w:rPr>
            <w:noProof/>
            <w:webHidden/>
          </w:rPr>
          <w:fldChar w:fldCharType="separate"/>
        </w:r>
        <w:r w:rsidR="00025791">
          <w:rPr>
            <w:noProof/>
            <w:webHidden/>
          </w:rPr>
          <w:t>147</w:t>
        </w:r>
        <w:r w:rsidR="00025791">
          <w:rPr>
            <w:noProof/>
            <w:webHidden/>
          </w:rPr>
          <w:fldChar w:fldCharType="end"/>
        </w:r>
      </w:hyperlink>
    </w:p>
    <w:p w14:paraId="7FA0EB08" w14:textId="77777777" w:rsidR="00025791" w:rsidRDefault="006D5740">
      <w:pPr>
        <w:pStyle w:val="10"/>
        <w:tabs>
          <w:tab w:val="right" w:leader="dot" w:pos="9628"/>
        </w:tabs>
        <w:rPr>
          <w:rFonts w:asciiTheme="minorHAnsi" w:eastAsiaTheme="minorEastAsia" w:hAnsiTheme="minorHAnsi" w:cstheme="minorBidi"/>
          <w:b w:val="0"/>
          <w:bCs w:val="0"/>
          <w:noProof/>
          <w:kern w:val="2"/>
          <w:sz w:val="21"/>
          <w:szCs w:val="22"/>
        </w:rPr>
      </w:pPr>
      <w:hyperlink w:anchor="_Toc484614461" w:history="1">
        <w:r w:rsidR="00025791" w:rsidRPr="000F3428">
          <w:rPr>
            <w:rStyle w:val="af0"/>
            <w:noProof/>
          </w:rPr>
          <w:t>12 Dark or Bright Lines Adjustment for cabinet</w:t>
        </w:r>
        <w:r w:rsidR="00025791">
          <w:rPr>
            <w:noProof/>
            <w:webHidden/>
          </w:rPr>
          <w:tab/>
        </w:r>
        <w:r w:rsidR="00025791">
          <w:rPr>
            <w:noProof/>
            <w:webHidden/>
          </w:rPr>
          <w:fldChar w:fldCharType="begin"/>
        </w:r>
        <w:r w:rsidR="00025791">
          <w:rPr>
            <w:noProof/>
            <w:webHidden/>
          </w:rPr>
          <w:instrText xml:space="preserve"> PAGEREF _Toc484614461 \h </w:instrText>
        </w:r>
        <w:r w:rsidR="00025791">
          <w:rPr>
            <w:noProof/>
            <w:webHidden/>
          </w:rPr>
        </w:r>
        <w:r w:rsidR="00025791">
          <w:rPr>
            <w:noProof/>
            <w:webHidden/>
          </w:rPr>
          <w:fldChar w:fldCharType="separate"/>
        </w:r>
        <w:r w:rsidR="00025791">
          <w:rPr>
            <w:noProof/>
            <w:webHidden/>
          </w:rPr>
          <w:t>149</w:t>
        </w:r>
        <w:r w:rsidR="00025791">
          <w:rPr>
            <w:noProof/>
            <w:webHidden/>
          </w:rPr>
          <w:fldChar w:fldCharType="end"/>
        </w:r>
      </w:hyperlink>
    </w:p>
    <w:p w14:paraId="5B659F38" w14:textId="77777777" w:rsidR="00025791" w:rsidRDefault="006D5740">
      <w:pPr>
        <w:pStyle w:val="22"/>
        <w:tabs>
          <w:tab w:val="right" w:leader="dot" w:pos="9628"/>
        </w:tabs>
        <w:rPr>
          <w:rFonts w:asciiTheme="minorHAnsi" w:eastAsiaTheme="minorEastAsia" w:hAnsiTheme="minorHAnsi" w:cstheme="minorBidi"/>
          <w:kern w:val="2"/>
          <w:sz w:val="21"/>
          <w:szCs w:val="22"/>
        </w:rPr>
      </w:pPr>
      <w:hyperlink w:anchor="_Toc484614462" w:history="1">
        <w:r w:rsidR="00025791" w:rsidRPr="000F3428">
          <w:rPr>
            <w:rStyle w:val="af0"/>
            <w:snapToGrid w:val="0"/>
          </w:rPr>
          <w:t>12.1</w:t>
        </w:r>
        <w:r w:rsidR="00025791" w:rsidRPr="000F3428">
          <w:rPr>
            <w:rStyle w:val="af0"/>
            <w:shd w:val="clear" w:color="auto" w:fill="FBFCFE"/>
          </w:rPr>
          <w:t xml:space="preserve"> Quickly Adjust Dark or Bright Lines</w:t>
        </w:r>
        <w:r w:rsidR="00025791">
          <w:rPr>
            <w:webHidden/>
          </w:rPr>
          <w:tab/>
        </w:r>
        <w:r w:rsidR="00025791">
          <w:rPr>
            <w:webHidden/>
          </w:rPr>
          <w:fldChar w:fldCharType="begin"/>
        </w:r>
        <w:r w:rsidR="00025791">
          <w:rPr>
            <w:webHidden/>
          </w:rPr>
          <w:instrText xml:space="preserve"> PAGEREF _Toc484614462 \h </w:instrText>
        </w:r>
        <w:r w:rsidR="00025791">
          <w:rPr>
            <w:webHidden/>
          </w:rPr>
        </w:r>
        <w:r w:rsidR="00025791">
          <w:rPr>
            <w:webHidden/>
          </w:rPr>
          <w:fldChar w:fldCharType="separate"/>
        </w:r>
        <w:r w:rsidR="00025791">
          <w:rPr>
            <w:webHidden/>
          </w:rPr>
          <w:t>149</w:t>
        </w:r>
        <w:r w:rsidR="00025791">
          <w:rPr>
            <w:webHidden/>
          </w:rPr>
          <w:fldChar w:fldCharType="end"/>
        </w:r>
      </w:hyperlink>
    </w:p>
    <w:p w14:paraId="649A175C" w14:textId="77777777" w:rsidR="00025791" w:rsidRDefault="006D5740">
      <w:pPr>
        <w:pStyle w:val="22"/>
        <w:tabs>
          <w:tab w:val="right" w:leader="dot" w:pos="9628"/>
        </w:tabs>
        <w:rPr>
          <w:rFonts w:asciiTheme="minorHAnsi" w:eastAsiaTheme="minorEastAsia" w:hAnsiTheme="minorHAnsi" w:cstheme="minorBidi"/>
          <w:kern w:val="2"/>
          <w:sz w:val="21"/>
          <w:szCs w:val="22"/>
        </w:rPr>
      </w:pPr>
      <w:hyperlink w:anchor="_Toc484614463" w:history="1">
        <w:r w:rsidR="00025791" w:rsidRPr="000F3428">
          <w:rPr>
            <w:rStyle w:val="af0"/>
            <w:snapToGrid w:val="0"/>
          </w:rPr>
          <w:t>12.2</w:t>
        </w:r>
        <w:r w:rsidR="00025791" w:rsidRPr="000F3428">
          <w:rPr>
            <w:rStyle w:val="af0"/>
            <w:shd w:val="clear" w:color="auto" w:fill="FBFCFE"/>
          </w:rPr>
          <w:t xml:space="preserve"> Dark or Bright Lines Recovery for Cabinet</w:t>
        </w:r>
        <w:r w:rsidR="00025791">
          <w:rPr>
            <w:webHidden/>
          </w:rPr>
          <w:tab/>
        </w:r>
        <w:r w:rsidR="00025791">
          <w:rPr>
            <w:webHidden/>
          </w:rPr>
          <w:fldChar w:fldCharType="begin"/>
        </w:r>
        <w:r w:rsidR="00025791">
          <w:rPr>
            <w:webHidden/>
          </w:rPr>
          <w:instrText xml:space="preserve"> PAGEREF _Toc484614463 \h </w:instrText>
        </w:r>
        <w:r w:rsidR="00025791">
          <w:rPr>
            <w:webHidden/>
          </w:rPr>
        </w:r>
        <w:r w:rsidR="00025791">
          <w:rPr>
            <w:webHidden/>
          </w:rPr>
          <w:fldChar w:fldCharType="separate"/>
        </w:r>
        <w:r w:rsidR="00025791">
          <w:rPr>
            <w:webHidden/>
          </w:rPr>
          <w:t>153</w:t>
        </w:r>
        <w:r w:rsidR="00025791">
          <w:rPr>
            <w:webHidden/>
          </w:rPr>
          <w:fldChar w:fldCharType="end"/>
        </w:r>
      </w:hyperlink>
    </w:p>
    <w:p w14:paraId="067F1378" w14:textId="77777777" w:rsidR="00025791" w:rsidRDefault="006D5740">
      <w:pPr>
        <w:pStyle w:val="10"/>
        <w:tabs>
          <w:tab w:val="right" w:leader="dot" w:pos="9628"/>
        </w:tabs>
        <w:rPr>
          <w:rFonts w:asciiTheme="minorHAnsi" w:eastAsiaTheme="minorEastAsia" w:hAnsiTheme="minorHAnsi" w:cstheme="minorBidi"/>
          <w:b w:val="0"/>
          <w:bCs w:val="0"/>
          <w:noProof/>
          <w:kern w:val="2"/>
          <w:sz w:val="21"/>
          <w:szCs w:val="22"/>
        </w:rPr>
      </w:pPr>
      <w:hyperlink w:anchor="_Toc484614464" w:history="1">
        <w:r w:rsidR="00025791" w:rsidRPr="000F3428">
          <w:rPr>
            <w:rStyle w:val="af0"/>
            <w:noProof/>
          </w:rPr>
          <w:t>13</w:t>
        </w:r>
        <w:r w:rsidR="00025791" w:rsidRPr="000F3428">
          <w:rPr>
            <w:rStyle w:val="af0"/>
            <w:rFonts w:ascii="Î¢ÈíÑÅºÚ Western" w:hAnsi="Î¢ÈíÑÅºÚ Western"/>
            <w:noProof/>
          </w:rPr>
          <w:t xml:space="preserve"> Video Control</w:t>
        </w:r>
        <w:r w:rsidR="00025791">
          <w:rPr>
            <w:noProof/>
            <w:webHidden/>
          </w:rPr>
          <w:tab/>
        </w:r>
        <w:r w:rsidR="00025791">
          <w:rPr>
            <w:noProof/>
            <w:webHidden/>
          </w:rPr>
          <w:fldChar w:fldCharType="begin"/>
        </w:r>
        <w:r w:rsidR="00025791">
          <w:rPr>
            <w:noProof/>
            <w:webHidden/>
          </w:rPr>
          <w:instrText xml:space="preserve"> PAGEREF _Toc484614464 \h </w:instrText>
        </w:r>
        <w:r w:rsidR="00025791">
          <w:rPr>
            <w:noProof/>
            <w:webHidden/>
          </w:rPr>
        </w:r>
        <w:r w:rsidR="00025791">
          <w:rPr>
            <w:noProof/>
            <w:webHidden/>
          </w:rPr>
          <w:fldChar w:fldCharType="separate"/>
        </w:r>
        <w:r w:rsidR="00025791">
          <w:rPr>
            <w:noProof/>
            <w:webHidden/>
          </w:rPr>
          <w:t>154</w:t>
        </w:r>
        <w:r w:rsidR="00025791">
          <w:rPr>
            <w:noProof/>
            <w:webHidden/>
          </w:rPr>
          <w:fldChar w:fldCharType="end"/>
        </w:r>
      </w:hyperlink>
    </w:p>
    <w:p w14:paraId="541A9D69" w14:textId="77777777" w:rsidR="00025791" w:rsidRDefault="006D5740">
      <w:pPr>
        <w:pStyle w:val="10"/>
        <w:tabs>
          <w:tab w:val="right" w:leader="dot" w:pos="9628"/>
        </w:tabs>
        <w:rPr>
          <w:rFonts w:asciiTheme="minorHAnsi" w:eastAsiaTheme="minorEastAsia" w:hAnsiTheme="minorHAnsi" w:cstheme="minorBidi"/>
          <w:b w:val="0"/>
          <w:bCs w:val="0"/>
          <w:noProof/>
          <w:kern w:val="2"/>
          <w:sz w:val="21"/>
          <w:szCs w:val="22"/>
        </w:rPr>
      </w:pPr>
      <w:hyperlink w:anchor="_Toc484614465" w:history="1">
        <w:r w:rsidR="00025791" w:rsidRPr="000F3428">
          <w:rPr>
            <w:rStyle w:val="af0"/>
            <w:noProof/>
          </w:rPr>
          <w:t>14 Module ID Settings</w:t>
        </w:r>
        <w:r w:rsidR="00025791">
          <w:rPr>
            <w:noProof/>
            <w:webHidden/>
          </w:rPr>
          <w:tab/>
        </w:r>
        <w:r w:rsidR="00025791">
          <w:rPr>
            <w:noProof/>
            <w:webHidden/>
          </w:rPr>
          <w:fldChar w:fldCharType="begin"/>
        </w:r>
        <w:r w:rsidR="00025791">
          <w:rPr>
            <w:noProof/>
            <w:webHidden/>
          </w:rPr>
          <w:instrText xml:space="preserve"> PAGEREF _Toc484614465 \h </w:instrText>
        </w:r>
        <w:r w:rsidR="00025791">
          <w:rPr>
            <w:noProof/>
            <w:webHidden/>
          </w:rPr>
        </w:r>
        <w:r w:rsidR="00025791">
          <w:rPr>
            <w:noProof/>
            <w:webHidden/>
          </w:rPr>
          <w:fldChar w:fldCharType="separate"/>
        </w:r>
        <w:r w:rsidR="00025791">
          <w:rPr>
            <w:noProof/>
            <w:webHidden/>
          </w:rPr>
          <w:t>158</w:t>
        </w:r>
        <w:r w:rsidR="00025791">
          <w:rPr>
            <w:noProof/>
            <w:webHidden/>
          </w:rPr>
          <w:fldChar w:fldCharType="end"/>
        </w:r>
      </w:hyperlink>
    </w:p>
    <w:p w14:paraId="1C15B58A" w14:textId="77777777" w:rsidR="00025791" w:rsidRDefault="006D5740">
      <w:pPr>
        <w:pStyle w:val="10"/>
        <w:tabs>
          <w:tab w:val="right" w:leader="dot" w:pos="9628"/>
        </w:tabs>
        <w:rPr>
          <w:rFonts w:asciiTheme="minorHAnsi" w:eastAsiaTheme="minorEastAsia" w:hAnsiTheme="minorHAnsi" w:cstheme="minorBidi"/>
          <w:b w:val="0"/>
          <w:bCs w:val="0"/>
          <w:noProof/>
          <w:kern w:val="2"/>
          <w:sz w:val="21"/>
          <w:szCs w:val="22"/>
        </w:rPr>
      </w:pPr>
      <w:hyperlink w:anchor="_Toc484614466" w:history="1">
        <w:r w:rsidR="00025791" w:rsidRPr="000F3428">
          <w:rPr>
            <w:rStyle w:val="af0"/>
            <w:noProof/>
          </w:rPr>
          <w:t>15</w:t>
        </w:r>
        <w:r w:rsidR="00025791" w:rsidRPr="000F3428">
          <w:rPr>
            <w:rStyle w:val="af0"/>
            <w:rFonts w:ascii="Calibri" w:hAnsi="Calibri"/>
            <w:noProof/>
          </w:rPr>
          <w:t xml:space="preserve"> </w:t>
        </w:r>
        <w:r w:rsidR="00025791" w:rsidRPr="000F3428">
          <w:rPr>
            <w:rStyle w:val="af0"/>
            <w:noProof/>
          </w:rPr>
          <w:t>Cloud Monitoring</w:t>
        </w:r>
        <w:r w:rsidR="00025791">
          <w:rPr>
            <w:noProof/>
            <w:webHidden/>
          </w:rPr>
          <w:tab/>
        </w:r>
        <w:r w:rsidR="00025791">
          <w:rPr>
            <w:noProof/>
            <w:webHidden/>
          </w:rPr>
          <w:fldChar w:fldCharType="begin"/>
        </w:r>
        <w:r w:rsidR="00025791">
          <w:rPr>
            <w:noProof/>
            <w:webHidden/>
          </w:rPr>
          <w:instrText xml:space="preserve"> PAGEREF _Toc484614466 \h </w:instrText>
        </w:r>
        <w:r w:rsidR="00025791">
          <w:rPr>
            <w:noProof/>
            <w:webHidden/>
          </w:rPr>
        </w:r>
        <w:r w:rsidR="00025791">
          <w:rPr>
            <w:noProof/>
            <w:webHidden/>
          </w:rPr>
          <w:fldChar w:fldCharType="separate"/>
        </w:r>
        <w:r w:rsidR="00025791">
          <w:rPr>
            <w:noProof/>
            <w:webHidden/>
          </w:rPr>
          <w:t>161</w:t>
        </w:r>
        <w:r w:rsidR="00025791">
          <w:rPr>
            <w:noProof/>
            <w:webHidden/>
          </w:rPr>
          <w:fldChar w:fldCharType="end"/>
        </w:r>
      </w:hyperlink>
    </w:p>
    <w:p w14:paraId="07E2344C" w14:textId="77777777" w:rsidR="00025791" w:rsidRDefault="006D5740">
      <w:pPr>
        <w:pStyle w:val="10"/>
        <w:tabs>
          <w:tab w:val="right" w:leader="dot" w:pos="9628"/>
        </w:tabs>
        <w:rPr>
          <w:rFonts w:asciiTheme="minorHAnsi" w:eastAsiaTheme="minorEastAsia" w:hAnsiTheme="minorHAnsi" w:cstheme="minorBidi"/>
          <w:b w:val="0"/>
          <w:bCs w:val="0"/>
          <w:noProof/>
          <w:kern w:val="2"/>
          <w:sz w:val="21"/>
          <w:szCs w:val="22"/>
        </w:rPr>
      </w:pPr>
      <w:hyperlink w:anchor="_Toc484614467" w:history="1">
        <w:r w:rsidR="00025791" w:rsidRPr="000F3428">
          <w:rPr>
            <w:rStyle w:val="af0"/>
            <w:noProof/>
          </w:rPr>
          <w:t>16 Troubleshooting</w:t>
        </w:r>
        <w:r w:rsidR="00025791">
          <w:rPr>
            <w:noProof/>
            <w:webHidden/>
          </w:rPr>
          <w:tab/>
        </w:r>
        <w:r w:rsidR="00025791">
          <w:rPr>
            <w:noProof/>
            <w:webHidden/>
          </w:rPr>
          <w:fldChar w:fldCharType="begin"/>
        </w:r>
        <w:r w:rsidR="00025791">
          <w:rPr>
            <w:noProof/>
            <w:webHidden/>
          </w:rPr>
          <w:instrText xml:space="preserve"> PAGEREF _Toc484614467 \h </w:instrText>
        </w:r>
        <w:r w:rsidR="00025791">
          <w:rPr>
            <w:noProof/>
            <w:webHidden/>
          </w:rPr>
        </w:r>
        <w:r w:rsidR="00025791">
          <w:rPr>
            <w:noProof/>
            <w:webHidden/>
          </w:rPr>
          <w:fldChar w:fldCharType="separate"/>
        </w:r>
        <w:r w:rsidR="00025791">
          <w:rPr>
            <w:noProof/>
            <w:webHidden/>
          </w:rPr>
          <w:t>163</w:t>
        </w:r>
        <w:r w:rsidR="00025791">
          <w:rPr>
            <w:noProof/>
            <w:webHidden/>
          </w:rPr>
          <w:fldChar w:fldCharType="end"/>
        </w:r>
      </w:hyperlink>
    </w:p>
    <w:p w14:paraId="0BFCEDD4" w14:textId="77777777" w:rsidR="00025791" w:rsidRDefault="006D5740">
      <w:pPr>
        <w:pStyle w:val="22"/>
        <w:tabs>
          <w:tab w:val="right" w:leader="dot" w:pos="9628"/>
        </w:tabs>
        <w:rPr>
          <w:rFonts w:asciiTheme="minorHAnsi" w:eastAsiaTheme="minorEastAsia" w:hAnsiTheme="minorHAnsi" w:cstheme="minorBidi"/>
          <w:kern w:val="2"/>
          <w:sz w:val="21"/>
          <w:szCs w:val="22"/>
        </w:rPr>
      </w:pPr>
      <w:hyperlink w:anchor="_Toc484614468" w:history="1">
        <w:r w:rsidR="00025791" w:rsidRPr="000F3428">
          <w:rPr>
            <w:rStyle w:val="af0"/>
            <w:snapToGrid w:val="0"/>
          </w:rPr>
          <w:t>16.1</w:t>
        </w:r>
        <w:r w:rsidR="00025791" w:rsidRPr="000F3428">
          <w:rPr>
            <w:rStyle w:val="af0"/>
          </w:rPr>
          <w:t xml:space="preserve"> NovaLCT-Mars shows “No Hardware” on corresponding pages.</w:t>
        </w:r>
        <w:r w:rsidR="00025791">
          <w:rPr>
            <w:webHidden/>
          </w:rPr>
          <w:tab/>
        </w:r>
        <w:r w:rsidR="00025791">
          <w:rPr>
            <w:webHidden/>
          </w:rPr>
          <w:fldChar w:fldCharType="begin"/>
        </w:r>
        <w:r w:rsidR="00025791">
          <w:rPr>
            <w:webHidden/>
          </w:rPr>
          <w:instrText xml:space="preserve"> PAGEREF _Toc484614468 \h </w:instrText>
        </w:r>
        <w:r w:rsidR="00025791">
          <w:rPr>
            <w:webHidden/>
          </w:rPr>
        </w:r>
        <w:r w:rsidR="00025791">
          <w:rPr>
            <w:webHidden/>
          </w:rPr>
          <w:fldChar w:fldCharType="separate"/>
        </w:r>
        <w:r w:rsidR="00025791">
          <w:rPr>
            <w:webHidden/>
          </w:rPr>
          <w:t>163</w:t>
        </w:r>
        <w:r w:rsidR="00025791">
          <w:rPr>
            <w:webHidden/>
          </w:rPr>
          <w:fldChar w:fldCharType="end"/>
        </w:r>
      </w:hyperlink>
    </w:p>
    <w:p w14:paraId="013C838F" w14:textId="77777777" w:rsidR="00025791" w:rsidRDefault="006D5740">
      <w:pPr>
        <w:pStyle w:val="22"/>
        <w:tabs>
          <w:tab w:val="right" w:leader="dot" w:pos="9628"/>
        </w:tabs>
        <w:rPr>
          <w:rFonts w:asciiTheme="minorHAnsi" w:eastAsiaTheme="minorEastAsia" w:hAnsiTheme="minorHAnsi" w:cstheme="minorBidi"/>
          <w:kern w:val="2"/>
          <w:sz w:val="21"/>
          <w:szCs w:val="22"/>
        </w:rPr>
      </w:pPr>
      <w:hyperlink w:anchor="_Toc484614469" w:history="1">
        <w:r w:rsidR="00025791" w:rsidRPr="000F3428">
          <w:rPr>
            <w:rStyle w:val="af0"/>
            <w:snapToGrid w:val="0"/>
          </w:rPr>
          <w:t>16.2</w:t>
        </w:r>
        <w:r w:rsidR="00025791" w:rsidRPr="000F3428">
          <w:rPr>
            <w:rStyle w:val="af0"/>
          </w:rPr>
          <w:t xml:space="preserve"> NovaLCT-Mars shows “No Screen” on corresponding pages.</w:t>
        </w:r>
        <w:r w:rsidR="00025791">
          <w:rPr>
            <w:webHidden/>
          </w:rPr>
          <w:tab/>
        </w:r>
        <w:r w:rsidR="00025791">
          <w:rPr>
            <w:webHidden/>
          </w:rPr>
          <w:fldChar w:fldCharType="begin"/>
        </w:r>
        <w:r w:rsidR="00025791">
          <w:rPr>
            <w:webHidden/>
          </w:rPr>
          <w:instrText xml:space="preserve"> PAGEREF _Toc484614469 \h </w:instrText>
        </w:r>
        <w:r w:rsidR="00025791">
          <w:rPr>
            <w:webHidden/>
          </w:rPr>
        </w:r>
        <w:r w:rsidR="00025791">
          <w:rPr>
            <w:webHidden/>
          </w:rPr>
          <w:fldChar w:fldCharType="separate"/>
        </w:r>
        <w:r w:rsidR="00025791">
          <w:rPr>
            <w:webHidden/>
          </w:rPr>
          <w:t>163</w:t>
        </w:r>
        <w:r w:rsidR="00025791">
          <w:rPr>
            <w:webHidden/>
          </w:rPr>
          <w:fldChar w:fldCharType="end"/>
        </w:r>
      </w:hyperlink>
    </w:p>
    <w:p w14:paraId="098FB881" w14:textId="77777777" w:rsidR="00025791" w:rsidRDefault="006D5740">
      <w:pPr>
        <w:pStyle w:val="22"/>
        <w:tabs>
          <w:tab w:val="right" w:leader="dot" w:pos="9628"/>
        </w:tabs>
        <w:rPr>
          <w:rFonts w:asciiTheme="minorHAnsi" w:eastAsiaTheme="minorEastAsia" w:hAnsiTheme="minorHAnsi" w:cstheme="minorBidi"/>
          <w:kern w:val="2"/>
          <w:sz w:val="21"/>
          <w:szCs w:val="22"/>
        </w:rPr>
      </w:pPr>
      <w:hyperlink w:anchor="_Toc484614470" w:history="1">
        <w:r w:rsidR="00025791" w:rsidRPr="000F3428">
          <w:rPr>
            <w:rStyle w:val="af0"/>
            <w:snapToGrid w:val="0"/>
          </w:rPr>
          <w:t>16.3</w:t>
        </w:r>
        <w:r w:rsidR="00025791" w:rsidRPr="000F3428">
          <w:rPr>
            <w:rStyle w:val="af0"/>
          </w:rPr>
          <w:t xml:space="preserve"> The LED display does not show the image correctly during the Smart Setting procedure.</w:t>
        </w:r>
        <w:r w:rsidR="00025791">
          <w:rPr>
            <w:webHidden/>
          </w:rPr>
          <w:tab/>
        </w:r>
        <w:r w:rsidR="00025791">
          <w:rPr>
            <w:webHidden/>
          </w:rPr>
          <w:fldChar w:fldCharType="begin"/>
        </w:r>
        <w:r w:rsidR="00025791">
          <w:rPr>
            <w:webHidden/>
          </w:rPr>
          <w:instrText xml:space="preserve"> PAGEREF _Toc484614470 \h </w:instrText>
        </w:r>
        <w:r w:rsidR="00025791">
          <w:rPr>
            <w:webHidden/>
          </w:rPr>
        </w:r>
        <w:r w:rsidR="00025791">
          <w:rPr>
            <w:webHidden/>
          </w:rPr>
          <w:fldChar w:fldCharType="separate"/>
        </w:r>
        <w:r w:rsidR="00025791">
          <w:rPr>
            <w:webHidden/>
          </w:rPr>
          <w:t>164</w:t>
        </w:r>
        <w:r w:rsidR="00025791">
          <w:rPr>
            <w:webHidden/>
          </w:rPr>
          <w:fldChar w:fldCharType="end"/>
        </w:r>
      </w:hyperlink>
    </w:p>
    <w:p w14:paraId="69A5DF24" w14:textId="77777777" w:rsidR="00025791" w:rsidRDefault="006D5740">
      <w:pPr>
        <w:pStyle w:val="22"/>
        <w:tabs>
          <w:tab w:val="right" w:leader="dot" w:pos="9628"/>
        </w:tabs>
        <w:rPr>
          <w:rFonts w:asciiTheme="minorHAnsi" w:eastAsiaTheme="minorEastAsia" w:hAnsiTheme="minorHAnsi" w:cstheme="minorBidi"/>
          <w:kern w:val="2"/>
          <w:sz w:val="21"/>
          <w:szCs w:val="22"/>
        </w:rPr>
      </w:pPr>
      <w:hyperlink w:anchor="_Toc484614471" w:history="1">
        <w:r w:rsidR="00025791" w:rsidRPr="000F3428">
          <w:rPr>
            <w:rStyle w:val="af0"/>
            <w:snapToGrid w:val="0"/>
          </w:rPr>
          <w:t>16.4</w:t>
        </w:r>
        <w:r w:rsidR="00025791" w:rsidRPr="000F3428">
          <w:rPr>
            <w:rStyle w:val="af0"/>
          </w:rPr>
          <w:t xml:space="preserve"> Only a part of the modules of each cabinet work normally in Smart Setting.</w:t>
        </w:r>
        <w:r w:rsidR="00025791">
          <w:rPr>
            <w:webHidden/>
          </w:rPr>
          <w:tab/>
        </w:r>
        <w:r w:rsidR="00025791">
          <w:rPr>
            <w:webHidden/>
          </w:rPr>
          <w:fldChar w:fldCharType="begin"/>
        </w:r>
        <w:r w:rsidR="00025791">
          <w:rPr>
            <w:webHidden/>
          </w:rPr>
          <w:instrText xml:space="preserve"> PAGEREF _Toc484614471 \h </w:instrText>
        </w:r>
        <w:r w:rsidR="00025791">
          <w:rPr>
            <w:webHidden/>
          </w:rPr>
        </w:r>
        <w:r w:rsidR="00025791">
          <w:rPr>
            <w:webHidden/>
          </w:rPr>
          <w:fldChar w:fldCharType="separate"/>
        </w:r>
        <w:r w:rsidR="00025791">
          <w:rPr>
            <w:webHidden/>
          </w:rPr>
          <w:t>165</w:t>
        </w:r>
        <w:r w:rsidR="00025791">
          <w:rPr>
            <w:webHidden/>
          </w:rPr>
          <w:fldChar w:fldCharType="end"/>
        </w:r>
      </w:hyperlink>
    </w:p>
    <w:p w14:paraId="1B6E48DA" w14:textId="77777777" w:rsidR="00025791" w:rsidRDefault="006D5740">
      <w:pPr>
        <w:pStyle w:val="22"/>
        <w:tabs>
          <w:tab w:val="right" w:leader="dot" w:pos="9628"/>
        </w:tabs>
        <w:rPr>
          <w:rFonts w:asciiTheme="minorHAnsi" w:eastAsiaTheme="minorEastAsia" w:hAnsiTheme="minorHAnsi" w:cstheme="minorBidi"/>
          <w:kern w:val="2"/>
          <w:sz w:val="21"/>
          <w:szCs w:val="22"/>
        </w:rPr>
      </w:pPr>
      <w:hyperlink w:anchor="_Toc484614472" w:history="1">
        <w:r w:rsidR="00025791" w:rsidRPr="000F3428">
          <w:rPr>
            <w:rStyle w:val="af0"/>
            <w:snapToGrid w:val="0"/>
          </w:rPr>
          <w:t>16.5</w:t>
        </w:r>
        <w:r w:rsidR="00025791" w:rsidRPr="000F3428">
          <w:rPr>
            <w:rStyle w:val="af0"/>
          </w:rPr>
          <w:t xml:space="preserve"> Permission error</w:t>
        </w:r>
        <w:r w:rsidR="00025791">
          <w:rPr>
            <w:webHidden/>
          </w:rPr>
          <w:tab/>
        </w:r>
        <w:r w:rsidR="00025791">
          <w:rPr>
            <w:webHidden/>
          </w:rPr>
          <w:fldChar w:fldCharType="begin"/>
        </w:r>
        <w:r w:rsidR="00025791">
          <w:rPr>
            <w:webHidden/>
          </w:rPr>
          <w:instrText xml:space="preserve"> PAGEREF _Toc484614472 \h </w:instrText>
        </w:r>
        <w:r w:rsidR="00025791">
          <w:rPr>
            <w:webHidden/>
          </w:rPr>
        </w:r>
        <w:r w:rsidR="00025791">
          <w:rPr>
            <w:webHidden/>
          </w:rPr>
          <w:fldChar w:fldCharType="separate"/>
        </w:r>
        <w:r w:rsidR="00025791">
          <w:rPr>
            <w:webHidden/>
          </w:rPr>
          <w:t>165</w:t>
        </w:r>
        <w:r w:rsidR="00025791">
          <w:rPr>
            <w:webHidden/>
          </w:rPr>
          <w:fldChar w:fldCharType="end"/>
        </w:r>
      </w:hyperlink>
    </w:p>
    <w:p w14:paraId="70ED8A0A" w14:textId="77777777" w:rsidR="00025791" w:rsidRDefault="006D5740">
      <w:pPr>
        <w:pStyle w:val="22"/>
        <w:tabs>
          <w:tab w:val="right" w:leader="dot" w:pos="9628"/>
        </w:tabs>
        <w:rPr>
          <w:rFonts w:asciiTheme="minorHAnsi" w:eastAsiaTheme="minorEastAsia" w:hAnsiTheme="minorHAnsi" w:cstheme="minorBidi"/>
          <w:kern w:val="2"/>
          <w:sz w:val="21"/>
          <w:szCs w:val="22"/>
        </w:rPr>
      </w:pPr>
      <w:hyperlink w:anchor="_Toc484614473" w:history="1">
        <w:r w:rsidR="00025791" w:rsidRPr="000F3428">
          <w:rPr>
            <w:rStyle w:val="af0"/>
            <w:snapToGrid w:val="0"/>
          </w:rPr>
          <w:t>16.6</w:t>
        </w:r>
        <w:r w:rsidR="00025791" w:rsidRPr="000F3428">
          <w:rPr>
            <w:rStyle w:val="af0"/>
          </w:rPr>
          <w:t xml:space="preserve"> Failure to install previous versions</w:t>
        </w:r>
        <w:r w:rsidR="00025791">
          <w:rPr>
            <w:webHidden/>
          </w:rPr>
          <w:tab/>
        </w:r>
        <w:r w:rsidR="00025791">
          <w:rPr>
            <w:webHidden/>
          </w:rPr>
          <w:fldChar w:fldCharType="begin"/>
        </w:r>
        <w:r w:rsidR="00025791">
          <w:rPr>
            <w:webHidden/>
          </w:rPr>
          <w:instrText xml:space="preserve"> PAGEREF _Toc484614473 \h </w:instrText>
        </w:r>
        <w:r w:rsidR="00025791">
          <w:rPr>
            <w:webHidden/>
          </w:rPr>
        </w:r>
        <w:r w:rsidR="00025791">
          <w:rPr>
            <w:webHidden/>
          </w:rPr>
          <w:fldChar w:fldCharType="separate"/>
        </w:r>
        <w:r w:rsidR="00025791">
          <w:rPr>
            <w:webHidden/>
          </w:rPr>
          <w:t>169</w:t>
        </w:r>
        <w:r w:rsidR="00025791">
          <w:rPr>
            <w:webHidden/>
          </w:rPr>
          <w:fldChar w:fldCharType="end"/>
        </w:r>
      </w:hyperlink>
    </w:p>
    <w:p w14:paraId="63D5A056" w14:textId="77777777" w:rsidR="00025791" w:rsidRDefault="006D5740">
      <w:pPr>
        <w:pStyle w:val="10"/>
        <w:tabs>
          <w:tab w:val="right" w:leader="dot" w:pos="9628"/>
        </w:tabs>
        <w:rPr>
          <w:rFonts w:asciiTheme="minorHAnsi" w:eastAsiaTheme="minorEastAsia" w:hAnsiTheme="minorHAnsi" w:cstheme="minorBidi"/>
          <w:b w:val="0"/>
          <w:bCs w:val="0"/>
          <w:noProof/>
          <w:kern w:val="2"/>
          <w:sz w:val="21"/>
          <w:szCs w:val="22"/>
        </w:rPr>
      </w:pPr>
      <w:hyperlink w:anchor="_Toc484614474" w:history="1">
        <w:r w:rsidR="00025791" w:rsidRPr="000F3428">
          <w:rPr>
            <w:rStyle w:val="af0"/>
            <w:noProof/>
          </w:rPr>
          <w:t>17 Appendix</w:t>
        </w:r>
        <w:r w:rsidR="00025791">
          <w:rPr>
            <w:noProof/>
            <w:webHidden/>
          </w:rPr>
          <w:tab/>
        </w:r>
        <w:r w:rsidR="00025791">
          <w:rPr>
            <w:noProof/>
            <w:webHidden/>
          </w:rPr>
          <w:fldChar w:fldCharType="begin"/>
        </w:r>
        <w:r w:rsidR="00025791">
          <w:rPr>
            <w:noProof/>
            <w:webHidden/>
          </w:rPr>
          <w:instrText xml:space="preserve"> PAGEREF _Toc484614474 \h </w:instrText>
        </w:r>
        <w:r w:rsidR="00025791">
          <w:rPr>
            <w:noProof/>
            <w:webHidden/>
          </w:rPr>
        </w:r>
        <w:r w:rsidR="00025791">
          <w:rPr>
            <w:noProof/>
            <w:webHidden/>
          </w:rPr>
          <w:fldChar w:fldCharType="separate"/>
        </w:r>
        <w:r w:rsidR="00025791">
          <w:rPr>
            <w:noProof/>
            <w:webHidden/>
          </w:rPr>
          <w:t>170</w:t>
        </w:r>
        <w:r w:rsidR="00025791">
          <w:rPr>
            <w:noProof/>
            <w:webHidden/>
          </w:rPr>
          <w:fldChar w:fldCharType="end"/>
        </w:r>
      </w:hyperlink>
    </w:p>
    <w:p w14:paraId="1574E314" w14:textId="77777777" w:rsidR="00025791" w:rsidRDefault="006D5740">
      <w:pPr>
        <w:pStyle w:val="22"/>
        <w:tabs>
          <w:tab w:val="right" w:leader="dot" w:pos="9628"/>
        </w:tabs>
        <w:rPr>
          <w:rFonts w:asciiTheme="minorHAnsi" w:eastAsiaTheme="minorEastAsia" w:hAnsiTheme="minorHAnsi" w:cstheme="minorBidi"/>
          <w:kern w:val="2"/>
          <w:sz w:val="21"/>
          <w:szCs w:val="22"/>
        </w:rPr>
      </w:pPr>
      <w:hyperlink w:anchor="_Toc484614475" w:history="1">
        <w:r w:rsidR="00025791" w:rsidRPr="000F3428">
          <w:rPr>
            <w:rStyle w:val="af0"/>
            <w:snapToGrid w:val="0"/>
          </w:rPr>
          <w:t>17.1</w:t>
        </w:r>
        <w:r w:rsidR="00025791" w:rsidRPr="000F3428">
          <w:rPr>
            <w:rStyle w:val="af0"/>
          </w:rPr>
          <w:t xml:space="preserve"> Update Info</w:t>
        </w:r>
        <w:r w:rsidR="00025791">
          <w:rPr>
            <w:webHidden/>
          </w:rPr>
          <w:tab/>
        </w:r>
        <w:r w:rsidR="00025791">
          <w:rPr>
            <w:webHidden/>
          </w:rPr>
          <w:fldChar w:fldCharType="begin"/>
        </w:r>
        <w:r w:rsidR="00025791">
          <w:rPr>
            <w:webHidden/>
          </w:rPr>
          <w:instrText xml:space="preserve"> PAGEREF _Toc484614475 \h </w:instrText>
        </w:r>
        <w:r w:rsidR="00025791">
          <w:rPr>
            <w:webHidden/>
          </w:rPr>
        </w:r>
        <w:r w:rsidR="00025791">
          <w:rPr>
            <w:webHidden/>
          </w:rPr>
          <w:fldChar w:fldCharType="separate"/>
        </w:r>
        <w:r w:rsidR="00025791">
          <w:rPr>
            <w:webHidden/>
          </w:rPr>
          <w:t>170</w:t>
        </w:r>
        <w:r w:rsidR="00025791">
          <w:rPr>
            <w:webHidden/>
          </w:rPr>
          <w:fldChar w:fldCharType="end"/>
        </w:r>
      </w:hyperlink>
    </w:p>
    <w:p w14:paraId="28E6BE0C" w14:textId="77777777" w:rsidR="00BB7C16" w:rsidRDefault="00412CA0">
      <w:pPr>
        <w:rPr>
          <w:rFonts w:ascii="Times New Roman" w:hAnsi="Times New Roman"/>
        </w:rPr>
      </w:pPr>
      <w:r>
        <w:rPr>
          <w:rFonts w:ascii="Times New Roman" w:hAnsi="Times New Roman"/>
        </w:rPr>
        <w:fldChar w:fldCharType="end"/>
      </w:r>
    </w:p>
    <w:p w14:paraId="37159FE9" w14:textId="77777777" w:rsidR="00BB7C16" w:rsidRDefault="00BB7C16">
      <w:pPr>
        <w:rPr>
          <w:rFonts w:ascii="Times New Roman" w:hAnsi="Times New Roman"/>
        </w:rPr>
      </w:pPr>
    </w:p>
    <w:p w14:paraId="53A48768" w14:textId="77777777" w:rsidR="00BB7C16" w:rsidRDefault="00BB7C16">
      <w:pPr>
        <w:rPr>
          <w:rFonts w:ascii="Times New Roman" w:hAnsi="Times New Roman"/>
        </w:rPr>
      </w:pPr>
    </w:p>
    <w:p w14:paraId="69EB91D9" w14:textId="77777777" w:rsidR="00D2071E" w:rsidRDefault="00D2071E">
      <w:pPr>
        <w:rPr>
          <w:rFonts w:ascii="Times New Roman" w:hAnsi="Times New Roman"/>
        </w:rPr>
      </w:pPr>
    </w:p>
    <w:p w14:paraId="0D470F59" w14:textId="77777777" w:rsidR="00D2071E" w:rsidRDefault="00D2071E">
      <w:pPr>
        <w:rPr>
          <w:rFonts w:ascii="Times New Roman" w:hAnsi="Times New Roman"/>
        </w:rPr>
      </w:pPr>
    </w:p>
    <w:p w14:paraId="7A2470D1" w14:textId="77777777" w:rsidR="00D2071E" w:rsidRDefault="00D2071E">
      <w:pPr>
        <w:rPr>
          <w:rFonts w:ascii="Times New Roman" w:hAnsi="Times New Roman"/>
        </w:rPr>
      </w:pPr>
    </w:p>
    <w:p w14:paraId="6308F790" w14:textId="77777777" w:rsidR="00D2071E" w:rsidRDefault="00D2071E">
      <w:pPr>
        <w:rPr>
          <w:rFonts w:ascii="Times New Roman" w:hAnsi="Times New Roman"/>
        </w:rPr>
      </w:pPr>
    </w:p>
    <w:p w14:paraId="6A0E300B" w14:textId="77777777" w:rsidR="00BB7C16" w:rsidRDefault="00BB7C16">
      <w:pPr>
        <w:rPr>
          <w:rFonts w:ascii="Times New Roman" w:hAnsi="Times New Roman"/>
        </w:rPr>
      </w:pPr>
    </w:p>
    <w:p w14:paraId="668D2F89" w14:textId="77777777" w:rsidR="00E4395A" w:rsidRDefault="00E4395A" w:rsidP="004E5DF8">
      <w:pPr>
        <w:rPr>
          <w:rFonts w:ascii="Times New Roman" w:hAnsi="Times New Roman"/>
        </w:rPr>
        <w:sectPr w:rsidR="00E4395A" w:rsidSect="00483DD5">
          <w:pgSz w:w="11906" w:h="16838"/>
          <w:pgMar w:top="1701" w:right="1134" w:bottom="1701" w:left="1134" w:header="567" w:footer="567" w:gutter="0"/>
          <w:pgNumType w:fmt="lowerRoman"/>
          <w:cols w:space="425"/>
          <w:docGrid w:type="linesAndChars" w:linePitch="312"/>
        </w:sectPr>
      </w:pPr>
    </w:p>
    <w:p w14:paraId="27BBB570" w14:textId="77777777" w:rsidR="00BB7C16" w:rsidRDefault="00270498">
      <w:pPr>
        <w:pStyle w:val="1"/>
      </w:pPr>
      <w:bookmarkStart w:id="1" w:name="_Toc484614404"/>
      <w:r>
        <w:lastRenderedPageBreak/>
        <w:t>System Overview</w:t>
      </w:r>
      <w:bookmarkEnd w:id="1"/>
    </w:p>
    <w:p w14:paraId="672C5404" w14:textId="77777777" w:rsidR="00BB7C16" w:rsidRDefault="00D0085C">
      <w:r>
        <w:t xml:space="preserve">Nova M3 series LED </w:t>
      </w:r>
      <w:r w:rsidR="004E5DF8">
        <w:t>display</w:t>
      </w:r>
      <w:r>
        <w:t xml:space="preserve"> control system, taking the software NovaLCT-Mars as operating platform, cooperating with </w:t>
      </w:r>
      <w:r>
        <w:rPr>
          <w:rFonts w:hint="eastAsia"/>
        </w:rPr>
        <w:t>sending card and receiving card</w:t>
      </w:r>
      <w:r>
        <w:t xml:space="preserve">, monitoring </w:t>
      </w:r>
      <w:r>
        <w:rPr>
          <w:rFonts w:hint="eastAsia"/>
        </w:rPr>
        <w:t>card</w:t>
      </w:r>
      <w:r>
        <w:t xml:space="preserve"> and multi</w:t>
      </w:r>
      <w:r>
        <w:rPr>
          <w:rFonts w:hint="eastAsia"/>
        </w:rPr>
        <w:t>-</w:t>
      </w:r>
      <w:r>
        <w:t>function</w:t>
      </w:r>
      <w:r>
        <w:rPr>
          <w:rFonts w:hint="eastAsia"/>
        </w:rPr>
        <w:t xml:space="preserve"> </w:t>
      </w:r>
      <w:r>
        <w:t xml:space="preserve">card, realizes smart setting, brightness control, power control, </w:t>
      </w:r>
      <w:r>
        <w:rPr>
          <w:rFonts w:hint="eastAsia"/>
        </w:rPr>
        <w:t>LED</w:t>
      </w:r>
      <w:r>
        <w:t xml:space="preserve"> </w:t>
      </w:r>
      <w:r>
        <w:rPr>
          <w:rFonts w:hint="eastAsia"/>
        </w:rPr>
        <w:t>error detection</w:t>
      </w:r>
      <w:r>
        <w:t>, screen calibration and hardware monitoring of LED screen, so the user can easily control all the key information of the screen in front of a computer to perfectly reveal your screen at any time.</w:t>
      </w:r>
    </w:p>
    <w:p w14:paraId="2A9FFE7D" w14:textId="77777777" w:rsidR="00BB7C16" w:rsidRDefault="00D0085C">
      <w:r>
        <w:t>Nova M3 series control system has the important performances as follows:</w:t>
      </w:r>
    </w:p>
    <w:p w14:paraId="56F2BD80" w14:textId="77777777" w:rsidR="00BB7C16" w:rsidRDefault="00D0085C" w:rsidP="00E87BE1">
      <w:pPr>
        <w:pStyle w:val="ItemList"/>
        <w:rPr>
          <w:rFonts w:hint="default"/>
        </w:rPr>
      </w:pPr>
      <w:r>
        <w:t xml:space="preserve">High grey scale and high refresh rate: universal chip, with high grey scale, high refresh rate and high performance; </w:t>
      </w:r>
    </w:p>
    <w:p w14:paraId="395CCB44" w14:textId="77777777" w:rsidR="00BB7C16" w:rsidRDefault="00D0085C" w:rsidP="00E87BE1">
      <w:pPr>
        <w:pStyle w:val="ItemList"/>
        <w:rPr>
          <w:rFonts w:hint="default"/>
        </w:rPr>
      </w:pPr>
      <w:r>
        <w:t>Point-by-point chroma correction: correct color of every lamp, eliminate chroma difference among batches of LEDs</w:t>
      </w:r>
      <w:r>
        <w:t>；</w:t>
      </w:r>
    </w:p>
    <w:p w14:paraId="37EEBB88" w14:textId="77777777" w:rsidR="00BB7C16" w:rsidRDefault="00D0085C" w:rsidP="00E87BE1">
      <w:pPr>
        <w:pStyle w:val="ItemList"/>
        <w:rPr>
          <w:rFonts w:hint="default"/>
        </w:rPr>
      </w:pPr>
      <w:r>
        <w:t>Comprehensive status monitoring: supervising work status, temperature, humidity, smog, supply voltage of switch, fan rotating speed and single lamp open and short circuit of every cabinet</w:t>
      </w:r>
      <w:r>
        <w:t>；</w:t>
      </w:r>
    </w:p>
    <w:p w14:paraId="5C9D235A" w14:textId="77777777" w:rsidR="00BB7C16" w:rsidRDefault="00D0085C" w:rsidP="00E87BE1">
      <w:pPr>
        <w:pStyle w:val="ItemList"/>
        <w:rPr>
          <w:rFonts w:hint="default"/>
        </w:rPr>
      </w:pPr>
      <w:r>
        <w:t>Infinite area load: unique cascade and synchronization technology, and huge stable and reliable load without black out, jitter or stutter;</w:t>
      </w:r>
    </w:p>
    <w:p w14:paraId="13621076" w14:textId="77777777" w:rsidR="00BB7C16" w:rsidRDefault="00D0085C" w:rsidP="00E87BE1">
      <w:pPr>
        <w:pStyle w:val="ItemList"/>
        <w:rPr>
          <w:rFonts w:hint="default"/>
        </w:rPr>
      </w:pPr>
      <w:r>
        <w:t>Perfect anomalous type support: arbitrary cabling, arbitrary point extraction, arbitrary point insertion, anomalous plate, anomalous cabinet, anomalous screen and easy load;</w:t>
      </w:r>
    </w:p>
    <w:p w14:paraId="341E2D66" w14:textId="77777777" w:rsidR="00BB7C16" w:rsidRDefault="00D0085C" w:rsidP="00E87BE1">
      <w:pPr>
        <w:pStyle w:val="ItemList"/>
        <w:rPr>
          <w:rFonts w:hint="default"/>
        </w:rPr>
      </w:pPr>
      <w:r>
        <w:t>Low grey scale with richness and smoothness: first-class build-up of luminance, and grey scale of 16bit, which makes the image of the screen fine and smooth;</w:t>
      </w:r>
    </w:p>
    <w:p w14:paraId="04C0742E" w14:textId="77777777" w:rsidR="00BB7C16" w:rsidRDefault="00D0085C" w:rsidP="00E87BE1">
      <w:pPr>
        <w:pStyle w:val="ItemList"/>
        <w:rPr>
          <w:rFonts w:hint="default"/>
        </w:rPr>
      </w:pPr>
      <w:r>
        <w:t>Green, energy saving, and environmental protection: low voltage, low power consumption, low radiation, and easily passing EMI/EMC;</w:t>
      </w:r>
    </w:p>
    <w:p w14:paraId="6635BF2F" w14:textId="77777777" w:rsidR="00BB7C16" w:rsidRDefault="00D0085C" w:rsidP="00E87BE1">
      <w:pPr>
        <w:pStyle w:val="ItemList"/>
        <w:rPr>
          <w:rFonts w:hint="default"/>
        </w:rPr>
      </w:pPr>
      <w:r>
        <w:t>Overall chip supported: support TI, Toshiba, MBI, SITI, ENE, MY, Ri yue cheng, Microblock and other series of products, and supportTLC59282, TLC5929, TLC5944, DM13A, DM13H, P2510, SUM2016, SUM2017, MBI5020/5024/5034/5035/5042/5050/5152, SUM2032, MY9221/9262, RT5924</w:t>
      </w:r>
      <w:r>
        <w:t>，</w:t>
      </w:r>
      <w:r>
        <w:t>16158</w:t>
      </w:r>
      <w:r>
        <w:t>、</w:t>
      </w:r>
      <w:r>
        <w:t>5122</w:t>
      </w:r>
      <w:r>
        <w:t>、</w:t>
      </w:r>
      <w:r>
        <w:t>5929</w:t>
      </w:r>
      <w:r>
        <w:t>、</w:t>
      </w:r>
      <w:r>
        <w:t>5266</w:t>
      </w:r>
      <w:r>
        <w:t>、</w:t>
      </w:r>
      <w:r>
        <w:t>5166and other IC;</w:t>
      </w:r>
    </w:p>
    <w:p w14:paraId="36F449F0" w14:textId="77777777" w:rsidR="00BB7C16" w:rsidRDefault="00D0085C" w:rsidP="00E87BE1">
      <w:pPr>
        <w:pStyle w:val="ItemList"/>
        <w:rPr>
          <w:rFonts w:hint="default"/>
        </w:rPr>
      </w:pPr>
      <w:r>
        <w:t xml:space="preserve">No sending board mode supported, being fit for small screen control. </w:t>
      </w:r>
    </w:p>
    <w:p w14:paraId="54C54A30" w14:textId="77777777" w:rsidR="00BB7C16" w:rsidRDefault="00BB7C16">
      <w:pPr>
        <w:ind w:firstLine="420"/>
        <w:rPr>
          <w:rFonts w:ascii="Times New Roman" w:hAnsi="Times New Roman"/>
        </w:rPr>
        <w:sectPr w:rsidR="00BB7C16" w:rsidSect="007323EF">
          <w:pgSz w:w="11906" w:h="16838"/>
          <w:pgMar w:top="1701" w:right="1134" w:bottom="1701" w:left="1134" w:header="567" w:footer="567" w:gutter="0"/>
          <w:pgNumType w:start="1"/>
          <w:cols w:space="425"/>
          <w:docGrid w:type="linesAndChars" w:linePitch="312"/>
        </w:sectPr>
      </w:pPr>
    </w:p>
    <w:p w14:paraId="2FBBF0A6" w14:textId="77777777" w:rsidR="00BB7C16" w:rsidRDefault="00D0085C" w:rsidP="00133914">
      <w:pPr>
        <w:pStyle w:val="21"/>
      </w:pPr>
      <w:bookmarkStart w:id="2" w:name="_Toc484614405"/>
      <w:r>
        <w:lastRenderedPageBreak/>
        <w:t>Configuration list</w:t>
      </w:r>
      <w:bookmarkEnd w:id="2"/>
    </w:p>
    <w:tbl>
      <w:tblPr>
        <w:tblW w:w="7938" w:type="dxa"/>
        <w:tblInd w:w="1701"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Layout w:type="fixed"/>
        <w:tblLook w:val="04A0" w:firstRow="1" w:lastRow="0" w:firstColumn="1" w:lastColumn="0" w:noHBand="0" w:noVBand="1"/>
      </w:tblPr>
      <w:tblGrid>
        <w:gridCol w:w="1688"/>
        <w:gridCol w:w="1714"/>
        <w:gridCol w:w="2268"/>
        <w:gridCol w:w="2268"/>
      </w:tblGrid>
      <w:tr w:rsidR="00BB7C16" w14:paraId="17D28687" w14:textId="77777777" w:rsidTr="00E4395A">
        <w:trPr>
          <w:tblHeader/>
        </w:trPr>
        <w:tc>
          <w:tcPr>
            <w:tcW w:w="2093" w:type="dxa"/>
            <w:tcBorders>
              <w:top w:val="nil"/>
              <w:left w:val="single" w:sz="6" w:space="0" w:color="FFFFFF"/>
              <w:bottom w:val="nil"/>
              <w:right w:val="single" w:sz="6" w:space="0" w:color="FFFFFF"/>
            </w:tcBorders>
            <w:shd w:val="solid" w:color="000080" w:fill="FFFFFF"/>
            <w:vAlign w:val="center"/>
          </w:tcPr>
          <w:p w14:paraId="580BE8A5" w14:textId="77777777" w:rsidR="00BB7C16" w:rsidRDefault="00D0085C" w:rsidP="00E4395A">
            <w:pPr>
              <w:pStyle w:val="TableHeading"/>
            </w:pPr>
            <w:bookmarkStart w:id="3" w:name="OLE_LINK28"/>
            <w:r>
              <w:t>Product name</w:t>
            </w:r>
          </w:p>
        </w:tc>
        <w:tc>
          <w:tcPr>
            <w:tcW w:w="2126" w:type="dxa"/>
            <w:tcBorders>
              <w:top w:val="nil"/>
              <w:left w:val="single" w:sz="6" w:space="0" w:color="FFFFFF"/>
              <w:bottom w:val="nil"/>
              <w:right w:val="single" w:sz="6" w:space="0" w:color="FFFFFF"/>
            </w:tcBorders>
            <w:shd w:val="solid" w:color="000080" w:fill="FFFFFF"/>
            <w:vAlign w:val="center"/>
          </w:tcPr>
          <w:p w14:paraId="5BE8E1B3" w14:textId="77777777" w:rsidR="00BB7C16" w:rsidRDefault="00D0085C" w:rsidP="00E4395A">
            <w:pPr>
              <w:pStyle w:val="TableHeading"/>
            </w:pPr>
            <w:r>
              <w:t>Type/Version No.</w:t>
            </w:r>
          </w:p>
        </w:tc>
        <w:tc>
          <w:tcPr>
            <w:tcW w:w="2835" w:type="dxa"/>
            <w:tcBorders>
              <w:top w:val="nil"/>
              <w:left w:val="single" w:sz="6" w:space="0" w:color="FFFFFF"/>
              <w:bottom w:val="nil"/>
              <w:right w:val="single" w:sz="6" w:space="0" w:color="FFFFFF"/>
            </w:tcBorders>
            <w:shd w:val="solid" w:color="000080" w:fill="FFFFFF"/>
            <w:vAlign w:val="center"/>
          </w:tcPr>
          <w:p w14:paraId="10276F1D" w14:textId="77777777" w:rsidR="00BB7C16" w:rsidRDefault="00D0085C" w:rsidP="00E4395A">
            <w:pPr>
              <w:pStyle w:val="TableHeading"/>
            </w:pPr>
            <w:r>
              <w:t>Functions</w:t>
            </w:r>
          </w:p>
        </w:tc>
        <w:tc>
          <w:tcPr>
            <w:tcW w:w="2835" w:type="dxa"/>
            <w:tcBorders>
              <w:top w:val="nil"/>
              <w:left w:val="single" w:sz="6" w:space="0" w:color="FFFFFF"/>
              <w:bottom w:val="nil"/>
              <w:right w:val="single" w:sz="6" w:space="0" w:color="FFFFFF"/>
            </w:tcBorders>
            <w:shd w:val="solid" w:color="000080" w:fill="FFFFFF"/>
            <w:vAlign w:val="center"/>
          </w:tcPr>
          <w:p w14:paraId="53DE7244" w14:textId="77777777" w:rsidR="00BB7C16" w:rsidRDefault="00D0085C" w:rsidP="00E4395A">
            <w:pPr>
              <w:pStyle w:val="TableHeading"/>
            </w:pPr>
            <w:r>
              <w:t>Remarks</w:t>
            </w:r>
          </w:p>
        </w:tc>
      </w:tr>
      <w:tr w:rsidR="00BB7C16" w14:paraId="5D95FF66" w14:textId="77777777" w:rsidTr="00E4395A">
        <w:tc>
          <w:tcPr>
            <w:tcW w:w="2093" w:type="dxa"/>
            <w:tcBorders>
              <w:top w:val="nil"/>
            </w:tcBorders>
            <w:vAlign w:val="center"/>
          </w:tcPr>
          <w:p w14:paraId="027FAB22" w14:textId="77777777" w:rsidR="00BB7C16" w:rsidRPr="00E4395A" w:rsidRDefault="00D0085C" w:rsidP="000015D9">
            <w:pPr>
              <w:pStyle w:val="TableText"/>
            </w:pPr>
            <w:bookmarkStart w:id="4" w:name="_Hlk374622193"/>
            <w:r w:rsidRPr="00E4395A">
              <w:t>NovaLCT-Mars</w:t>
            </w:r>
          </w:p>
        </w:tc>
        <w:tc>
          <w:tcPr>
            <w:tcW w:w="2126" w:type="dxa"/>
            <w:tcBorders>
              <w:top w:val="nil"/>
            </w:tcBorders>
          </w:tcPr>
          <w:p w14:paraId="76D4F2C4" w14:textId="77777777" w:rsidR="00BB7C16" w:rsidRPr="00E4395A" w:rsidRDefault="00D0085C" w:rsidP="000015D9">
            <w:pPr>
              <w:pStyle w:val="TableText"/>
            </w:pPr>
            <w:r w:rsidRPr="00E4395A">
              <w:t>V4</w:t>
            </w:r>
            <w:r w:rsidR="00D2071E" w:rsidRPr="00E4395A">
              <w:rPr>
                <w:rFonts w:hint="eastAsia"/>
              </w:rPr>
              <w:t>.6.0</w:t>
            </w:r>
          </w:p>
        </w:tc>
        <w:tc>
          <w:tcPr>
            <w:tcW w:w="2835" w:type="dxa"/>
            <w:tcBorders>
              <w:top w:val="nil"/>
            </w:tcBorders>
            <w:vAlign w:val="center"/>
          </w:tcPr>
          <w:p w14:paraId="62724AFB" w14:textId="77777777" w:rsidR="00BB7C16" w:rsidRPr="00E4395A" w:rsidRDefault="00D0085C" w:rsidP="000015D9">
            <w:pPr>
              <w:pStyle w:val="TableText"/>
            </w:pPr>
            <w:r w:rsidRPr="00E4395A">
              <w:t>Operating platform</w:t>
            </w:r>
          </w:p>
        </w:tc>
        <w:tc>
          <w:tcPr>
            <w:tcW w:w="2835" w:type="dxa"/>
            <w:tcBorders>
              <w:top w:val="nil"/>
            </w:tcBorders>
          </w:tcPr>
          <w:p w14:paraId="55B360D0" w14:textId="77777777" w:rsidR="00BB7C16" w:rsidRPr="00E4395A" w:rsidRDefault="00D0085C" w:rsidP="000015D9">
            <w:pPr>
              <w:pStyle w:val="TableText"/>
            </w:pPr>
            <w:r w:rsidRPr="00E4395A">
              <w:t>Standard configuration</w:t>
            </w:r>
          </w:p>
        </w:tc>
      </w:tr>
      <w:tr w:rsidR="00BB7C16" w14:paraId="00A0CC38" w14:textId="77777777" w:rsidTr="00E4395A">
        <w:tc>
          <w:tcPr>
            <w:tcW w:w="2093" w:type="dxa"/>
            <w:vAlign w:val="center"/>
          </w:tcPr>
          <w:p w14:paraId="5E73E536" w14:textId="77777777" w:rsidR="00BB7C16" w:rsidRPr="00E4395A" w:rsidRDefault="00D0085C" w:rsidP="000015D9">
            <w:pPr>
              <w:pStyle w:val="TableText"/>
            </w:pPr>
            <w:r w:rsidRPr="00E4395A">
              <w:t>Sending board</w:t>
            </w:r>
          </w:p>
        </w:tc>
        <w:tc>
          <w:tcPr>
            <w:tcW w:w="2126" w:type="dxa"/>
          </w:tcPr>
          <w:p w14:paraId="1F2D3DCF" w14:textId="77777777" w:rsidR="00BB7C16" w:rsidRPr="00E4395A" w:rsidRDefault="00D0085C" w:rsidP="000015D9">
            <w:pPr>
              <w:pStyle w:val="TableText"/>
            </w:pPr>
            <w:r w:rsidRPr="00E4395A">
              <w:t>MSD300</w:t>
            </w:r>
          </w:p>
          <w:p w14:paraId="25A8E4F9" w14:textId="77777777" w:rsidR="00BB7C16" w:rsidRPr="00E4395A" w:rsidRDefault="00D0085C" w:rsidP="000015D9">
            <w:pPr>
              <w:pStyle w:val="TableText"/>
            </w:pPr>
            <w:r w:rsidRPr="00E4395A">
              <w:t>/ MSD600</w:t>
            </w:r>
          </w:p>
          <w:p w14:paraId="5B64F5D4" w14:textId="77777777" w:rsidR="00BB7C16" w:rsidRPr="00E4395A" w:rsidRDefault="00D0085C" w:rsidP="000015D9">
            <w:pPr>
              <w:pStyle w:val="TableText"/>
            </w:pPr>
            <w:r w:rsidRPr="00E4395A">
              <w:t>/MCTRL300</w:t>
            </w:r>
          </w:p>
          <w:p w14:paraId="4B37A9E5" w14:textId="77777777" w:rsidR="00BB7C16" w:rsidRPr="00E4395A" w:rsidRDefault="00D0085C" w:rsidP="000015D9">
            <w:pPr>
              <w:pStyle w:val="TableText"/>
            </w:pPr>
            <w:r w:rsidRPr="00E4395A">
              <w:t>/MCTRL500</w:t>
            </w:r>
          </w:p>
          <w:p w14:paraId="317D94E7" w14:textId="77777777" w:rsidR="00BB7C16" w:rsidRPr="00E4395A" w:rsidRDefault="00D0085C" w:rsidP="000015D9">
            <w:pPr>
              <w:pStyle w:val="TableText"/>
            </w:pPr>
            <w:r w:rsidRPr="00E4395A">
              <w:t>/MCTRL600</w:t>
            </w:r>
          </w:p>
          <w:p w14:paraId="39C62C2C" w14:textId="77777777" w:rsidR="00BB7C16" w:rsidRPr="00E4395A" w:rsidRDefault="00D0085C" w:rsidP="000015D9">
            <w:pPr>
              <w:pStyle w:val="TableText"/>
            </w:pPr>
            <w:r w:rsidRPr="00E4395A">
              <w:t>MCTRL610</w:t>
            </w:r>
          </w:p>
        </w:tc>
        <w:tc>
          <w:tcPr>
            <w:tcW w:w="2835" w:type="dxa"/>
            <w:vAlign w:val="center"/>
          </w:tcPr>
          <w:p w14:paraId="02996E0D" w14:textId="77777777" w:rsidR="00BB7C16" w:rsidRPr="00E4395A" w:rsidRDefault="00D0085C" w:rsidP="000015D9">
            <w:pPr>
              <w:pStyle w:val="TableText"/>
            </w:pPr>
            <w:r w:rsidRPr="00E4395A">
              <w:t>Transmitting data</w:t>
            </w:r>
          </w:p>
        </w:tc>
        <w:tc>
          <w:tcPr>
            <w:tcW w:w="2835" w:type="dxa"/>
          </w:tcPr>
          <w:p w14:paraId="531FA8EF" w14:textId="77777777" w:rsidR="00BB7C16" w:rsidRPr="00E4395A" w:rsidRDefault="00D0085C" w:rsidP="000015D9">
            <w:pPr>
              <w:pStyle w:val="TableText"/>
            </w:pPr>
            <w:r w:rsidRPr="00E4395A">
              <w:t>Selectable</w:t>
            </w:r>
          </w:p>
        </w:tc>
      </w:tr>
      <w:bookmarkEnd w:id="4"/>
      <w:tr w:rsidR="00BB7C16" w14:paraId="0120939E" w14:textId="77777777" w:rsidTr="00E4395A">
        <w:tc>
          <w:tcPr>
            <w:tcW w:w="2093" w:type="dxa"/>
            <w:vAlign w:val="center"/>
          </w:tcPr>
          <w:p w14:paraId="33C74055" w14:textId="77777777" w:rsidR="00BB7C16" w:rsidRPr="00E4395A" w:rsidRDefault="00D0085C" w:rsidP="000015D9">
            <w:pPr>
              <w:pStyle w:val="TableText"/>
            </w:pPr>
            <w:r w:rsidRPr="00E4395A">
              <w:t>Receiving card</w:t>
            </w:r>
          </w:p>
        </w:tc>
        <w:tc>
          <w:tcPr>
            <w:tcW w:w="2126" w:type="dxa"/>
          </w:tcPr>
          <w:p w14:paraId="7DFBDB5C" w14:textId="77777777" w:rsidR="00BB7C16" w:rsidRPr="00E4395A" w:rsidRDefault="00D0085C" w:rsidP="000015D9">
            <w:pPr>
              <w:pStyle w:val="TableText"/>
            </w:pPr>
            <w:r w:rsidRPr="00E4395A">
              <w:t>MRV200/MRV210</w:t>
            </w:r>
          </w:p>
          <w:p w14:paraId="421B6600" w14:textId="3DC124A0" w:rsidR="00BB7C16" w:rsidRPr="00E4395A" w:rsidRDefault="00E4395A" w:rsidP="000015D9">
            <w:pPr>
              <w:pStyle w:val="TableText"/>
            </w:pPr>
            <w:r w:rsidRPr="00E4395A">
              <w:t>MRV220/MRV300/</w:t>
            </w:r>
            <w:r w:rsidR="00D0085C" w:rsidRPr="00E4395A">
              <w:t>MRV320/MRV330</w:t>
            </w:r>
          </w:p>
          <w:p w14:paraId="3024DCC0" w14:textId="77777777" w:rsidR="00BB7C16" w:rsidRPr="00E4395A" w:rsidRDefault="00D0085C" w:rsidP="000015D9">
            <w:pPr>
              <w:pStyle w:val="TableText"/>
            </w:pPr>
            <w:r w:rsidRPr="00E4395A">
              <w:t>MRV340/MRV350</w:t>
            </w:r>
          </w:p>
          <w:p w14:paraId="113587EC" w14:textId="77777777" w:rsidR="00BB7C16" w:rsidRPr="00E4395A" w:rsidRDefault="00D0085C" w:rsidP="000015D9">
            <w:pPr>
              <w:pStyle w:val="TableText"/>
            </w:pPr>
            <w:r w:rsidRPr="00E4395A">
              <w:t>MRV360/MRV365</w:t>
            </w:r>
          </w:p>
        </w:tc>
        <w:tc>
          <w:tcPr>
            <w:tcW w:w="2835" w:type="dxa"/>
            <w:vAlign w:val="center"/>
          </w:tcPr>
          <w:p w14:paraId="4DAC17DD" w14:textId="77777777" w:rsidR="00BB7C16" w:rsidRPr="00E4395A" w:rsidRDefault="00D0085C" w:rsidP="000015D9">
            <w:pPr>
              <w:pStyle w:val="TableText"/>
            </w:pPr>
            <w:r w:rsidRPr="00E4395A">
              <w:t>Being connected with the screen to deliver control information to the screen</w:t>
            </w:r>
          </w:p>
        </w:tc>
        <w:tc>
          <w:tcPr>
            <w:tcW w:w="2835" w:type="dxa"/>
          </w:tcPr>
          <w:p w14:paraId="5E1C5CCA" w14:textId="77777777" w:rsidR="00BB7C16" w:rsidRPr="00E4395A" w:rsidRDefault="00D0085C" w:rsidP="000015D9">
            <w:pPr>
              <w:pStyle w:val="TableText"/>
            </w:pPr>
            <w:r w:rsidRPr="00E4395A">
              <w:t>Standard configuration</w:t>
            </w:r>
          </w:p>
        </w:tc>
      </w:tr>
      <w:tr w:rsidR="00BB7C16" w14:paraId="7D4E236F" w14:textId="77777777" w:rsidTr="00E4395A">
        <w:tc>
          <w:tcPr>
            <w:tcW w:w="2093" w:type="dxa"/>
            <w:vAlign w:val="center"/>
          </w:tcPr>
          <w:p w14:paraId="59CBCCE5" w14:textId="77777777" w:rsidR="00BB7C16" w:rsidRPr="00E4395A" w:rsidRDefault="00D0085C" w:rsidP="000015D9">
            <w:pPr>
              <w:pStyle w:val="TableText"/>
            </w:pPr>
            <w:r w:rsidRPr="00E4395A">
              <w:t>Monitoring card</w:t>
            </w:r>
          </w:p>
        </w:tc>
        <w:tc>
          <w:tcPr>
            <w:tcW w:w="2126" w:type="dxa"/>
          </w:tcPr>
          <w:p w14:paraId="7A804561" w14:textId="77777777" w:rsidR="00BB7C16" w:rsidRPr="00E4395A" w:rsidRDefault="00D0085C" w:rsidP="000015D9">
            <w:pPr>
              <w:pStyle w:val="TableText"/>
            </w:pPr>
            <w:r w:rsidRPr="00E4395A">
              <w:t>MON300</w:t>
            </w:r>
          </w:p>
        </w:tc>
        <w:tc>
          <w:tcPr>
            <w:tcW w:w="2835" w:type="dxa"/>
            <w:vAlign w:val="center"/>
          </w:tcPr>
          <w:p w14:paraId="25F29DE4" w14:textId="77777777" w:rsidR="00BB7C16" w:rsidRPr="00E4395A" w:rsidRDefault="00D0085C" w:rsidP="000015D9">
            <w:pPr>
              <w:pStyle w:val="TableText"/>
            </w:pPr>
            <w:r w:rsidRPr="00E4395A">
              <w:t>Monitoring the status of the hardware</w:t>
            </w:r>
          </w:p>
        </w:tc>
        <w:tc>
          <w:tcPr>
            <w:tcW w:w="2835" w:type="dxa"/>
          </w:tcPr>
          <w:p w14:paraId="679FECD9" w14:textId="77777777" w:rsidR="00BB7C16" w:rsidRPr="00E4395A" w:rsidRDefault="00D0085C" w:rsidP="000015D9">
            <w:pPr>
              <w:pStyle w:val="TableText"/>
            </w:pPr>
            <w:r w:rsidRPr="00E4395A">
              <w:t>Selectable</w:t>
            </w:r>
          </w:p>
        </w:tc>
      </w:tr>
      <w:tr w:rsidR="00BB7C16" w14:paraId="2131DA7F" w14:textId="77777777" w:rsidTr="00E4395A">
        <w:tc>
          <w:tcPr>
            <w:tcW w:w="2093" w:type="dxa"/>
            <w:vAlign w:val="center"/>
          </w:tcPr>
          <w:p w14:paraId="39B25B07" w14:textId="77777777" w:rsidR="00BB7C16" w:rsidRPr="00E4395A" w:rsidRDefault="00D0085C" w:rsidP="000015D9">
            <w:pPr>
              <w:pStyle w:val="TableText"/>
            </w:pPr>
            <w:r w:rsidRPr="00E4395A">
              <w:t>Multifunctional card</w:t>
            </w:r>
          </w:p>
        </w:tc>
        <w:tc>
          <w:tcPr>
            <w:tcW w:w="2126" w:type="dxa"/>
          </w:tcPr>
          <w:p w14:paraId="0A5ADF35" w14:textId="77777777" w:rsidR="00BB7C16" w:rsidRPr="00E4395A" w:rsidRDefault="00D0085C" w:rsidP="000015D9">
            <w:pPr>
              <w:pStyle w:val="TableText"/>
            </w:pPr>
            <w:r w:rsidRPr="00E4395A">
              <w:t>MFN300</w:t>
            </w:r>
          </w:p>
        </w:tc>
        <w:tc>
          <w:tcPr>
            <w:tcW w:w="2835" w:type="dxa"/>
            <w:vAlign w:val="center"/>
          </w:tcPr>
          <w:p w14:paraId="5B31A88D" w14:textId="77777777" w:rsidR="00BB7C16" w:rsidRPr="00E4395A" w:rsidRDefault="00D0085C" w:rsidP="000015D9">
            <w:pPr>
              <w:pStyle w:val="TableText"/>
            </w:pPr>
            <w:r w:rsidRPr="00E4395A">
              <w:t>Monitoring temperature, humidity and the light sensor</w:t>
            </w:r>
          </w:p>
        </w:tc>
        <w:tc>
          <w:tcPr>
            <w:tcW w:w="2835" w:type="dxa"/>
          </w:tcPr>
          <w:p w14:paraId="1B1C212F" w14:textId="77777777" w:rsidR="00BB7C16" w:rsidRPr="00E4395A" w:rsidRDefault="00D0085C" w:rsidP="000015D9">
            <w:pPr>
              <w:pStyle w:val="TableText"/>
            </w:pPr>
            <w:r w:rsidRPr="00E4395A">
              <w:t>Selectable</w:t>
            </w:r>
          </w:p>
        </w:tc>
      </w:tr>
      <w:tr w:rsidR="00BB7C16" w14:paraId="31F212E7" w14:textId="77777777" w:rsidTr="00E4395A">
        <w:trPr>
          <w:trHeight w:val="478"/>
        </w:trPr>
        <w:tc>
          <w:tcPr>
            <w:tcW w:w="2093" w:type="dxa"/>
            <w:vMerge w:val="restart"/>
            <w:vAlign w:val="center"/>
          </w:tcPr>
          <w:p w14:paraId="10980C7C" w14:textId="77777777" w:rsidR="00BB7C16" w:rsidRPr="00E4395A" w:rsidRDefault="00D0085C" w:rsidP="000015D9">
            <w:pPr>
              <w:pStyle w:val="TableText"/>
            </w:pPr>
            <w:r w:rsidRPr="00E4395A">
              <w:t>Accessories</w:t>
            </w:r>
          </w:p>
        </w:tc>
        <w:tc>
          <w:tcPr>
            <w:tcW w:w="2126" w:type="dxa"/>
          </w:tcPr>
          <w:p w14:paraId="3423BC6D" w14:textId="77777777" w:rsidR="00BB7C16" w:rsidRPr="00E4395A" w:rsidRDefault="00D0085C" w:rsidP="000015D9">
            <w:pPr>
              <w:pStyle w:val="TableText"/>
            </w:pPr>
            <w:r w:rsidRPr="00E4395A">
              <w:t>Photoelectric converter</w:t>
            </w:r>
          </w:p>
        </w:tc>
        <w:tc>
          <w:tcPr>
            <w:tcW w:w="2835" w:type="dxa"/>
            <w:vAlign w:val="center"/>
          </w:tcPr>
          <w:p w14:paraId="5A007118" w14:textId="77777777" w:rsidR="00BB7C16" w:rsidRPr="00E4395A" w:rsidRDefault="00D0085C" w:rsidP="000015D9">
            <w:pPr>
              <w:pStyle w:val="TableText"/>
            </w:pPr>
            <w:r w:rsidRPr="00E4395A">
              <w:t>Remote transmission</w:t>
            </w:r>
          </w:p>
        </w:tc>
        <w:tc>
          <w:tcPr>
            <w:tcW w:w="2835" w:type="dxa"/>
            <w:vMerge w:val="restart"/>
          </w:tcPr>
          <w:p w14:paraId="5DFF9B34" w14:textId="77777777" w:rsidR="00BB7C16" w:rsidRPr="00E4395A" w:rsidRDefault="00D0085C" w:rsidP="000015D9">
            <w:pPr>
              <w:pStyle w:val="TableText"/>
            </w:pPr>
            <w:r w:rsidRPr="00E4395A">
              <w:t>Selectable</w:t>
            </w:r>
          </w:p>
        </w:tc>
      </w:tr>
      <w:tr w:rsidR="00BB7C16" w14:paraId="139EA635" w14:textId="77777777" w:rsidTr="00E4395A">
        <w:trPr>
          <w:trHeight w:val="478"/>
        </w:trPr>
        <w:tc>
          <w:tcPr>
            <w:tcW w:w="2093" w:type="dxa"/>
            <w:vMerge/>
            <w:vAlign w:val="center"/>
          </w:tcPr>
          <w:p w14:paraId="2ECBE8CF" w14:textId="77777777" w:rsidR="00BB7C16" w:rsidRDefault="00BB7C16" w:rsidP="000015D9">
            <w:pPr>
              <w:pStyle w:val="TableText"/>
            </w:pPr>
            <w:bookmarkStart w:id="5" w:name="_Hlk374622205"/>
          </w:p>
        </w:tc>
        <w:tc>
          <w:tcPr>
            <w:tcW w:w="2126" w:type="dxa"/>
          </w:tcPr>
          <w:p w14:paraId="5FAF0C36" w14:textId="77777777" w:rsidR="00BB7C16" w:rsidRDefault="00D0085C" w:rsidP="000015D9">
            <w:pPr>
              <w:pStyle w:val="TableText"/>
            </w:pPr>
            <w:r>
              <w:t>Light sensor</w:t>
            </w:r>
          </w:p>
        </w:tc>
        <w:tc>
          <w:tcPr>
            <w:tcW w:w="2835" w:type="dxa"/>
            <w:vAlign w:val="center"/>
          </w:tcPr>
          <w:p w14:paraId="59746A9A" w14:textId="77777777" w:rsidR="00BB7C16" w:rsidRDefault="00D0085C" w:rsidP="000015D9">
            <w:pPr>
              <w:pStyle w:val="TableText"/>
            </w:pPr>
            <w:r>
              <w:t>Detecting environmental brightness</w:t>
            </w:r>
          </w:p>
        </w:tc>
        <w:tc>
          <w:tcPr>
            <w:tcW w:w="2835" w:type="dxa"/>
            <w:vMerge/>
          </w:tcPr>
          <w:p w14:paraId="622A80DE" w14:textId="77777777" w:rsidR="00BB7C16" w:rsidRDefault="00BB7C16" w:rsidP="000015D9">
            <w:pPr>
              <w:pStyle w:val="TableText"/>
            </w:pPr>
          </w:p>
        </w:tc>
      </w:tr>
    </w:tbl>
    <w:p w14:paraId="485B05C3" w14:textId="05370EC2" w:rsidR="00BB7C16" w:rsidRDefault="00D0085C" w:rsidP="00133914">
      <w:pPr>
        <w:pStyle w:val="21"/>
      </w:pPr>
      <w:bookmarkStart w:id="6" w:name="_Toc484614406"/>
      <w:bookmarkEnd w:id="3"/>
      <w:bookmarkEnd w:id="5"/>
      <w:r>
        <w:t>System architecture</w:t>
      </w:r>
      <w:bookmarkEnd w:id="6"/>
    </w:p>
    <w:p w14:paraId="66F8E0C1" w14:textId="77777777" w:rsidR="00BB7C16" w:rsidRDefault="00D0085C">
      <w:r>
        <w:t>The system is under two situations: with sending board or no sending board; when it has no sending board, the computer is directly connected with the receiver card through the Ethernet cable.</w:t>
      </w:r>
    </w:p>
    <w:p w14:paraId="42B2E655" w14:textId="00A4FFA9" w:rsidR="00390439" w:rsidRDefault="00390439" w:rsidP="00390439">
      <w:pPr>
        <w:pStyle w:val="FigureDescription"/>
      </w:pPr>
      <w:r>
        <w:lastRenderedPageBreak/>
        <w:t>Diagram of system architecture</w:t>
      </w:r>
    </w:p>
    <w:p w14:paraId="74D340EC" w14:textId="77777777" w:rsidR="00BB7C16" w:rsidRDefault="00D0085C" w:rsidP="00390439">
      <w:pPr>
        <w:pStyle w:val="Figure"/>
      </w:pPr>
      <w:r>
        <w:rPr>
          <w:noProof/>
        </w:rPr>
        <w:drawing>
          <wp:inline distT="0" distB="0" distL="0" distR="0" wp14:anchorId="35755C09" wp14:editId="72588B79">
            <wp:extent cx="4349115" cy="1614170"/>
            <wp:effectExtent l="19050" t="0" r="0" b="0"/>
            <wp:docPr id="2" name="图片 14" descr="说明: QQ截图201312121415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4" descr="说明: QQ截图20131212141514.png"/>
                    <pic:cNvPicPr>
                      <a:picLocks noChangeAspect="1" noChangeArrowheads="1"/>
                    </pic:cNvPicPr>
                  </pic:nvPicPr>
                  <pic:blipFill>
                    <a:blip r:embed="rId13"/>
                    <a:srcRect/>
                    <a:stretch>
                      <a:fillRect/>
                    </a:stretch>
                  </pic:blipFill>
                  <pic:spPr>
                    <a:xfrm>
                      <a:off x="0" y="0"/>
                      <a:ext cx="4349115" cy="1614170"/>
                    </a:xfrm>
                    <a:prstGeom prst="rect">
                      <a:avLst/>
                    </a:prstGeom>
                    <a:noFill/>
                    <a:ln w="9525">
                      <a:noFill/>
                      <a:miter lim="800000"/>
                      <a:headEnd/>
                      <a:tailEnd/>
                    </a:ln>
                  </pic:spPr>
                </pic:pic>
              </a:graphicData>
            </a:graphic>
          </wp:inline>
        </w:drawing>
      </w:r>
    </w:p>
    <w:p w14:paraId="676EA4C1" w14:textId="3D3E5DCF" w:rsidR="00BB7C16" w:rsidRDefault="00BB7C16">
      <w:pPr>
        <w:pStyle w:val="aa"/>
      </w:pPr>
    </w:p>
    <w:p w14:paraId="1CA1B3F4" w14:textId="1F105F8A" w:rsidR="00390439" w:rsidRDefault="00390439" w:rsidP="00390439">
      <w:pPr>
        <w:pStyle w:val="FigureDescription"/>
      </w:pPr>
      <w:r>
        <w:t>Diagram of system architecture with no Sending Board</w:t>
      </w:r>
    </w:p>
    <w:p w14:paraId="1AB3663E" w14:textId="77777777" w:rsidR="00BB7C16" w:rsidRDefault="00D0085C" w:rsidP="00E4395A">
      <w:pPr>
        <w:pStyle w:val="Figure"/>
      </w:pPr>
      <w:r>
        <w:rPr>
          <w:noProof/>
        </w:rPr>
        <w:drawing>
          <wp:inline distT="0" distB="0" distL="0" distR="0" wp14:anchorId="49EBA8BA" wp14:editId="70B4C680">
            <wp:extent cx="3323590" cy="1772920"/>
            <wp:effectExtent l="19050" t="0" r="0" b="0"/>
            <wp:docPr id="3" name="图片 29" descr="说明: QQ截图201312121110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9" descr="说明: QQ截图20131212111049.png"/>
                    <pic:cNvPicPr>
                      <a:picLocks noChangeAspect="1" noChangeArrowheads="1"/>
                    </pic:cNvPicPr>
                  </pic:nvPicPr>
                  <pic:blipFill>
                    <a:blip r:embed="rId14"/>
                    <a:srcRect/>
                    <a:stretch>
                      <a:fillRect/>
                    </a:stretch>
                  </pic:blipFill>
                  <pic:spPr>
                    <a:xfrm>
                      <a:off x="0" y="0"/>
                      <a:ext cx="3323590" cy="1772920"/>
                    </a:xfrm>
                    <a:prstGeom prst="rect">
                      <a:avLst/>
                    </a:prstGeom>
                    <a:noFill/>
                    <a:ln w="9525">
                      <a:noFill/>
                      <a:miter lim="800000"/>
                      <a:headEnd/>
                      <a:tailEnd/>
                    </a:ln>
                  </pic:spPr>
                </pic:pic>
              </a:graphicData>
            </a:graphic>
          </wp:inline>
        </w:drawing>
      </w:r>
    </w:p>
    <w:p w14:paraId="1F761EBB" w14:textId="77777777" w:rsidR="00E4395A" w:rsidRDefault="00E4395A" w:rsidP="00E4395A"/>
    <w:p w14:paraId="45AAE637" w14:textId="77777777" w:rsidR="00390439" w:rsidRDefault="00390439" w:rsidP="00E4395A">
      <w:pPr>
        <w:sectPr w:rsidR="00390439" w:rsidSect="007323EF">
          <w:pgSz w:w="11906" w:h="16838"/>
          <w:pgMar w:top="1701" w:right="1134" w:bottom="1701" w:left="1134" w:header="567" w:footer="567" w:gutter="0"/>
          <w:cols w:space="425"/>
          <w:docGrid w:type="linesAndChars" w:linePitch="312"/>
        </w:sectPr>
      </w:pPr>
    </w:p>
    <w:p w14:paraId="3C372785" w14:textId="77777777" w:rsidR="00BB7C16" w:rsidRDefault="00270498">
      <w:pPr>
        <w:pStyle w:val="1"/>
      </w:pPr>
      <w:bookmarkStart w:id="7" w:name="_Toc484614407"/>
      <w:r>
        <w:lastRenderedPageBreak/>
        <w:t>Working E</w:t>
      </w:r>
      <w:r w:rsidR="00D0085C">
        <w:t xml:space="preserve">nvironment </w:t>
      </w:r>
      <w:r>
        <w:t>R</w:t>
      </w:r>
      <w:r w:rsidR="00D0085C">
        <w:t>equirements</w:t>
      </w:r>
      <w:bookmarkEnd w:id="7"/>
    </w:p>
    <w:p w14:paraId="2AF3FEB2" w14:textId="77777777" w:rsidR="00BB7C16" w:rsidRDefault="00D0085C">
      <w:r>
        <w:t>In order to guarantee stability and safety during system operation process, the working environment is provided with the following advices:</w:t>
      </w:r>
    </w:p>
    <w:p w14:paraId="6D7EC349" w14:textId="77777777" w:rsidR="00BB7C16" w:rsidRDefault="00D0085C" w:rsidP="00E4395A">
      <w:pPr>
        <w:pStyle w:val="BlockLabel"/>
      </w:pPr>
      <w:r>
        <w:t>Hardware environment</w:t>
      </w:r>
    </w:p>
    <w:p w14:paraId="3316B271" w14:textId="77777777" w:rsidR="00BB7C16" w:rsidRDefault="00D0085C" w:rsidP="00E4395A">
      <w:r>
        <w:t>Client (minimum configuration requirement): Celeron 1Gabove, and internal storage of 256M</w:t>
      </w:r>
      <w:r>
        <w:rPr>
          <w:rFonts w:hint="eastAsia"/>
        </w:rPr>
        <w:t xml:space="preserve"> </w:t>
      </w:r>
      <w:r>
        <w:t xml:space="preserve">or above. </w:t>
      </w:r>
    </w:p>
    <w:p w14:paraId="08C87AB0" w14:textId="77777777" w:rsidR="00BB7C16" w:rsidRDefault="00BB7C16">
      <w:pPr>
        <w:rPr>
          <w:b/>
        </w:rPr>
      </w:pPr>
    </w:p>
    <w:p w14:paraId="0E17590E" w14:textId="77777777" w:rsidR="00BB7C16" w:rsidRDefault="00D0085C" w:rsidP="00E4395A">
      <w:pPr>
        <w:pStyle w:val="BlockLabel"/>
      </w:pPr>
      <w:r>
        <w:t>Software environment</w:t>
      </w:r>
    </w:p>
    <w:p w14:paraId="30C01A85" w14:textId="77777777" w:rsidR="00BB7C16" w:rsidRDefault="00D0085C" w:rsidP="00E4395A">
      <w:r>
        <w:t>Client operating system: Win2000 PRO, 98, XP, win7 etc.</w:t>
      </w:r>
    </w:p>
    <w:p w14:paraId="54C62F24" w14:textId="77777777" w:rsidR="00BB7C16" w:rsidRDefault="00D0085C" w:rsidP="00E4395A">
      <w:pPr>
        <w:pStyle w:val="BlockLabel"/>
      </w:pPr>
      <w:r>
        <w:t>Network environment</w:t>
      </w:r>
    </w:p>
    <w:p w14:paraId="304750C0" w14:textId="77777777" w:rsidR="00E4395A" w:rsidRDefault="00D0085C" w:rsidP="00E4395A">
      <w:pPr>
        <w:sectPr w:rsidR="00E4395A" w:rsidSect="007323EF">
          <w:pgSz w:w="11906" w:h="16838"/>
          <w:pgMar w:top="1701" w:right="1134" w:bottom="1701" w:left="1134" w:header="567" w:footer="567" w:gutter="0"/>
          <w:cols w:space="425"/>
          <w:docGrid w:type="linesAndChars" w:linePitch="312"/>
        </w:sectPr>
      </w:pPr>
      <w:r>
        <w:t>The screen shall be connected with internet to perform on-line correction.</w:t>
      </w:r>
    </w:p>
    <w:p w14:paraId="17D0F05B" w14:textId="77777777" w:rsidR="00BB7C16" w:rsidRDefault="00D0085C">
      <w:pPr>
        <w:pStyle w:val="1"/>
        <w:ind w:right="210"/>
      </w:pPr>
      <w:bookmarkStart w:id="8" w:name="_Toc484614408"/>
      <w:bookmarkStart w:id="9" w:name="OLE_LINK49"/>
      <w:bookmarkStart w:id="10" w:name="OLE_LINK48"/>
      <w:bookmarkStart w:id="11" w:name="OLE_LINK46"/>
      <w:r>
        <w:lastRenderedPageBreak/>
        <w:t>Installation of NovaLCT-Mars</w:t>
      </w:r>
      <w:bookmarkEnd w:id="8"/>
    </w:p>
    <w:p w14:paraId="45A19093" w14:textId="77777777" w:rsidR="00BB7C16" w:rsidRDefault="00D0085C" w:rsidP="00E4395A">
      <w:bookmarkStart w:id="12" w:name="OLE_LINK45"/>
      <w:bookmarkStart w:id="13" w:name="OLE_LINK44"/>
      <w:bookmarkEnd w:id="9"/>
      <w:bookmarkEnd w:id="10"/>
      <w:bookmarkEnd w:id="11"/>
      <w:r>
        <w:t>The installation of NovaLCT-Mars is the same as other common software applications. One thing need to be mentioned is that if the installation process is blocked by any anti-virus or firewall application, please select the option that allows the installation operation to do what it needs to do. Because what is blocked is usually the installation or update operation of the serial ports driver.</w:t>
      </w:r>
    </w:p>
    <w:bookmarkEnd w:id="12"/>
    <w:bookmarkEnd w:id="13"/>
    <w:p w14:paraId="6234361C" w14:textId="77777777" w:rsidR="00BB7C16" w:rsidRDefault="00BB7C16">
      <w:pPr>
        <w:rPr>
          <w:rFonts w:ascii="Times New Roman" w:hAnsi="Times New Roman"/>
        </w:rPr>
        <w:sectPr w:rsidR="00BB7C16" w:rsidSect="007323EF">
          <w:pgSz w:w="11906" w:h="16838"/>
          <w:pgMar w:top="1701" w:right="1134" w:bottom="1701" w:left="1134" w:header="567" w:footer="567" w:gutter="0"/>
          <w:cols w:space="425"/>
          <w:docGrid w:type="linesAndChars" w:linePitch="312"/>
        </w:sectPr>
      </w:pPr>
    </w:p>
    <w:p w14:paraId="080CC0CB" w14:textId="77777777" w:rsidR="00BB7C16" w:rsidRDefault="00270498">
      <w:pPr>
        <w:pStyle w:val="1"/>
        <w:ind w:right="210"/>
      </w:pPr>
      <w:bookmarkStart w:id="14" w:name="_Toc484614409"/>
      <w:bookmarkStart w:id="15" w:name="OLE_LINK11"/>
      <w:bookmarkStart w:id="16" w:name="OLE_LINK10"/>
      <w:r>
        <w:lastRenderedPageBreak/>
        <w:t>Introduction</w:t>
      </w:r>
      <w:r w:rsidR="00D0085C">
        <w:t xml:space="preserve"> of NovaLCT-Mars</w:t>
      </w:r>
      <w:bookmarkEnd w:id="14"/>
    </w:p>
    <w:bookmarkEnd w:id="15"/>
    <w:bookmarkEnd w:id="16"/>
    <w:p w14:paraId="6C4CDF72" w14:textId="77777777" w:rsidR="000F2CF2" w:rsidRDefault="00270498">
      <w:r w:rsidRPr="00270498">
        <w:t xml:space="preserve">NovaLCT-Mars </w:t>
      </w:r>
      <w:r w:rsidR="00AF6CB2">
        <w:t xml:space="preserve">is a software for controlling and managing the control systems of Nova M3 series. The software has integrated the functions of screen configuration, manual, timing, auto adjustment of the display brightness, cabinet status, </w:t>
      </w:r>
      <w:r w:rsidR="007F3E64">
        <w:t>monitoring</w:t>
      </w:r>
      <w:r w:rsidR="00AF6CB2">
        <w:t xml:space="preserve"> of temperature, humidity, smoke and power, and</w:t>
      </w:r>
      <w:r w:rsidR="007F3E64">
        <w:t xml:space="preserve"> LED detection, etc. It is able to work together with NovaCLB for calibration of LED display. </w:t>
      </w:r>
      <w:r w:rsidR="000F2CF2">
        <w:t>In addition, it makes user management much easier by using LED and cabinet library and configuration files.</w:t>
      </w:r>
      <w:r w:rsidR="00AF6CB2">
        <w:t xml:space="preserve"> </w:t>
      </w:r>
    </w:p>
    <w:p w14:paraId="5C24FEFD" w14:textId="77777777" w:rsidR="000F2CF2" w:rsidRDefault="00AF6CB2" w:rsidP="00133914">
      <w:pPr>
        <w:pStyle w:val="21"/>
      </w:pPr>
      <w:r>
        <w:t xml:space="preserve"> </w:t>
      </w:r>
      <w:bookmarkStart w:id="17" w:name="_Toc484614410"/>
      <w:r w:rsidR="000F2CF2">
        <w:t>Advanced login</w:t>
      </w:r>
      <w:bookmarkEnd w:id="17"/>
    </w:p>
    <w:p w14:paraId="12572361" w14:textId="77777777" w:rsidR="00BB7C16" w:rsidRDefault="00D0085C">
      <w:r>
        <w:t xml:space="preserve">After running NovaLCT-Mars, Click </w:t>
      </w:r>
      <w:r>
        <w:rPr>
          <w:rFonts w:hint="eastAsia"/>
        </w:rPr>
        <w:t>“</w:t>
      </w:r>
      <w:r>
        <w:t>User</w:t>
      </w:r>
      <w:r>
        <w:rPr>
          <w:rFonts w:hint="eastAsia"/>
        </w:rPr>
        <w:t>”→“</w:t>
      </w:r>
      <w:r>
        <w:t>Advanced Login</w:t>
      </w:r>
      <w:r>
        <w:rPr>
          <w:rFonts w:hint="eastAsia"/>
        </w:rPr>
        <w:t>”</w:t>
      </w:r>
      <w:r>
        <w:t xml:space="preserve">, the </w:t>
      </w:r>
      <w:r>
        <w:rPr>
          <w:b/>
        </w:rPr>
        <w:t xml:space="preserve">User login </w:t>
      </w:r>
      <w:r>
        <w:t xml:space="preserve">window will appears </w:t>
      </w:r>
      <w:r w:rsidR="00ED47B3">
        <w:t xml:space="preserve">as </w:t>
      </w:r>
      <w:r>
        <w:t>shown in Fig.4-1.</w:t>
      </w:r>
    </w:p>
    <w:p w14:paraId="484EA140" w14:textId="0C2DDBA3" w:rsidR="00390439" w:rsidRDefault="00390439" w:rsidP="00390439">
      <w:pPr>
        <w:pStyle w:val="FigureDescription"/>
      </w:pPr>
      <w:r>
        <w:t>Advanced Login</w:t>
      </w:r>
    </w:p>
    <w:p w14:paraId="33F4F032" w14:textId="77777777" w:rsidR="00BB7C16" w:rsidRDefault="00D0085C" w:rsidP="00E4395A">
      <w:pPr>
        <w:pStyle w:val="Figure"/>
      </w:pPr>
      <w:r w:rsidRPr="00E4395A">
        <w:rPr>
          <w:noProof/>
        </w:rPr>
        <w:drawing>
          <wp:inline distT="0" distB="0" distL="0" distR="0" wp14:anchorId="62302205" wp14:editId="6B960E07">
            <wp:extent cx="2950210" cy="1431290"/>
            <wp:effectExtent l="19050" t="0" r="2540" b="0"/>
            <wp:docPr id="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8"/>
                    <pic:cNvPicPr>
                      <a:picLocks noChangeAspect="1" noChangeArrowheads="1"/>
                    </pic:cNvPicPr>
                  </pic:nvPicPr>
                  <pic:blipFill>
                    <a:blip r:embed="rId15"/>
                    <a:srcRect/>
                    <a:stretch>
                      <a:fillRect/>
                    </a:stretch>
                  </pic:blipFill>
                  <pic:spPr>
                    <a:xfrm>
                      <a:off x="0" y="0"/>
                      <a:ext cx="2950210" cy="1431290"/>
                    </a:xfrm>
                    <a:prstGeom prst="rect">
                      <a:avLst/>
                    </a:prstGeom>
                    <a:noFill/>
                    <a:ln w="9525">
                      <a:noFill/>
                      <a:miter lim="800000"/>
                      <a:headEnd/>
                      <a:tailEnd/>
                    </a:ln>
                  </pic:spPr>
                </pic:pic>
              </a:graphicData>
            </a:graphic>
          </wp:inline>
        </w:drawing>
      </w:r>
    </w:p>
    <w:p w14:paraId="56AF6B3B" w14:textId="1260351C" w:rsidR="00BB7C16" w:rsidRDefault="00BB7C16">
      <w:pPr>
        <w:pStyle w:val="aa"/>
      </w:pPr>
    </w:p>
    <w:p w14:paraId="22B191B3" w14:textId="77777777" w:rsidR="00BB7C16" w:rsidRDefault="00D0085C">
      <w:r>
        <w:t xml:space="preserve">Input the </w:t>
      </w:r>
      <w:r>
        <w:rPr>
          <w:rFonts w:cs="Arial"/>
          <w:color w:val="323232"/>
        </w:rPr>
        <w:t xml:space="preserve">initial </w:t>
      </w:r>
      <w:r>
        <w:t>passwo</w:t>
      </w:r>
      <w:r w:rsidRPr="00390439">
        <w:rPr>
          <w:rFonts w:cs="Arial"/>
        </w:rPr>
        <w:t>rd “admin” for first</w:t>
      </w:r>
      <w:r>
        <w:rPr>
          <w:rFonts w:hint="eastAsia"/>
        </w:rPr>
        <w:t>，</w:t>
      </w:r>
      <w:r>
        <w:t>and then enter the NovaLCT-Mars main interface for advanced users. Shown in Fig.4-2.</w:t>
      </w:r>
    </w:p>
    <w:p w14:paraId="20D8CAC9" w14:textId="50914D90" w:rsidR="00390439" w:rsidRDefault="00390439" w:rsidP="00390439">
      <w:pPr>
        <w:pStyle w:val="FigureDescription"/>
      </w:pPr>
      <w:r>
        <w:lastRenderedPageBreak/>
        <w:t>Main interface for advanced users</w:t>
      </w:r>
    </w:p>
    <w:p w14:paraId="112F3CA6" w14:textId="77777777" w:rsidR="00BB7C16" w:rsidRDefault="00FD38EE" w:rsidP="00E4395A">
      <w:pPr>
        <w:pStyle w:val="Figure"/>
        <w:rPr>
          <w:rFonts w:ascii="Times New Roman" w:hAnsi="Times New Roman"/>
        </w:rPr>
      </w:pPr>
      <w:r>
        <w:rPr>
          <w:noProof/>
        </w:rPr>
        <w:drawing>
          <wp:inline distT="0" distB="0" distL="0" distR="0" wp14:anchorId="76A5182D" wp14:editId="56F3F6F4">
            <wp:extent cx="4680000" cy="2002422"/>
            <wp:effectExtent l="0" t="0" r="6350" b="0"/>
            <wp:docPr id="79"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6"/>
                    <a:srcRect t="7023"/>
                    <a:stretch>
                      <a:fillRect/>
                    </a:stretch>
                  </pic:blipFill>
                  <pic:spPr bwMode="auto">
                    <a:xfrm>
                      <a:off x="0" y="0"/>
                      <a:ext cx="4680000" cy="2002422"/>
                    </a:xfrm>
                    <a:prstGeom prst="rect">
                      <a:avLst/>
                    </a:prstGeom>
                    <a:noFill/>
                    <a:ln w="9525">
                      <a:noFill/>
                      <a:miter lim="800000"/>
                      <a:headEnd/>
                      <a:tailEnd/>
                    </a:ln>
                  </pic:spPr>
                </pic:pic>
              </a:graphicData>
            </a:graphic>
          </wp:inline>
        </w:drawing>
      </w:r>
    </w:p>
    <w:p w14:paraId="5C365DC2" w14:textId="6951B3C0" w:rsidR="00BB7C16" w:rsidRDefault="00BB7C16">
      <w:pPr>
        <w:pStyle w:val="aa"/>
      </w:pPr>
    </w:p>
    <w:p w14:paraId="2CB7B0D2" w14:textId="77777777" w:rsidR="00BB7C16" w:rsidRDefault="00ED47B3">
      <w:r>
        <w:rPr>
          <w:rFonts w:hint="eastAsia"/>
        </w:rPr>
        <w:t>Me</w:t>
      </w:r>
      <w:r>
        <w:t xml:space="preserve">nu bar/tool bar: </w:t>
      </w:r>
      <w:r w:rsidR="00B35820">
        <w:t xml:space="preserve">Please view </w:t>
      </w:r>
      <w:r w:rsidR="00B35820" w:rsidRPr="00A9711B">
        <w:rPr>
          <w:rStyle w:val="af0"/>
        </w:rPr>
        <w:t xml:space="preserve">4.3 Menu bar </w:t>
      </w:r>
      <w:r w:rsidR="00B35820" w:rsidRPr="00CF16B4">
        <w:t>and</w:t>
      </w:r>
      <w:r w:rsidR="00B35820" w:rsidRPr="00A9711B">
        <w:rPr>
          <w:rStyle w:val="af0"/>
        </w:rPr>
        <w:t xml:space="preserve"> 4.4 Tool bar</w:t>
      </w:r>
      <w:r w:rsidR="00B35820">
        <w:t xml:space="preserve"> for detailed information.</w:t>
      </w:r>
    </w:p>
    <w:p w14:paraId="1E073DDC" w14:textId="77777777" w:rsidR="00BB7C16" w:rsidRDefault="00B35820" w:rsidP="00133914">
      <w:pPr>
        <w:pStyle w:val="21"/>
      </w:pPr>
      <w:bookmarkStart w:id="18" w:name="_Toc484614411"/>
      <w:r>
        <w:t>Change</w:t>
      </w:r>
      <w:r w:rsidR="00D0085C">
        <w:t xml:space="preserve"> password</w:t>
      </w:r>
      <w:bookmarkEnd w:id="18"/>
    </w:p>
    <w:p w14:paraId="16DCE509" w14:textId="77777777" w:rsidR="00BB7C16" w:rsidRDefault="00D0085C">
      <w:r>
        <w:t xml:space="preserve">User can </w:t>
      </w:r>
      <w:r w:rsidR="00B35820">
        <w:t>change</w:t>
      </w:r>
      <w:r>
        <w:t xml:space="preserve"> the </w:t>
      </w:r>
      <w:r w:rsidR="00B35820">
        <w:t>password</w:t>
      </w:r>
      <w:r>
        <w:t xml:space="preserve"> after login, as shown in the following figure:</w:t>
      </w:r>
    </w:p>
    <w:p w14:paraId="7E69C23C" w14:textId="1918EA07" w:rsidR="00390439" w:rsidRDefault="00390439" w:rsidP="00390439">
      <w:pPr>
        <w:pStyle w:val="FigureDescription"/>
      </w:pPr>
      <w:r>
        <w:t>Update Password</w:t>
      </w:r>
    </w:p>
    <w:p w14:paraId="334B4204" w14:textId="77777777" w:rsidR="00BB7C16" w:rsidRDefault="00FD38EE" w:rsidP="00E4395A">
      <w:pPr>
        <w:pStyle w:val="Figure"/>
      </w:pPr>
      <w:r>
        <w:rPr>
          <w:noProof/>
        </w:rPr>
        <w:drawing>
          <wp:inline distT="0" distB="0" distL="0" distR="0" wp14:anchorId="52E24512" wp14:editId="5821B72B">
            <wp:extent cx="4644000" cy="1987019"/>
            <wp:effectExtent l="0" t="0" r="4445" b="0"/>
            <wp:docPr id="103"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7"/>
                    <a:srcRect t="8251"/>
                    <a:stretch>
                      <a:fillRect/>
                    </a:stretch>
                  </pic:blipFill>
                  <pic:spPr bwMode="auto">
                    <a:xfrm>
                      <a:off x="0" y="0"/>
                      <a:ext cx="4644000" cy="1987019"/>
                    </a:xfrm>
                    <a:prstGeom prst="rect">
                      <a:avLst/>
                    </a:prstGeom>
                    <a:noFill/>
                    <a:ln w="9525">
                      <a:noFill/>
                      <a:miter lim="800000"/>
                      <a:headEnd/>
                      <a:tailEnd/>
                    </a:ln>
                  </pic:spPr>
                </pic:pic>
              </a:graphicData>
            </a:graphic>
          </wp:inline>
        </w:drawing>
      </w:r>
    </w:p>
    <w:p w14:paraId="693072AF" w14:textId="77777777" w:rsidR="00BB7C16" w:rsidRDefault="00D0085C" w:rsidP="00E4395A">
      <w:pPr>
        <w:pStyle w:val="Figure"/>
      </w:pPr>
      <w:r>
        <w:rPr>
          <w:noProof/>
        </w:rPr>
        <w:drawing>
          <wp:inline distT="0" distB="0" distL="0" distR="0" wp14:anchorId="5BC8F0E6" wp14:editId="6C2D257A">
            <wp:extent cx="2880000" cy="1902920"/>
            <wp:effectExtent l="0" t="0" r="0" b="254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8"/>
                    <a:srcRect/>
                    <a:stretch>
                      <a:fillRect/>
                    </a:stretch>
                  </pic:blipFill>
                  <pic:spPr>
                    <a:xfrm>
                      <a:off x="0" y="0"/>
                      <a:ext cx="2880000" cy="1902920"/>
                    </a:xfrm>
                    <a:prstGeom prst="rect">
                      <a:avLst/>
                    </a:prstGeom>
                    <a:noFill/>
                    <a:ln w="9525">
                      <a:noFill/>
                      <a:miter lim="800000"/>
                      <a:headEnd/>
                      <a:tailEnd/>
                    </a:ln>
                  </pic:spPr>
                </pic:pic>
              </a:graphicData>
            </a:graphic>
          </wp:inline>
        </w:drawing>
      </w:r>
    </w:p>
    <w:p w14:paraId="02AC9E9C" w14:textId="6BD6D38D" w:rsidR="00BB7C16" w:rsidRDefault="00BB7C16">
      <w:pPr>
        <w:pStyle w:val="aa"/>
      </w:pPr>
    </w:p>
    <w:p w14:paraId="334D83E4" w14:textId="77777777" w:rsidR="00BB7C16" w:rsidRDefault="00D0085C" w:rsidP="00133914">
      <w:pPr>
        <w:pStyle w:val="21"/>
      </w:pPr>
      <w:bookmarkStart w:id="19" w:name="_Toc484614412"/>
      <w:r>
        <w:lastRenderedPageBreak/>
        <w:t>Main Menu</w:t>
      </w:r>
      <w:bookmarkEnd w:id="19"/>
    </w:p>
    <w:p w14:paraId="3FC984AB" w14:textId="77777777" w:rsidR="00BB7C16" w:rsidRDefault="00D0085C" w:rsidP="00E4395A">
      <w:pPr>
        <w:pStyle w:val="BlockLabel"/>
      </w:pPr>
      <w:r>
        <w:t>System</w:t>
      </w:r>
    </w:p>
    <w:p w14:paraId="30F35F80" w14:textId="77777777" w:rsidR="00BB7C16" w:rsidRDefault="00D0085C">
      <w:pPr>
        <w:rPr>
          <w:b/>
        </w:rPr>
      </w:pPr>
      <w:r>
        <w:rPr>
          <w:b/>
        </w:rPr>
        <w:t xml:space="preserve">Reconnect </w:t>
      </w:r>
    </w:p>
    <w:p w14:paraId="03A38101" w14:textId="77777777" w:rsidR="00BB7C16" w:rsidRDefault="00D0085C">
      <w:r>
        <w:t>This is used to reconnecting the NovaLCT-Mars to the LED display control system.</w:t>
      </w:r>
    </w:p>
    <w:p w14:paraId="3298AC20" w14:textId="77777777" w:rsidR="00BB7C16" w:rsidRDefault="00D0085C" w:rsidP="00E4395A">
      <w:pPr>
        <w:pStyle w:val="BlockLabel"/>
      </w:pPr>
      <w:r>
        <w:rPr>
          <w:rFonts w:hint="eastAsia"/>
        </w:rPr>
        <w:t>Setting</w:t>
      </w:r>
      <w:r w:rsidR="00CF16B4">
        <w:rPr>
          <w:rFonts w:hint="eastAsia"/>
        </w:rPr>
        <w:t>s</w:t>
      </w:r>
    </w:p>
    <w:p w14:paraId="26101A46" w14:textId="77777777" w:rsidR="00BB7C16" w:rsidRDefault="00D0085C" w:rsidP="00E87BE1">
      <w:pPr>
        <w:pStyle w:val="ItemList"/>
        <w:rPr>
          <w:rFonts w:hint="default"/>
        </w:rPr>
      </w:pPr>
      <w:r>
        <w:t>Screen Config</w:t>
      </w:r>
      <w:r w:rsidR="004E5DF8">
        <w:t>uration</w:t>
      </w:r>
    </w:p>
    <w:p w14:paraId="52CCB051" w14:textId="77777777" w:rsidR="00BB7C16" w:rsidRDefault="00D0085C" w:rsidP="00E4395A">
      <w:pPr>
        <w:pStyle w:val="ItemListText"/>
        <w:rPr>
          <w:rFonts w:hint="default"/>
        </w:rPr>
      </w:pPr>
      <w:r>
        <w:t>Only accessible by advanced users. This is used for configuration of the LED display control system. Details about this operation will be given in a later part of this manual.</w:t>
      </w:r>
    </w:p>
    <w:p w14:paraId="1194F8CF" w14:textId="77777777" w:rsidR="00BB7C16" w:rsidRDefault="00D0085C" w:rsidP="00E87BE1">
      <w:pPr>
        <w:pStyle w:val="ItemList"/>
        <w:rPr>
          <w:rFonts w:ascii="Times New Roman" w:hAnsi="Times New Roman" w:hint="default"/>
        </w:rPr>
      </w:pPr>
      <w:r>
        <w:t>Brightness</w:t>
      </w:r>
    </w:p>
    <w:p w14:paraId="1B19C776" w14:textId="77777777" w:rsidR="00BB7C16" w:rsidRDefault="00D0085C" w:rsidP="00E4395A">
      <w:pPr>
        <w:pStyle w:val="ItemListText"/>
        <w:rPr>
          <w:rFonts w:hint="default"/>
        </w:rPr>
      </w:pPr>
      <w:r>
        <w:t>This is used for adjusting the LED display brightness. There are two ways for brightness adjustment, automatic brightness and manual brightness. Details about brightness adjustment will be given in a later part of this manual.</w:t>
      </w:r>
    </w:p>
    <w:p w14:paraId="4705BE6D" w14:textId="77777777" w:rsidR="00BB7C16" w:rsidRDefault="00D0085C" w:rsidP="00E87BE1">
      <w:pPr>
        <w:pStyle w:val="ItemList"/>
        <w:rPr>
          <w:rFonts w:hint="default"/>
        </w:rPr>
      </w:pPr>
      <w:r>
        <w:t>Multi-function Card</w:t>
      </w:r>
    </w:p>
    <w:p w14:paraId="42673D28" w14:textId="77777777" w:rsidR="00BB7C16" w:rsidRDefault="00D0085C" w:rsidP="00E4395A">
      <w:pPr>
        <w:pStyle w:val="ItemListText"/>
        <w:rPr>
          <w:rFonts w:hint="default"/>
        </w:rPr>
      </w:pPr>
      <w:r>
        <w:t>This is used to open the page for multifunction card configuration. Details will be given in a later part of this manual.</w:t>
      </w:r>
    </w:p>
    <w:p w14:paraId="0DA1EE0B" w14:textId="77777777" w:rsidR="00BB7C16" w:rsidRDefault="00D0085C" w:rsidP="00E87BE1">
      <w:pPr>
        <w:pStyle w:val="ItemList"/>
        <w:rPr>
          <w:rFonts w:hint="default"/>
        </w:rPr>
      </w:pPr>
      <w:r>
        <w:t>Multiple Screen Management</w:t>
      </w:r>
    </w:p>
    <w:p w14:paraId="1835CC8D" w14:textId="77777777" w:rsidR="00BB7C16" w:rsidRDefault="00D0085C" w:rsidP="00E4395A">
      <w:pPr>
        <w:pStyle w:val="ItemListText"/>
        <w:rPr>
          <w:rFonts w:hint="default"/>
        </w:rPr>
      </w:pPr>
      <w:r>
        <w:t>Only accessible by advanced users. This is used to open the page for combination display configuration. It makes the management of brightness control and monitoring of multiple LED displays easier when these LED displays are combined together. Details will be given in a later part of this manual.</w:t>
      </w:r>
    </w:p>
    <w:p w14:paraId="62F50BAC" w14:textId="77777777" w:rsidR="00BB7C16" w:rsidRDefault="00D0085C" w:rsidP="00E87BE1">
      <w:pPr>
        <w:pStyle w:val="ItemList"/>
        <w:rPr>
          <w:rFonts w:hint="default"/>
        </w:rPr>
      </w:pPr>
      <w:r>
        <w:t>Hardware Information</w:t>
      </w:r>
    </w:p>
    <w:p w14:paraId="6DCDA624" w14:textId="77777777" w:rsidR="00BB7C16" w:rsidRDefault="00D0085C" w:rsidP="00E4395A">
      <w:pPr>
        <w:pStyle w:val="ItemListText"/>
        <w:rPr>
          <w:rFonts w:hint="default"/>
        </w:rPr>
      </w:pPr>
      <w:r>
        <w:t xml:space="preserve">This is used to check the information about the current LED display control system. </w:t>
      </w:r>
    </w:p>
    <w:p w14:paraId="056B990F" w14:textId="77777777" w:rsidR="00BB7C16" w:rsidRDefault="00D0085C" w:rsidP="00E87BE1">
      <w:pPr>
        <w:pStyle w:val="ItemList"/>
        <w:rPr>
          <w:rFonts w:hint="default"/>
        </w:rPr>
      </w:pPr>
      <w:r>
        <w:t>Prestore Screen</w:t>
      </w:r>
    </w:p>
    <w:p w14:paraId="0BDB902C" w14:textId="77777777" w:rsidR="00BB7C16" w:rsidRDefault="00D0085C" w:rsidP="00E4395A">
      <w:pPr>
        <w:pStyle w:val="ItemListText"/>
        <w:rPr>
          <w:rFonts w:hint="default"/>
        </w:rPr>
      </w:pPr>
      <w:r>
        <w:t>Enter the restore screen, booting screen and no signal (including the disconnected network cable and no DVI signal) screen settings can be conducted.</w:t>
      </w:r>
    </w:p>
    <w:p w14:paraId="0136928C" w14:textId="77777777" w:rsidR="00BB7C16" w:rsidRDefault="00D0085C" w:rsidP="00E87BE1">
      <w:pPr>
        <w:pStyle w:val="ItemList"/>
        <w:rPr>
          <w:rFonts w:hint="default"/>
        </w:rPr>
      </w:pPr>
      <w:bookmarkStart w:id="20" w:name="OLE_LINK7"/>
      <w:bookmarkStart w:id="21" w:name="OLE_LINK6"/>
      <w:r>
        <w:t>Advanced color configuration</w:t>
      </w:r>
    </w:p>
    <w:bookmarkEnd w:id="20"/>
    <w:bookmarkEnd w:id="21"/>
    <w:p w14:paraId="25A0BEEE" w14:textId="77777777" w:rsidR="00BB7C16" w:rsidRDefault="00D0085C" w:rsidP="00E4395A">
      <w:pPr>
        <w:pStyle w:val="ItemListText"/>
        <w:rPr>
          <w:rFonts w:hint="default"/>
        </w:rPr>
      </w:pPr>
      <w:r>
        <w:t>Factory Setting (current gain, RGB brightness).</w:t>
      </w:r>
    </w:p>
    <w:p w14:paraId="22C98189" w14:textId="77777777" w:rsidR="00BB7C16" w:rsidRDefault="00D0085C" w:rsidP="00E4395A">
      <w:pPr>
        <w:pStyle w:val="ItemListText"/>
        <w:rPr>
          <w:rFonts w:hint="default"/>
        </w:rPr>
      </w:pPr>
      <w:r>
        <w:t xml:space="preserve">Configuration color space (original color space </w:t>
      </w:r>
      <w:r>
        <w:t>，</w:t>
      </w:r>
      <w:r>
        <w:t>target color space).</w:t>
      </w:r>
    </w:p>
    <w:p w14:paraId="277B3847" w14:textId="77777777" w:rsidR="00BB7C16" w:rsidRDefault="00D0085C" w:rsidP="00E4395A">
      <w:pPr>
        <w:pStyle w:val="ItemListText"/>
        <w:rPr>
          <w:rFonts w:hint="default"/>
        </w:rPr>
      </w:pPr>
      <w:r>
        <w:t>Color temperature table.</w:t>
      </w:r>
    </w:p>
    <w:p w14:paraId="3D2AD346" w14:textId="77777777" w:rsidR="00BB7C16" w:rsidRDefault="00D0085C" w:rsidP="00E87BE1">
      <w:pPr>
        <w:pStyle w:val="ItemList"/>
        <w:rPr>
          <w:rFonts w:hint="default"/>
        </w:rPr>
      </w:pPr>
      <w:r>
        <w:t>My NovaiCare</w:t>
      </w:r>
    </w:p>
    <w:p w14:paraId="2EF7ED99" w14:textId="77777777" w:rsidR="00BB7C16" w:rsidRDefault="00D0085C" w:rsidP="00E4395A">
      <w:pPr>
        <w:pStyle w:val="ItemListText"/>
        <w:rPr>
          <w:rFonts w:hint="default"/>
        </w:rPr>
      </w:pPr>
      <w:r>
        <w:t>Register the display screen to the user in NovaiCare.</w:t>
      </w:r>
    </w:p>
    <w:p w14:paraId="7862DB8C" w14:textId="77777777" w:rsidR="00BB7C16" w:rsidRDefault="00D0085C" w:rsidP="00E87BE1">
      <w:pPr>
        <w:pStyle w:val="ItemList"/>
        <w:rPr>
          <w:rFonts w:hint="default"/>
        </w:rPr>
      </w:pPr>
      <w:r>
        <w:t>Module Flash</w:t>
      </w:r>
    </w:p>
    <w:p w14:paraId="038D8951" w14:textId="77777777" w:rsidR="00BB7C16" w:rsidRDefault="00D0085C" w:rsidP="00E4395A">
      <w:pPr>
        <w:pStyle w:val="ItemListText"/>
        <w:rPr>
          <w:rFonts w:hint="default"/>
        </w:rPr>
      </w:pPr>
      <w:r>
        <w:t>View correction coefficients of the receiving card and module;</w:t>
      </w:r>
    </w:p>
    <w:p w14:paraId="67D99ADA" w14:textId="77777777" w:rsidR="00BB7C16" w:rsidRDefault="00D0085C" w:rsidP="00E4395A">
      <w:pPr>
        <w:pStyle w:val="ItemListText"/>
        <w:rPr>
          <w:rFonts w:hint="default"/>
        </w:rPr>
      </w:pPr>
      <w:r>
        <w:t>Save correction coefficients in the receiving card and module;</w:t>
      </w:r>
    </w:p>
    <w:p w14:paraId="22168067" w14:textId="77777777" w:rsidR="00BB7C16" w:rsidRDefault="00D0085C" w:rsidP="00E4395A">
      <w:pPr>
        <w:pStyle w:val="ItemListText"/>
        <w:rPr>
          <w:rFonts w:hint="default"/>
        </w:rPr>
      </w:pPr>
      <w:r>
        <w:t>Test whether Flash is normal .</w:t>
      </w:r>
    </w:p>
    <w:p w14:paraId="5448B5C6" w14:textId="77777777" w:rsidR="00BB7C16" w:rsidRDefault="00D0085C" w:rsidP="00E87BE1">
      <w:pPr>
        <w:pStyle w:val="ItemList"/>
        <w:rPr>
          <w:rFonts w:hint="default"/>
        </w:rPr>
      </w:pPr>
      <w:r>
        <w:t>Receiving card relay</w:t>
      </w:r>
    </w:p>
    <w:p w14:paraId="04725C47" w14:textId="77777777" w:rsidR="00BB7C16" w:rsidRDefault="00D0085C" w:rsidP="00E4395A">
      <w:pPr>
        <w:pStyle w:val="ItemListText"/>
        <w:rPr>
          <w:rFonts w:hint="default"/>
        </w:rPr>
      </w:pPr>
      <w:r>
        <w:t>Set parameters for the receiving card relay;</w:t>
      </w:r>
    </w:p>
    <w:p w14:paraId="324AC01F" w14:textId="77777777" w:rsidR="00BB7C16" w:rsidRDefault="00D0085C" w:rsidP="00E4395A">
      <w:pPr>
        <w:pStyle w:val="ItemListText"/>
        <w:rPr>
          <w:rFonts w:hint="default"/>
        </w:rPr>
      </w:pPr>
      <w:r>
        <w:t>Reset the time of the receiving card.</w:t>
      </w:r>
    </w:p>
    <w:p w14:paraId="78B9452B" w14:textId="77777777" w:rsidR="00BB7C16" w:rsidRDefault="00D0085C" w:rsidP="00E87BE1">
      <w:pPr>
        <w:pStyle w:val="ItemList"/>
        <w:rPr>
          <w:rFonts w:hint="default"/>
        </w:rPr>
      </w:pPr>
      <w:r>
        <w:lastRenderedPageBreak/>
        <w:t>Configure information management(M)---Import/Export config.</w:t>
      </w:r>
    </w:p>
    <w:p w14:paraId="769F6FA4" w14:textId="77777777" w:rsidR="00BB7C16" w:rsidRDefault="00D0085C" w:rsidP="00E87BE1">
      <w:pPr>
        <w:pStyle w:val="ItemList"/>
        <w:rPr>
          <w:rFonts w:hint="default"/>
        </w:rPr>
      </w:pPr>
      <w:r>
        <w:rPr>
          <w:b/>
        </w:rPr>
        <w:t>Set initial position</w:t>
      </w:r>
      <w:r>
        <w:t xml:space="preserve">---Set the </w:t>
      </w:r>
      <w:bookmarkStart w:id="22" w:name="OLE_LINK68"/>
      <w:bookmarkStart w:id="23" w:name="OLE_LINK69"/>
      <w:r>
        <w:t>initial coordinates</w:t>
      </w:r>
      <w:bookmarkEnd w:id="22"/>
      <w:bookmarkEnd w:id="23"/>
      <w:r>
        <w:t>.</w:t>
      </w:r>
    </w:p>
    <w:p w14:paraId="5D8ACB81" w14:textId="77777777" w:rsidR="00BB7C16" w:rsidRDefault="00D0085C" w:rsidP="00E4395A">
      <w:pPr>
        <w:pStyle w:val="BlockLabel"/>
      </w:pPr>
      <w:r>
        <w:t>Tools</w:t>
      </w:r>
    </w:p>
    <w:p w14:paraId="30AE077B" w14:textId="77777777" w:rsidR="00BB7C16" w:rsidRDefault="00D0085C" w:rsidP="00E87BE1">
      <w:pPr>
        <w:pStyle w:val="ItemList"/>
        <w:rPr>
          <w:rFonts w:hint="default"/>
        </w:rPr>
      </w:pPr>
      <w:r>
        <w:t>Calibration</w:t>
      </w:r>
    </w:p>
    <w:p w14:paraId="1F61B794" w14:textId="77777777" w:rsidR="00BB7C16" w:rsidRDefault="00D0085C" w:rsidP="00E4395A">
      <w:pPr>
        <w:pStyle w:val="ItemListText"/>
        <w:rPr>
          <w:rFonts w:hint="default"/>
        </w:rPr>
      </w:pPr>
      <w:r>
        <w:t>Only accessible by advanced users. Select this item to open the calibration page. Details about calibration will be given in a later part of this manual.</w:t>
      </w:r>
    </w:p>
    <w:p w14:paraId="02CC5D98" w14:textId="77777777" w:rsidR="00BB7C16" w:rsidRDefault="00D0085C" w:rsidP="00E87BE1">
      <w:pPr>
        <w:pStyle w:val="ItemList"/>
        <w:rPr>
          <w:rFonts w:hint="default"/>
        </w:rPr>
      </w:pPr>
      <w:r>
        <w:t xml:space="preserve">Screen Control </w:t>
      </w:r>
    </w:p>
    <w:p w14:paraId="752F45DD" w14:textId="77777777" w:rsidR="00BB7C16" w:rsidRDefault="00D0085C" w:rsidP="00E4395A">
      <w:pPr>
        <w:pStyle w:val="SubItemList"/>
      </w:pPr>
      <w:r>
        <w:rPr>
          <w:b/>
        </w:rPr>
        <w:t>Black out</w:t>
      </w:r>
      <w:r>
        <w:t>--- Show nothing on the LED display.</w:t>
      </w:r>
    </w:p>
    <w:p w14:paraId="31983197" w14:textId="77777777" w:rsidR="00BB7C16" w:rsidRDefault="00D0085C" w:rsidP="00E4395A">
      <w:pPr>
        <w:pStyle w:val="SubItemList"/>
      </w:pPr>
      <w:r>
        <w:rPr>
          <w:b/>
        </w:rPr>
        <w:t>Lock</w:t>
      </w:r>
      <w:r>
        <w:t xml:space="preserve"> --- Always show the current image frame of the LED display.</w:t>
      </w:r>
    </w:p>
    <w:p w14:paraId="36B33377" w14:textId="77777777" w:rsidR="00BB7C16" w:rsidRDefault="00D0085C" w:rsidP="00E4395A">
      <w:pPr>
        <w:pStyle w:val="SubItemList"/>
      </w:pPr>
      <w:r>
        <w:rPr>
          <w:b/>
        </w:rPr>
        <w:t>Run</w:t>
      </w:r>
      <w:r>
        <w:t xml:space="preserve"> --- Switch the LED display back to normal from Kill or Lock.</w:t>
      </w:r>
    </w:p>
    <w:p w14:paraId="13CA2C42" w14:textId="77777777" w:rsidR="00BB7C16" w:rsidRDefault="00D0085C" w:rsidP="00E4395A">
      <w:pPr>
        <w:pStyle w:val="SubItemList"/>
      </w:pPr>
      <w:r>
        <w:rPr>
          <w:b/>
        </w:rPr>
        <w:t>Self Test</w:t>
      </w:r>
      <w:r>
        <w:t xml:space="preserve"> --- show the test images generated by the receiver card for LED displays aging test or error detecting.  </w:t>
      </w:r>
    </w:p>
    <w:p w14:paraId="4E109327" w14:textId="77777777" w:rsidR="00BB7C16" w:rsidRDefault="00D0085C" w:rsidP="00E87BE1">
      <w:pPr>
        <w:pStyle w:val="ItemList"/>
        <w:rPr>
          <w:rFonts w:hint="default"/>
        </w:rPr>
      </w:pPr>
      <w:r>
        <w:t>Monitor</w:t>
      </w:r>
    </w:p>
    <w:p w14:paraId="6CEA1B54" w14:textId="77777777" w:rsidR="00BB7C16" w:rsidRDefault="00D0085C" w:rsidP="00E4395A">
      <w:pPr>
        <w:pStyle w:val="ItemListText"/>
        <w:rPr>
          <w:rFonts w:hint="default"/>
        </w:rPr>
      </w:pPr>
      <w:r>
        <w:t>This is used to open the page for system monitoring. Details will be given in a later part of this manual.</w:t>
      </w:r>
    </w:p>
    <w:p w14:paraId="6C274F63" w14:textId="77777777" w:rsidR="00BB7C16" w:rsidRDefault="00D0085C" w:rsidP="00E87BE1">
      <w:pPr>
        <w:pStyle w:val="ItemList"/>
        <w:rPr>
          <w:rFonts w:hint="default"/>
        </w:rPr>
      </w:pPr>
      <w:bookmarkStart w:id="24" w:name="OLE_LINK41"/>
      <w:bookmarkStart w:id="25" w:name="OLE_LINK25"/>
      <w:bookmarkStart w:id="26" w:name="OLE_LINK40"/>
      <w:bookmarkStart w:id="27" w:name="OLE_LINK24"/>
      <w:r>
        <w:t>Led Error Detection</w:t>
      </w:r>
    </w:p>
    <w:bookmarkEnd w:id="24"/>
    <w:bookmarkEnd w:id="25"/>
    <w:bookmarkEnd w:id="26"/>
    <w:bookmarkEnd w:id="27"/>
    <w:p w14:paraId="3B1D7C21" w14:textId="77777777" w:rsidR="00BB7C16" w:rsidRDefault="00D0085C" w:rsidP="00E4395A">
      <w:pPr>
        <w:pStyle w:val="ItemListText"/>
        <w:rPr>
          <w:rFonts w:hint="default"/>
        </w:rPr>
      </w:pPr>
      <w:r>
        <w:t xml:space="preserve">This is used to open the page for Led Error Detection (LED lights open/short circuit status checking). </w:t>
      </w:r>
    </w:p>
    <w:p w14:paraId="752FDEDE" w14:textId="77777777" w:rsidR="00BB7C16" w:rsidRDefault="00D0085C" w:rsidP="00E87BE1">
      <w:pPr>
        <w:pStyle w:val="ItemList"/>
        <w:rPr>
          <w:rFonts w:hint="default"/>
        </w:rPr>
      </w:pPr>
      <w:bookmarkStart w:id="28" w:name="OLE_LINK33"/>
      <w:bookmarkStart w:id="29" w:name="OLE_LINK34"/>
      <w:r>
        <w:t>Multi-batch</w:t>
      </w:r>
      <w:bookmarkEnd w:id="28"/>
      <w:bookmarkEnd w:id="29"/>
      <w:r>
        <w:t xml:space="preserve"> adjustment</w:t>
      </w:r>
    </w:p>
    <w:p w14:paraId="4885E588" w14:textId="77777777" w:rsidR="00BB7C16" w:rsidRDefault="00D0085C" w:rsidP="00E4395A">
      <w:pPr>
        <w:pStyle w:val="ItemListText"/>
        <w:rPr>
          <w:rFonts w:hint="default"/>
        </w:rPr>
      </w:pPr>
      <w:r>
        <w:t>Adjust the brightness of the display according to the batches of cabinet.</w:t>
      </w:r>
    </w:p>
    <w:p w14:paraId="53C3680C" w14:textId="77777777" w:rsidR="00BB7C16" w:rsidRDefault="00D0085C" w:rsidP="00E87BE1">
      <w:pPr>
        <w:pStyle w:val="ItemList"/>
        <w:rPr>
          <w:rFonts w:hint="default"/>
        </w:rPr>
      </w:pPr>
      <w:r>
        <w:t>Controller Cabinet Configuration File import</w:t>
      </w:r>
    </w:p>
    <w:p w14:paraId="0A7B85CE" w14:textId="77777777" w:rsidR="00BB7C16" w:rsidRDefault="00D0085C" w:rsidP="00E4395A">
      <w:pPr>
        <w:pStyle w:val="ItemListText"/>
        <w:rPr>
          <w:rFonts w:hint="default"/>
        </w:rPr>
      </w:pPr>
      <w:r>
        <w:t>Add/Delete configuration files;</w:t>
      </w:r>
    </w:p>
    <w:p w14:paraId="3FC8E376" w14:textId="77777777" w:rsidR="00BB7C16" w:rsidRDefault="00D0085C" w:rsidP="00E4395A">
      <w:pPr>
        <w:pStyle w:val="ItemListText"/>
        <w:rPr>
          <w:rFonts w:hint="default"/>
        </w:rPr>
      </w:pPr>
      <w:r>
        <w:t>Modify file name ;</w:t>
      </w:r>
    </w:p>
    <w:p w14:paraId="18CB057A" w14:textId="77777777" w:rsidR="00BB7C16" w:rsidRDefault="00D0085C" w:rsidP="00E4395A">
      <w:pPr>
        <w:pStyle w:val="ItemListText"/>
        <w:rPr>
          <w:rFonts w:hint="default"/>
        </w:rPr>
      </w:pPr>
      <w:r>
        <w:t>Save the configuration file in controller.</w:t>
      </w:r>
    </w:p>
    <w:p w14:paraId="3F9DEA78" w14:textId="77777777" w:rsidR="00BB7C16" w:rsidRDefault="00D0085C" w:rsidP="00E87BE1">
      <w:pPr>
        <w:pStyle w:val="ItemList"/>
        <w:rPr>
          <w:rFonts w:hint="default"/>
        </w:rPr>
      </w:pPr>
      <w:r>
        <w:t xml:space="preserve">Quickly Adjust Dark or Bright lines </w:t>
      </w:r>
    </w:p>
    <w:p w14:paraId="2838CC92" w14:textId="77777777" w:rsidR="00BB7C16" w:rsidRDefault="00D0085C" w:rsidP="00E4395A">
      <w:pPr>
        <w:pStyle w:val="ItemListText"/>
        <w:rPr>
          <w:rFonts w:hint="default"/>
        </w:rPr>
      </w:pPr>
      <w:r>
        <w:t>Adjust dark or bright lines caused by box splicing, and recovery for cabinet.</w:t>
      </w:r>
    </w:p>
    <w:p w14:paraId="260CC1C0" w14:textId="77777777" w:rsidR="00BB7C16" w:rsidRDefault="00D0085C" w:rsidP="00E87BE1">
      <w:pPr>
        <w:pStyle w:val="ItemList"/>
        <w:rPr>
          <w:rFonts w:hint="default"/>
        </w:rPr>
      </w:pPr>
      <w:r>
        <w:t xml:space="preserve"> Video control</w:t>
      </w:r>
    </w:p>
    <w:p w14:paraId="5271ABE1" w14:textId="77777777" w:rsidR="000456E6" w:rsidRDefault="000456E6" w:rsidP="00E4395A">
      <w:pPr>
        <w:pStyle w:val="ItemListText"/>
        <w:rPr>
          <w:rFonts w:hint="default"/>
          <w:b/>
        </w:rPr>
      </w:pPr>
      <w:r>
        <w:t>Input setting, output setting and stitching management of video processor.</w:t>
      </w:r>
    </w:p>
    <w:p w14:paraId="6DDBBB5D" w14:textId="77777777" w:rsidR="00BB7C16" w:rsidRDefault="000456E6" w:rsidP="00E87BE1">
      <w:pPr>
        <w:pStyle w:val="ItemList"/>
        <w:rPr>
          <w:rFonts w:hint="default"/>
        </w:rPr>
      </w:pPr>
      <w:r w:rsidRPr="00EC17B8">
        <w:t>M</w:t>
      </w:r>
      <w:r>
        <w:t>odule ID setting</w:t>
      </w:r>
    </w:p>
    <w:p w14:paraId="21AFDCD1" w14:textId="77777777" w:rsidR="000456E6" w:rsidRPr="000456E6" w:rsidRDefault="000456E6" w:rsidP="00E4395A">
      <w:pPr>
        <w:pStyle w:val="ItemListText"/>
        <w:rPr>
          <w:rFonts w:hint="default"/>
          <w:b/>
        </w:rPr>
      </w:pPr>
      <w:r>
        <w:t>Perform module ID configuration to make module management easier. Some modules do not support ID configuration, please contact NovaStar</w:t>
      </w:r>
      <w:r>
        <w:t>’</w:t>
      </w:r>
      <w:r>
        <w:t>s technicians for details.</w:t>
      </w:r>
    </w:p>
    <w:p w14:paraId="72B7057B" w14:textId="77777777" w:rsidR="00BB7C16" w:rsidRDefault="00D0085C" w:rsidP="00E4395A">
      <w:pPr>
        <w:pStyle w:val="BlockLabel"/>
      </w:pPr>
      <w:r>
        <w:t>Plug-in Tool</w:t>
      </w:r>
    </w:p>
    <w:p w14:paraId="478DFB19" w14:textId="1D9A3715" w:rsidR="006D2136" w:rsidRPr="006D2136" w:rsidRDefault="006D2136" w:rsidP="00E87BE1">
      <w:pPr>
        <w:pStyle w:val="ItemList"/>
        <w:rPr>
          <w:rFonts w:hint="default"/>
        </w:rPr>
      </w:pPr>
      <w:r>
        <w:t>Test Tool</w:t>
      </w:r>
    </w:p>
    <w:p w14:paraId="725A2B6E" w14:textId="2CE6CF44" w:rsidR="00BB7C16" w:rsidRDefault="00D0085C" w:rsidP="006D2136">
      <w:pPr>
        <w:pStyle w:val="ItemListText"/>
        <w:rPr>
          <w:rFonts w:hint="default"/>
          <w:b/>
        </w:rPr>
      </w:pPr>
      <w:r>
        <w:t>To open the page which all test tools (test content) for LED displays testing are in.</w:t>
      </w:r>
    </w:p>
    <w:p w14:paraId="6F67B70F" w14:textId="77777777" w:rsidR="006D2136" w:rsidRDefault="00D0085C" w:rsidP="00E87BE1">
      <w:pPr>
        <w:pStyle w:val="ItemList"/>
        <w:rPr>
          <w:rFonts w:hint="default"/>
        </w:rPr>
      </w:pPr>
      <w:r>
        <w:t>Calculator</w:t>
      </w:r>
    </w:p>
    <w:p w14:paraId="0840FC99" w14:textId="45293AB6" w:rsidR="00BB7C16" w:rsidRDefault="00D0085C" w:rsidP="006D2136">
      <w:pPr>
        <w:pStyle w:val="ItemListText"/>
        <w:rPr>
          <w:rFonts w:hint="default"/>
        </w:rPr>
      </w:pPr>
      <w:r>
        <w:t>A shortcut to the calculator application of Microsoft Windows. Click on this item will open the Microsoft Windows calculator.</w:t>
      </w:r>
    </w:p>
    <w:p w14:paraId="6EE02912" w14:textId="77777777" w:rsidR="006D2136" w:rsidRDefault="00D0085C" w:rsidP="00E87BE1">
      <w:pPr>
        <w:pStyle w:val="ItemList"/>
        <w:rPr>
          <w:rFonts w:hint="default"/>
        </w:rPr>
      </w:pPr>
      <w:r>
        <w:t>External Program</w:t>
      </w:r>
    </w:p>
    <w:p w14:paraId="402720C5" w14:textId="3999593D" w:rsidR="00BB7C16" w:rsidRDefault="006D2136" w:rsidP="006D2136">
      <w:pPr>
        <w:pStyle w:val="ItemListText"/>
        <w:rPr>
          <w:rFonts w:hint="default"/>
        </w:rPr>
      </w:pPr>
      <w:r>
        <w:rPr>
          <w:rFonts w:hint="default"/>
        </w:rPr>
        <w:t>A</w:t>
      </w:r>
      <w:r w:rsidR="00D0085C">
        <w:t xml:space="preserve"> shortcut to add frequently used programs.</w:t>
      </w:r>
    </w:p>
    <w:p w14:paraId="3820FF55" w14:textId="77777777" w:rsidR="00BB7C16" w:rsidRDefault="00D0085C" w:rsidP="00E4395A">
      <w:pPr>
        <w:pStyle w:val="BlockLabel"/>
      </w:pPr>
      <w:r>
        <w:lastRenderedPageBreak/>
        <w:t>User</w:t>
      </w:r>
    </w:p>
    <w:p w14:paraId="0D69B235" w14:textId="77777777" w:rsidR="006D2136" w:rsidRPr="006D2136" w:rsidRDefault="00D0085C" w:rsidP="00E87BE1">
      <w:pPr>
        <w:pStyle w:val="ItemList"/>
        <w:rPr>
          <w:rFonts w:hint="default"/>
        </w:rPr>
      </w:pPr>
      <w:r>
        <w:t>Advanced Login</w:t>
      </w:r>
    </w:p>
    <w:p w14:paraId="64F02A95" w14:textId="2AE66669" w:rsidR="00BB7C16" w:rsidRDefault="00D0085C" w:rsidP="006D2136">
      <w:pPr>
        <w:pStyle w:val="ItemListText"/>
        <w:rPr>
          <w:rFonts w:hint="default"/>
        </w:rPr>
      </w:pPr>
      <w:r>
        <w:t xml:space="preserve">This is for user login. The initial password for advanced users is </w:t>
      </w:r>
      <w:r>
        <w:rPr>
          <w:b/>
        </w:rPr>
        <w:t>admin</w:t>
      </w:r>
      <w:r>
        <w:t>, after login , user can update the password.</w:t>
      </w:r>
    </w:p>
    <w:p w14:paraId="10382227" w14:textId="77777777" w:rsidR="006D2136" w:rsidRDefault="00D0085C" w:rsidP="00E87BE1">
      <w:pPr>
        <w:pStyle w:val="ItemList"/>
        <w:rPr>
          <w:rFonts w:hint="default"/>
        </w:rPr>
      </w:pPr>
      <w:r>
        <w:t>Enter Demonstration mode</w:t>
      </w:r>
    </w:p>
    <w:p w14:paraId="6C9E73A3" w14:textId="5482DD53" w:rsidR="00BB7C16" w:rsidRDefault="00D0085C" w:rsidP="006D2136">
      <w:pPr>
        <w:pStyle w:val="ItemListText"/>
        <w:rPr>
          <w:rFonts w:hint="default"/>
        </w:rPr>
      </w:pPr>
      <w:r>
        <w:t xml:space="preserve">The password is </w:t>
      </w:r>
      <w:r>
        <w:t>“</w:t>
      </w:r>
      <w:r>
        <w:t>admin</w:t>
      </w:r>
      <w:r>
        <w:t>”</w:t>
      </w:r>
      <w:r>
        <w:t>, and user can experience a part of the function of LCT without connection to the hardware.</w:t>
      </w:r>
    </w:p>
    <w:p w14:paraId="15C7286E" w14:textId="77777777" w:rsidR="00BB7C16" w:rsidRDefault="00D0085C" w:rsidP="00E4395A">
      <w:pPr>
        <w:pStyle w:val="BlockLabel"/>
      </w:pPr>
      <w:r>
        <w:t>Language</w:t>
      </w:r>
    </w:p>
    <w:p w14:paraId="1466D350" w14:textId="77777777" w:rsidR="00BB7C16" w:rsidRDefault="00D0085C" w:rsidP="00E4395A">
      <w:r>
        <w:t xml:space="preserve">This is used to switch the language of the NovaLCT-Mars application. Languages available now </w:t>
      </w:r>
      <w:r>
        <w:rPr>
          <w:rFonts w:hint="eastAsia"/>
        </w:rPr>
        <w:t>have</w:t>
      </w:r>
      <w:r>
        <w:t xml:space="preserve"> </w:t>
      </w:r>
      <w:r>
        <w:rPr>
          <w:rFonts w:cs="Arial"/>
          <w:color w:val="333333"/>
        </w:rPr>
        <w:t>ten languages</w:t>
      </w:r>
      <w:r>
        <w:t>.</w:t>
      </w:r>
    </w:p>
    <w:p w14:paraId="7ACA2322" w14:textId="77777777" w:rsidR="00BB7C16" w:rsidRDefault="00D0085C" w:rsidP="00E4395A">
      <w:pPr>
        <w:pStyle w:val="BlockLabel"/>
      </w:pPr>
      <w:r>
        <w:t>Help</w:t>
      </w:r>
    </w:p>
    <w:p w14:paraId="37B2DC38" w14:textId="77777777" w:rsidR="00BB7C16" w:rsidRDefault="00D0085C" w:rsidP="00E87BE1">
      <w:pPr>
        <w:pStyle w:val="ItemList"/>
        <w:rPr>
          <w:rFonts w:hint="default"/>
        </w:rPr>
      </w:pPr>
      <w:r>
        <w:rPr>
          <w:b/>
        </w:rPr>
        <w:t>User Documents</w:t>
      </w:r>
      <w:r>
        <w:t>---User Manual.</w:t>
      </w:r>
    </w:p>
    <w:p w14:paraId="63B71666" w14:textId="77777777" w:rsidR="00BB7C16" w:rsidRDefault="00D0085C" w:rsidP="00E87BE1">
      <w:pPr>
        <w:pStyle w:val="ItemList"/>
        <w:rPr>
          <w:rFonts w:hint="default"/>
        </w:rPr>
      </w:pPr>
      <w:r>
        <w:rPr>
          <w:b/>
        </w:rPr>
        <w:t>Updating log</w:t>
      </w:r>
      <w:r>
        <w:t>---The description of function upgrading.</w:t>
      </w:r>
    </w:p>
    <w:p w14:paraId="01E340E4" w14:textId="77777777" w:rsidR="00BB7C16" w:rsidRDefault="00D0085C" w:rsidP="00E87BE1">
      <w:pPr>
        <w:pStyle w:val="ItemList"/>
        <w:rPr>
          <w:rFonts w:hint="default"/>
        </w:rPr>
      </w:pPr>
      <w:r>
        <w:rPr>
          <w:b/>
        </w:rPr>
        <w:t>About</w:t>
      </w:r>
      <w:r>
        <w:t xml:space="preserve"> ---To check the version information about the NovaLCT-Mars application.</w:t>
      </w:r>
    </w:p>
    <w:p w14:paraId="063D2BA5" w14:textId="3522852C" w:rsidR="00BB7C16" w:rsidRDefault="00D0085C" w:rsidP="00133914">
      <w:pPr>
        <w:pStyle w:val="21"/>
      </w:pPr>
      <w:bookmarkStart w:id="30" w:name="_Toc484614413"/>
      <w:r>
        <w:t>Tool Bar</w:t>
      </w:r>
      <w:bookmarkEnd w:id="30"/>
    </w:p>
    <w:p w14:paraId="73C010FD" w14:textId="77777777" w:rsidR="00BB7C16" w:rsidRDefault="00D0085C" w:rsidP="00E87BE1">
      <w:pPr>
        <w:pStyle w:val="ItemList"/>
        <w:rPr>
          <w:rFonts w:hint="default"/>
        </w:rPr>
      </w:pPr>
      <w:r>
        <w:rPr>
          <w:rFonts w:ascii="Times New Roman" w:hAnsi="Times New Roman"/>
          <w:noProof/>
        </w:rPr>
        <w:drawing>
          <wp:inline distT="0" distB="0" distL="0" distR="0" wp14:anchorId="7C69244C" wp14:editId="0326D203">
            <wp:extent cx="720000" cy="407637"/>
            <wp:effectExtent l="0" t="0" r="444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9"/>
                    <a:srcRect/>
                    <a:stretch>
                      <a:fillRect/>
                    </a:stretch>
                  </pic:blipFill>
                  <pic:spPr>
                    <a:xfrm>
                      <a:off x="0" y="0"/>
                      <a:ext cx="720000" cy="407637"/>
                    </a:xfrm>
                    <a:prstGeom prst="rect">
                      <a:avLst/>
                    </a:prstGeom>
                    <a:noFill/>
                    <a:ln w="9525">
                      <a:noFill/>
                      <a:miter lim="800000"/>
                      <a:headEnd/>
                      <a:tailEnd/>
                    </a:ln>
                  </pic:spPr>
                </pic:pic>
              </a:graphicData>
            </a:graphic>
          </wp:inline>
        </w:drawing>
      </w:r>
      <w:r>
        <w:t xml:space="preserve"> --- the same as </w:t>
      </w:r>
      <w:r>
        <w:rPr>
          <w:b/>
        </w:rPr>
        <w:t>Tools</w:t>
      </w:r>
      <w:r>
        <w:t>-&gt;</w:t>
      </w:r>
      <w:r>
        <w:rPr>
          <w:b/>
        </w:rPr>
        <w:t xml:space="preserve">Screen Config </w:t>
      </w:r>
      <w:r>
        <w:t>in the main menu.</w:t>
      </w:r>
    </w:p>
    <w:p w14:paraId="2A58A5A6" w14:textId="77777777" w:rsidR="00BB7C16" w:rsidRDefault="00D0085C" w:rsidP="00E87BE1">
      <w:pPr>
        <w:pStyle w:val="ItemList"/>
        <w:rPr>
          <w:rFonts w:hint="default"/>
        </w:rPr>
      </w:pPr>
      <w:r>
        <w:rPr>
          <w:rFonts w:ascii="Times New Roman" w:hAnsi="Times New Roman"/>
          <w:noProof/>
        </w:rPr>
        <w:drawing>
          <wp:inline distT="0" distB="0" distL="0" distR="0" wp14:anchorId="3CA74F34" wp14:editId="79964D29">
            <wp:extent cx="620395" cy="540385"/>
            <wp:effectExtent l="19050" t="0" r="825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20"/>
                    <a:srcRect/>
                    <a:stretch>
                      <a:fillRect/>
                    </a:stretch>
                  </pic:blipFill>
                  <pic:spPr>
                    <a:xfrm>
                      <a:off x="0" y="0"/>
                      <a:ext cx="620395" cy="540385"/>
                    </a:xfrm>
                    <a:prstGeom prst="rect">
                      <a:avLst/>
                    </a:prstGeom>
                    <a:noFill/>
                    <a:ln w="9525">
                      <a:noFill/>
                      <a:miter lim="800000"/>
                      <a:headEnd/>
                      <a:tailEnd/>
                    </a:ln>
                  </pic:spPr>
                </pic:pic>
              </a:graphicData>
            </a:graphic>
          </wp:inline>
        </w:drawing>
      </w:r>
      <w:r>
        <w:t xml:space="preserve"> --- the same as </w:t>
      </w:r>
      <w:r>
        <w:rPr>
          <w:b/>
        </w:rPr>
        <w:t>Tools-</w:t>
      </w:r>
      <w:r>
        <w:t>&gt;</w:t>
      </w:r>
      <w:r>
        <w:rPr>
          <w:b/>
        </w:rPr>
        <w:t>Brightness</w:t>
      </w:r>
      <w:r>
        <w:t xml:space="preserve"> in the main menu.</w:t>
      </w:r>
    </w:p>
    <w:p w14:paraId="25D7A3A7" w14:textId="77777777" w:rsidR="00BB7C16" w:rsidRDefault="00D0085C" w:rsidP="00E87BE1">
      <w:pPr>
        <w:pStyle w:val="ItemList"/>
        <w:rPr>
          <w:rFonts w:hint="default"/>
        </w:rPr>
      </w:pPr>
      <w:r>
        <w:rPr>
          <w:rFonts w:ascii="Times New Roman" w:hAnsi="Times New Roman"/>
          <w:noProof/>
        </w:rPr>
        <w:drawing>
          <wp:inline distT="0" distB="0" distL="0" distR="0" wp14:anchorId="161B24D8" wp14:editId="2A612B31">
            <wp:extent cx="628015" cy="643890"/>
            <wp:effectExtent l="19050" t="0" r="63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21"/>
                    <a:srcRect/>
                    <a:stretch>
                      <a:fillRect/>
                    </a:stretch>
                  </pic:blipFill>
                  <pic:spPr>
                    <a:xfrm>
                      <a:off x="0" y="0"/>
                      <a:ext cx="628015" cy="643890"/>
                    </a:xfrm>
                    <a:prstGeom prst="rect">
                      <a:avLst/>
                    </a:prstGeom>
                    <a:noFill/>
                    <a:ln w="9525">
                      <a:noFill/>
                      <a:miter lim="800000"/>
                      <a:headEnd/>
                      <a:tailEnd/>
                    </a:ln>
                  </pic:spPr>
                </pic:pic>
              </a:graphicData>
            </a:graphic>
          </wp:inline>
        </w:drawing>
      </w:r>
      <w:r>
        <w:t xml:space="preserve"> --- the same as</w:t>
      </w:r>
      <w:r>
        <w:rPr>
          <w:b/>
        </w:rPr>
        <w:t xml:space="preserve"> Tools</w:t>
      </w:r>
      <w:r>
        <w:t>-&gt;</w:t>
      </w:r>
      <w:r>
        <w:rPr>
          <w:b/>
        </w:rPr>
        <w:t>Calibration</w:t>
      </w:r>
      <w:r>
        <w:t xml:space="preserve"> in the main menu. </w:t>
      </w:r>
    </w:p>
    <w:p w14:paraId="5CAE090B" w14:textId="77777777" w:rsidR="00BB7C16" w:rsidRDefault="00D0085C" w:rsidP="00E87BE1">
      <w:pPr>
        <w:pStyle w:val="ItemList"/>
        <w:rPr>
          <w:rFonts w:ascii="Times New Roman" w:hAnsi="Times New Roman" w:hint="default"/>
        </w:rPr>
      </w:pPr>
      <w:r>
        <w:rPr>
          <w:rFonts w:ascii="Times New Roman" w:hAnsi="Times New Roman"/>
          <w:noProof/>
        </w:rPr>
        <w:drawing>
          <wp:inline distT="0" distB="0" distL="0" distR="0" wp14:anchorId="6CC2BD88" wp14:editId="39269428">
            <wp:extent cx="720000" cy="545226"/>
            <wp:effectExtent l="0" t="0" r="4445" b="762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22"/>
                    <a:srcRect/>
                    <a:stretch>
                      <a:fillRect/>
                    </a:stretch>
                  </pic:blipFill>
                  <pic:spPr>
                    <a:xfrm>
                      <a:off x="0" y="0"/>
                      <a:ext cx="720000" cy="545226"/>
                    </a:xfrm>
                    <a:prstGeom prst="rect">
                      <a:avLst/>
                    </a:prstGeom>
                    <a:noFill/>
                    <a:ln w="9525">
                      <a:noFill/>
                      <a:miter lim="800000"/>
                      <a:headEnd/>
                      <a:tailEnd/>
                    </a:ln>
                  </pic:spPr>
                </pic:pic>
              </a:graphicData>
            </a:graphic>
          </wp:inline>
        </w:drawing>
      </w:r>
      <w:r>
        <w:t xml:space="preserve"> --- the same as </w:t>
      </w:r>
      <w:r>
        <w:rPr>
          <w:b/>
        </w:rPr>
        <w:t>Tools</w:t>
      </w:r>
      <w:r>
        <w:t>-&gt;</w:t>
      </w:r>
      <w:r>
        <w:rPr>
          <w:b/>
        </w:rPr>
        <w:t>Display Control</w:t>
      </w:r>
      <w:r>
        <w:t xml:space="preserve"> in the main menu.</w:t>
      </w:r>
    </w:p>
    <w:p w14:paraId="1B9DE0DC" w14:textId="77777777" w:rsidR="00BB7C16" w:rsidRDefault="00D0085C" w:rsidP="00E87BE1">
      <w:pPr>
        <w:pStyle w:val="ItemList"/>
        <w:rPr>
          <w:rFonts w:ascii="Times New Roman" w:hAnsi="Times New Roman" w:hint="default"/>
        </w:rPr>
      </w:pPr>
      <w:r>
        <w:rPr>
          <w:rFonts w:ascii="Times New Roman" w:hAnsi="Times New Roman"/>
          <w:noProof/>
        </w:rPr>
        <w:drawing>
          <wp:inline distT="0" distB="0" distL="0" distR="0" wp14:anchorId="150BF799" wp14:editId="07266AF9">
            <wp:extent cx="445135" cy="572770"/>
            <wp:effectExtent l="1905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23"/>
                    <a:srcRect/>
                    <a:stretch>
                      <a:fillRect/>
                    </a:stretch>
                  </pic:blipFill>
                  <pic:spPr>
                    <a:xfrm>
                      <a:off x="0" y="0"/>
                      <a:ext cx="445135" cy="572770"/>
                    </a:xfrm>
                    <a:prstGeom prst="rect">
                      <a:avLst/>
                    </a:prstGeom>
                    <a:noFill/>
                    <a:ln w="9525">
                      <a:noFill/>
                      <a:miter lim="800000"/>
                      <a:headEnd/>
                      <a:tailEnd/>
                    </a:ln>
                  </pic:spPr>
                </pic:pic>
              </a:graphicData>
            </a:graphic>
          </wp:inline>
        </w:drawing>
      </w:r>
      <w:r>
        <w:t xml:space="preserve"> --- the same as</w:t>
      </w:r>
      <w:r>
        <w:rPr>
          <w:b/>
        </w:rPr>
        <w:t xml:space="preserve"> Tools</w:t>
      </w:r>
      <w:r>
        <w:t>-&gt;</w:t>
      </w:r>
      <w:r>
        <w:rPr>
          <w:b/>
        </w:rPr>
        <w:t xml:space="preserve">Monitor </w:t>
      </w:r>
      <w:r>
        <w:t>in the main menu.</w:t>
      </w:r>
    </w:p>
    <w:p w14:paraId="12C8270D" w14:textId="77777777" w:rsidR="00BB7C16" w:rsidRDefault="00D0085C" w:rsidP="00E87BE1">
      <w:pPr>
        <w:pStyle w:val="ItemList"/>
        <w:rPr>
          <w:rFonts w:hint="default"/>
        </w:rPr>
      </w:pPr>
      <w:r>
        <w:rPr>
          <w:rFonts w:ascii="Times New Roman" w:hAnsi="Times New Roman"/>
          <w:noProof/>
        </w:rPr>
        <w:drawing>
          <wp:inline distT="0" distB="0" distL="0" distR="0" wp14:anchorId="67E28362" wp14:editId="094B4247">
            <wp:extent cx="720000" cy="435337"/>
            <wp:effectExtent l="0" t="0" r="4445"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4"/>
                    <a:srcRect/>
                    <a:stretch>
                      <a:fillRect/>
                    </a:stretch>
                  </pic:blipFill>
                  <pic:spPr>
                    <a:xfrm>
                      <a:off x="0" y="0"/>
                      <a:ext cx="720000" cy="435337"/>
                    </a:xfrm>
                    <a:prstGeom prst="rect">
                      <a:avLst/>
                    </a:prstGeom>
                    <a:noFill/>
                    <a:ln w="9525">
                      <a:noFill/>
                      <a:miter lim="800000"/>
                      <a:headEnd/>
                      <a:tailEnd/>
                    </a:ln>
                  </pic:spPr>
                </pic:pic>
              </a:graphicData>
            </a:graphic>
          </wp:inline>
        </w:drawing>
      </w:r>
      <w:r>
        <w:t xml:space="preserve"> --- the same as </w:t>
      </w:r>
      <w:r>
        <w:rPr>
          <w:b/>
        </w:rPr>
        <w:t>Tools</w:t>
      </w:r>
      <w:r>
        <w:t>-&gt;</w:t>
      </w:r>
      <w:r>
        <w:rPr>
          <w:b/>
        </w:rPr>
        <w:t>Function Card</w:t>
      </w:r>
      <w:r>
        <w:t xml:space="preserve"> in the main menu.</w:t>
      </w:r>
    </w:p>
    <w:p w14:paraId="238ECA02" w14:textId="3B71AAF8" w:rsidR="00BB7C16" w:rsidRDefault="00D0085C" w:rsidP="00E87BE1">
      <w:pPr>
        <w:pStyle w:val="ItemList"/>
        <w:rPr>
          <w:rFonts w:hint="default"/>
        </w:rPr>
      </w:pPr>
      <w:r>
        <w:rPr>
          <w:noProof/>
        </w:rPr>
        <w:drawing>
          <wp:inline distT="0" distB="0" distL="0" distR="0" wp14:anchorId="1688183F" wp14:editId="292E54C7">
            <wp:extent cx="720000" cy="482500"/>
            <wp:effectExtent l="0" t="0" r="4445" b="0"/>
            <wp:docPr id="12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37"/>
                    <pic:cNvPicPr>
                      <a:picLocks noChangeAspect="1" noChangeArrowheads="1"/>
                    </pic:cNvPicPr>
                  </pic:nvPicPr>
                  <pic:blipFill>
                    <a:blip r:embed="rId25"/>
                    <a:srcRect/>
                    <a:stretch>
                      <a:fillRect/>
                    </a:stretch>
                  </pic:blipFill>
                  <pic:spPr>
                    <a:xfrm>
                      <a:off x="0" y="0"/>
                      <a:ext cx="720000" cy="482500"/>
                    </a:xfrm>
                    <a:prstGeom prst="rect">
                      <a:avLst/>
                    </a:prstGeom>
                    <a:noFill/>
                    <a:ln w="9525">
                      <a:noFill/>
                      <a:miter lim="800000"/>
                      <a:headEnd/>
                      <a:tailEnd/>
                    </a:ln>
                  </pic:spPr>
                </pic:pic>
              </a:graphicData>
            </a:graphic>
          </wp:inline>
        </w:drawing>
      </w:r>
      <w:r>
        <w:t>--- Register the display screen to the user in NovaiCare.</w:t>
      </w:r>
    </w:p>
    <w:p w14:paraId="37E86F9E" w14:textId="77777777" w:rsidR="00347DBE" w:rsidRDefault="00347DBE"/>
    <w:p w14:paraId="6B0EBF69" w14:textId="77777777" w:rsidR="00BB7C16" w:rsidRDefault="00D0085C">
      <w:pPr>
        <w:pStyle w:val="1"/>
        <w:ind w:right="210"/>
        <w:rPr>
          <w:rFonts w:eastAsia="宋体"/>
        </w:rPr>
      </w:pPr>
      <w:bookmarkStart w:id="31" w:name="_Toc484614414"/>
      <w:r>
        <w:lastRenderedPageBreak/>
        <w:t>Main Functions of NovaLCT-Mars</w:t>
      </w:r>
      <w:bookmarkEnd w:id="31"/>
    </w:p>
    <w:p w14:paraId="2FD21622" w14:textId="77777777" w:rsidR="00BB7C16" w:rsidRDefault="00D0085C">
      <w:bookmarkStart w:id="32" w:name="OLE_LINK47"/>
      <w:r>
        <w:t>When in the mode with no sending board, the control system software will have no sending board operation page, all the parameter setting related to the sending board shall be omitted, and other operations are the same as having sending board.</w:t>
      </w:r>
      <w:bookmarkEnd w:id="32"/>
    </w:p>
    <w:p w14:paraId="29A7DAEA" w14:textId="77777777" w:rsidR="00BB7C16" w:rsidRDefault="00D0085C" w:rsidP="00133914">
      <w:pPr>
        <w:pStyle w:val="21"/>
      </w:pPr>
      <w:bookmarkStart w:id="33" w:name="_Toc484614415"/>
      <w:r>
        <w:t>Start the LED Displays</w:t>
      </w:r>
      <w:bookmarkEnd w:id="33"/>
    </w:p>
    <w:p w14:paraId="2785FE34" w14:textId="77777777" w:rsidR="00BB7C16" w:rsidRDefault="00D0085C" w:rsidP="00E87BE1">
      <w:pPr>
        <w:pStyle w:val="31"/>
      </w:pPr>
      <w:bookmarkStart w:id="34" w:name="_Start_with_System"/>
      <w:bookmarkStart w:id="35" w:name="_Toc484614416"/>
      <w:bookmarkEnd w:id="34"/>
      <w:r>
        <w:t>Start with System Configuration Files</w:t>
      </w:r>
      <w:bookmarkEnd w:id="35"/>
    </w:p>
    <w:p w14:paraId="5A75D766" w14:textId="77777777" w:rsidR="00BB7C16" w:rsidRDefault="00D0085C" w:rsidP="006D2136">
      <w:r>
        <w:t>The advantage of using system configuration files to configure LED displays is that the configuration procedure is very simple and easy, and no manual configuration operation is required.</w:t>
      </w:r>
    </w:p>
    <w:p w14:paraId="75D53AF8" w14:textId="6B31B4F9" w:rsidR="00BB7C16" w:rsidRDefault="00D0085C" w:rsidP="006D2136">
      <w:r>
        <w:t>To configure a LED display with system configuration files, click</w:t>
      </w:r>
      <w:r w:rsidR="006D2136">
        <w:t xml:space="preserve"> </w:t>
      </w:r>
      <w:r w:rsidR="007439FA">
        <w:rPr>
          <w:noProof/>
        </w:rPr>
        <w:drawing>
          <wp:inline distT="0" distB="0" distL="0" distR="0" wp14:anchorId="502D1525" wp14:editId="0DFE2DDA">
            <wp:extent cx="720000" cy="366209"/>
            <wp:effectExtent l="0" t="0" r="4445" b="0"/>
            <wp:docPr id="17"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26"/>
                    <a:srcRect/>
                    <a:stretch>
                      <a:fillRect/>
                    </a:stretch>
                  </pic:blipFill>
                  <pic:spPr bwMode="auto">
                    <a:xfrm>
                      <a:off x="0" y="0"/>
                      <a:ext cx="720000" cy="366209"/>
                    </a:xfrm>
                    <a:prstGeom prst="rect">
                      <a:avLst/>
                    </a:prstGeom>
                    <a:noFill/>
                    <a:ln w="9525">
                      <a:noFill/>
                      <a:miter lim="800000"/>
                      <a:headEnd/>
                      <a:tailEnd/>
                    </a:ln>
                  </pic:spPr>
                </pic:pic>
              </a:graphicData>
            </a:graphic>
          </wp:inline>
        </w:drawing>
      </w:r>
      <w:r>
        <w:t xml:space="preserve"> from the tool bar or select </w:t>
      </w:r>
      <w:r w:rsidR="007439FA">
        <w:rPr>
          <w:rFonts w:hint="eastAsia"/>
          <w:b/>
        </w:rPr>
        <w:t>Setting</w:t>
      </w:r>
      <w:r>
        <w:rPr>
          <w:b/>
        </w:rPr>
        <w:t>s</w:t>
      </w:r>
      <w:r>
        <w:t>-&gt;</w:t>
      </w:r>
      <w:r>
        <w:rPr>
          <w:b/>
        </w:rPr>
        <w:t>Screen Config</w:t>
      </w:r>
      <w:r w:rsidR="007439FA">
        <w:rPr>
          <w:rFonts w:hint="eastAsia"/>
          <w:b/>
        </w:rPr>
        <w:t>uration</w:t>
      </w:r>
      <w:r w:rsidR="00B37E25">
        <w:rPr>
          <w:rFonts w:hint="eastAsia"/>
        </w:rPr>
        <w:t xml:space="preserve"> </w:t>
      </w:r>
      <w:r>
        <w:t>from the main menu of the NovaLCT-Mars application main interface to open the Screen Config window. Shown in Fig.5-1 is the Screen Config</w:t>
      </w:r>
      <w:r w:rsidR="001A0CBF">
        <w:rPr>
          <w:rFonts w:hint="eastAsia"/>
        </w:rPr>
        <w:t>uration</w:t>
      </w:r>
      <w:r>
        <w:t xml:space="preserve"> window.</w:t>
      </w:r>
    </w:p>
    <w:p w14:paraId="017FAE68" w14:textId="40A3D929" w:rsidR="006D2136" w:rsidRDefault="006D2136" w:rsidP="006D2136">
      <w:pPr>
        <w:pStyle w:val="FigureDescription"/>
      </w:pPr>
      <w:r>
        <w:t>The Screen Config</w:t>
      </w:r>
      <w:r>
        <w:rPr>
          <w:rFonts w:hint="eastAsia"/>
        </w:rPr>
        <w:t>uration</w:t>
      </w:r>
      <w:r>
        <w:t xml:space="preserve"> window</w:t>
      </w:r>
    </w:p>
    <w:p w14:paraId="104430E9" w14:textId="77777777" w:rsidR="00BB7C16" w:rsidRDefault="00D0085C" w:rsidP="006D2136">
      <w:pPr>
        <w:pStyle w:val="Figure"/>
      </w:pPr>
      <w:r>
        <w:rPr>
          <w:noProof/>
        </w:rPr>
        <w:drawing>
          <wp:inline distT="0" distB="0" distL="0" distR="0" wp14:anchorId="117FD748" wp14:editId="70729EEC">
            <wp:extent cx="4547870" cy="2258060"/>
            <wp:effectExtent l="19050" t="0" r="5080" b="0"/>
            <wp:docPr id="1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3"/>
                    <pic:cNvPicPr>
                      <a:picLocks noChangeAspect="1" noChangeArrowheads="1"/>
                    </pic:cNvPicPr>
                  </pic:nvPicPr>
                  <pic:blipFill>
                    <a:blip r:embed="rId27"/>
                    <a:srcRect/>
                    <a:stretch>
                      <a:fillRect/>
                    </a:stretch>
                  </pic:blipFill>
                  <pic:spPr>
                    <a:xfrm>
                      <a:off x="0" y="0"/>
                      <a:ext cx="4547870" cy="2258060"/>
                    </a:xfrm>
                    <a:prstGeom prst="rect">
                      <a:avLst/>
                    </a:prstGeom>
                    <a:noFill/>
                    <a:ln w="9525">
                      <a:noFill/>
                      <a:miter lim="800000"/>
                      <a:headEnd/>
                      <a:tailEnd/>
                    </a:ln>
                  </pic:spPr>
                </pic:pic>
              </a:graphicData>
            </a:graphic>
          </wp:inline>
        </w:drawing>
      </w:r>
    </w:p>
    <w:p w14:paraId="23151504" w14:textId="661172B9" w:rsidR="00BB7C16" w:rsidRDefault="00BB7C16">
      <w:pPr>
        <w:pStyle w:val="aa"/>
      </w:pPr>
    </w:p>
    <w:p w14:paraId="7AD40108" w14:textId="17E4DB02" w:rsidR="00BB7C16" w:rsidRDefault="00D0085C" w:rsidP="008D5B63">
      <w:pPr>
        <w:pStyle w:val="Step"/>
      </w:pPr>
      <w:r>
        <w:t>Set the Current Operation Communication Port</w:t>
      </w:r>
    </w:p>
    <w:p w14:paraId="32389428" w14:textId="77777777" w:rsidR="00BB7C16" w:rsidRDefault="00D0085C">
      <w:r>
        <w:t xml:space="preserve">This is the port that connects the sending board (controller) to be configured to the control computer. If only one serial port of the computer is used to connect the LED </w:t>
      </w:r>
      <w:r>
        <w:lastRenderedPageBreak/>
        <w:t>display control system, the used serial port will be automatically set as the current serial port. Otherwise, if multiple serial ports are used to connect control systems to the computer (one serial port for one control system), the serial port that is used to connect the control system which is to be configured should be set as the current serial port.</w:t>
      </w:r>
    </w:p>
    <w:p w14:paraId="3F988CEF" w14:textId="77777777" w:rsidR="00BB7C16" w:rsidRDefault="00D0085C">
      <w:r>
        <w:t>If it's the mode with no sending board, please set the corresponding network port.</w:t>
      </w:r>
    </w:p>
    <w:p w14:paraId="5A6394D3" w14:textId="47D253EF" w:rsidR="00BB7C16" w:rsidRDefault="00D0085C" w:rsidP="008D5B63">
      <w:pPr>
        <w:pStyle w:val="Step"/>
      </w:pPr>
      <w:r>
        <w:t>Load system configuration file</w:t>
      </w:r>
    </w:p>
    <w:p w14:paraId="395140FD" w14:textId="77777777" w:rsidR="00BB7C16" w:rsidRDefault="00D0085C">
      <w:r>
        <w:t xml:space="preserve">Select </w:t>
      </w:r>
      <w:r>
        <w:rPr>
          <w:b/>
        </w:rPr>
        <w:t xml:space="preserve">Load Config File </w:t>
      </w:r>
      <w:r>
        <w:t xml:space="preserve">option, use </w:t>
      </w:r>
      <w:r>
        <w:rPr>
          <w:b/>
        </w:rPr>
        <w:t>Browse</w:t>
      </w:r>
      <w:r>
        <w:t xml:space="preserve"> button to select the system configuration file to be loaded and then click </w:t>
      </w:r>
      <w:r>
        <w:rPr>
          <w:b/>
        </w:rPr>
        <w:t>Next</w:t>
      </w:r>
      <w:r>
        <w:t>. The selected configuration file will be automatically loaded to the LED display system. The LED display system will have been configured when the load operation is finished.</w:t>
      </w:r>
    </w:p>
    <w:tbl>
      <w:tblPr>
        <w:tblW w:w="7938" w:type="dxa"/>
        <w:tblInd w:w="1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7"/>
        <w:gridCol w:w="7101"/>
      </w:tblGrid>
      <w:tr w:rsidR="00BB7C16" w14:paraId="4772BD93" w14:textId="77777777" w:rsidTr="006D2136">
        <w:tc>
          <w:tcPr>
            <w:tcW w:w="981" w:type="dxa"/>
            <w:vAlign w:val="center"/>
          </w:tcPr>
          <w:p w14:paraId="7D36F7AF" w14:textId="77777777" w:rsidR="00BB7C16" w:rsidRDefault="00BB7C16" w:rsidP="000015D9">
            <w:pPr>
              <w:pStyle w:val="TableText"/>
              <w:rPr>
                <w:b/>
              </w:rPr>
            </w:pPr>
            <w:r w:rsidRPr="00BB7C16">
              <w:object w:dxaOrig="480" w:dyaOrig="735" w14:anchorId="7847C5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7pt;height:36.55pt" o:ole="">
                  <v:imagedata r:id="rId28" o:title=""/>
                </v:shape>
                <o:OLEObject Type="Embed" ProgID="PBrush" ShapeID="_x0000_i1025" DrawAspect="Content" ObjectID="_1560084400" r:id="rId29"/>
              </w:object>
            </w:r>
          </w:p>
        </w:tc>
        <w:tc>
          <w:tcPr>
            <w:tcW w:w="8741" w:type="dxa"/>
            <w:vAlign w:val="center"/>
          </w:tcPr>
          <w:p w14:paraId="40C8E33E" w14:textId="77777777" w:rsidR="00BB7C16" w:rsidRDefault="00D0085C" w:rsidP="000015D9">
            <w:pPr>
              <w:pStyle w:val="TableText"/>
            </w:pPr>
            <w:r>
              <w:t>Note</w:t>
            </w:r>
            <w:r>
              <w:rPr>
                <w:rFonts w:hint="eastAsia"/>
              </w:rPr>
              <w:t>：</w:t>
            </w:r>
          </w:p>
          <w:p w14:paraId="75C2A64D" w14:textId="77777777" w:rsidR="00BB7C16" w:rsidRDefault="00D0085C" w:rsidP="000015D9">
            <w:pPr>
              <w:pStyle w:val="TableText"/>
            </w:pPr>
            <w:r>
              <w:t xml:space="preserve">The loaded performance parameters from the configuration file can be adjusted if they are not suitable. Please refer to </w:t>
            </w:r>
            <w:hyperlink w:anchor="_4.1.4_Adjust_the" w:history="1">
              <w:r>
                <w:rPr>
                  <w:rStyle w:val="af0"/>
                  <w:rFonts w:ascii="Times New Roman" w:hAnsi="Times New Roman"/>
                </w:rPr>
                <w:t>5.1.4 Adjust the Performance Parameters</w:t>
              </w:r>
            </w:hyperlink>
            <w:r>
              <w:t xml:space="preserve"> for details about how to adjust the performance parameters.</w:t>
            </w:r>
          </w:p>
        </w:tc>
      </w:tr>
    </w:tbl>
    <w:p w14:paraId="17DF95EF" w14:textId="77777777" w:rsidR="00BB7C16" w:rsidRDefault="00BB7C16">
      <w:pPr>
        <w:rPr>
          <w:rFonts w:ascii="Times New Roman" w:hAnsi="Times New Roman"/>
        </w:rPr>
      </w:pPr>
    </w:p>
    <w:p w14:paraId="7787AA04" w14:textId="77777777" w:rsidR="00BB7C16" w:rsidRDefault="00D0085C" w:rsidP="00E87BE1">
      <w:pPr>
        <w:pStyle w:val="31"/>
      </w:pPr>
      <w:bookmarkStart w:id="36" w:name="_Toc484614417"/>
      <w:r>
        <w:t xml:space="preserve">Start </w:t>
      </w:r>
      <w:r w:rsidR="004E5DF8">
        <w:t xml:space="preserve">LED display </w:t>
      </w:r>
      <w:r>
        <w:t>Manually</w:t>
      </w:r>
      <w:bookmarkEnd w:id="36"/>
    </w:p>
    <w:p w14:paraId="2A926480" w14:textId="77777777" w:rsidR="00BB7C16" w:rsidRDefault="00D0085C" w:rsidP="00E87BE1">
      <w:pPr>
        <w:pStyle w:val="41"/>
      </w:pPr>
      <w:r>
        <w:t>Smart Setting</w:t>
      </w:r>
      <w:r w:rsidR="004E5DF8">
        <w:t>s</w:t>
      </w:r>
    </w:p>
    <w:p w14:paraId="4F393AC0" w14:textId="77777777" w:rsidR="00BB7C16" w:rsidRDefault="00937EAD" w:rsidP="002E3EAD">
      <w:pPr>
        <w:pStyle w:val="Step"/>
      </w:pPr>
      <w:r>
        <w:t>Click</w:t>
      </w:r>
      <w:r w:rsidR="00D0085C">
        <w:t xml:space="preserve"> </w:t>
      </w:r>
      <w:r w:rsidR="00A9711B" w:rsidRPr="00B501E6">
        <w:rPr>
          <w:b/>
        </w:rPr>
        <w:t>Screen Configuration</w:t>
      </w:r>
      <w:r w:rsidR="00D0085C">
        <w:t xml:space="preserve"> </w:t>
      </w:r>
      <w:r w:rsidR="00A9711B">
        <w:t>button</w:t>
      </w:r>
      <w:r w:rsidR="00401AA9">
        <w:t xml:space="preserve"> on the main interface, and then select </w:t>
      </w:r>
      <w:r w:rsidR="00401AA9" w:rsidRPr="00B501E6">
        <w:rPr>
          <w:b/>
        </w:rPr>
        <w:t xml:space="preserve">Configure screen. </w:t>
      </w:r>
      <w:r w:rsidR="00401AA9">
        <w:t>C</w:t>
      </w:r>
      <w:r w:rsidR="00D0085C">
        <w:t xml:space="preserve">lick </w:t>
      </w:r>
      <w:r w:rsidR="00D0085C" w:rsidRPr="00B501E6">
        <w:rPr>
          <w:b/>
        </w:rPr>
        <w:t>Next</w:t>
      </w:r>
      <w:r w:rsidR="00401AA9" w:rsidRPr="00B501E6">
        <w:rPr>
          <w:b/>
        </w:rPr>
        <w:t xml:space="preserve"> </w:t>
      </w:r>
      <w:r w:rsidR="00401AA9" w:rsidRPr="00401AA9">
        <w:t xml:space="preserve">and the window below will pop up. </w:t>
      </w:r>
    </w:p>
    <w:p w14:paraId="7B291819" w14:textId="728E81B2" w:rsidR="006D2136" w:rsidRDefault="006D2136" w:rsidP="006D2136">
      <w:pPr>
        <w:pStyle w:val="FigureDescription"/>
      </w:pPr>
      <w:r>
        <w:lastRenderedPageBreak/>
        <w:t>The Screen Config window for manual configuration of the LED displays</w:t>
      </w:r>
    </w:p>
    <w:p w14:paraId="618FA7B2" w14:textId="77777777" w:rsidR="00BB7C16" w:rsidRDefault="005B0A91" w:rsidP="006D2136">
      <w:pPr>
        <w:pStyle w:val="Figure"/>
      </w:pPr>
      <w:r>
        <w:rPr>
          <w:noProof/>
        </w:rPr>
        <w:drawing>
          <wp:inline distT="0" distB="0" distL="0" distR="0" wp14:anchorId="7476BD08" wp14:editId="04114744">
            <wp:extent cx="4320000" cy="4587611"/>
            <wp:effectExtent l="0" t="0" r="4445" b="3810"/>
            <wp:docPr id="10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0"/>
                    <a:srcRect/>
                    <a:stretch>
                      <a:fillRect/>
                    </a:stretch>
                  </pic:blipFill>
                  <pic:spPr bwMode="auto">
                    <a:xfrm>
                      <a:off x="0" y="0"/>
                      <a:ext cx="4320000" cy="4587611"/>
                    </a:xfrm>
                    <a:prstGeom prst="rect">
                      <a:avLst/>
                    </a:prstGeom>
                    <a:noFill/>
                    <a:ln w="9525">
                      <a:noFill/>
                      <a:miter lim="800000"/>
                      <a:headEnd/>
                      <a:tailEnd/>
                    </a:ln>
                  </pic:spPr>
                </pic:pic>
              </a:graphicData>
            </a:graphic>
          </wp:inline>
        </w:drawing>
      </w:r>
    </w:p>
    <w:p w14:paraId="5F215099" w14:textId="5F4BD4A1" w:rsidR="00BB7C16" w:rsidRDefault="00BB7C16">
      <w:pPr>
        <w:pStyle w:val="aa"/>
      </w:pPr>
    </w:p>
    <w:tbl>
      <w:tblPr>
        <w:tblW w:w="7938" w:type="dxa"/>
        <w:tblInd w:w="1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5"/>
        <w:gridCol w:w="7123"/>
      </w:tblGrid>
      <w:tr w:rsidR="00BB7C16" w14:paraId="6CB5C225" w14:textId="77777777" w:rsidTr="006D2136">
        <w:tc>
          <w:tcPr>
            <w:tcW w:w="949" w:type="dxa"/>
            <w:vAlign w:val="center"/>
          </w:tcPr>
          <w:p w14:paraId="1C1DDDDE" w14:textId="77777777" w:rsidR="00BB7C16" w:rsidRDefault="00BB7C16" w:rsidP="000015D9">
            <w:pPr>
              <w:pStyle w:val="TableText"/>
              <w:rPr>
                <w:b/>
              </w:rPr>
            </w:pPr>
            <w:r w:rsidRPr="00BB7C16">
              <w:object w:dxaOrig="480" w:dyaOrig="735" w14:anchorId="27E277AE">
                <v:shape id="_x0000_i1026" type="#_x0000_t75" style="width:24.7pt;height:36.55pt" o:ole="">
                  <v:imagedata r:id="rId28" o:title=""/>
                </v:shape>
                <o:OLEObject Type="Embed" ProgID="PBrush" ShapeID="_x0000_i1026" DrawAspect="Content" ObjectID="_1560084401" r:id="rId31"/>
              </w:object>
            </w:r>
          </w:p>
        </w:tc>
        <w:tc>
          <w:tcPr>
            <w:tcW w:w="8709" w:type="dxa"/>
            <w:vAlign w:val="center"/>
          </w:tcPr>
          <w:p w14:paraId="40D550C9" w14:textId="77777777" w:rsidR="00BB7C16" w:rsidRDefault="00D0085C" w:rsidP="000015D9">
            <w:pPr>
              <w:pStyle w:val="TableText"/>
            </w:pPr>
            <w:r w:rsidRPr="00904940">
              <w:t>Note</w:t>
            </w:r>
            <w:r>
              <w:rPr>
                <w:rFonts w:hint="eastAsia"/>
              </w:rPr>
              <w:t>：</w:t>
            </w:r>
          </w:p>
          <w:p w14:paraId="5288FF44" w14:textId="77777777" w:rsidR="00BB7C16" w:rsidRDefault="00D0085C" w:rsidP="000015D9">
            <w:pPr>
              <w:pStyle w:val="TableText"/>
            </w:pPr>
            <w:r>
              <w:t xml:space="preserve">Make sure the resolutions of the sending board (also named sending board) and the computer video card are the same, otherwise the LED display may not be able to work normally. Reset the video card resolution or change that of the sending board if their resolutions are not the same. Refer to </w:t>
            </w:r>
            <w:hyperlink w:anchor="_4.1.5_Adjust_the" w:history="1">
              <w:r>
                <w:rPr>
                  <w:rStyle w:val="af0"/>
                  <w:rFonts w:ascii="Times New Roman" w:hAnsi="Times New Roman"/>
                </w:rPr>
                <w:t>5.1.5 Adjust the Resolution and Refresh Rate</w:t>
              </w:r>
            </w:hyperlink>
            <w:r>
              <w:t xml:space="preserve"> for details about how to change the sending board resolution.  </w:t>
            </w:r>
          </w:p>
        </w:tc>
      </w:tr>
    </w:tbl>
    <w:p w14:paraId="13E5FB9B" w14:textId="77777777" w:rsidR="00BB7C16" w:rsidRDefault="00BB7C16" w:rsidP="00904940"/>
    <w:p w14:paraId="7DDC3EF1" w14:textId="77777777" w:rsidR="00BB7C16" w:rsidRDefault="00D0085C" w:rsidP="008D5B63">
      <w:pPr>
        <w:pStyle w:val="Step"/>
      </w:pPr>
      <w:bookmarkStart w:id="37" w:name="Smartsettingstep2"/>
      <w:bookmarkEnd w:id="37"/>
      <w:r>
        <w:t xml:space="preserve">Switch to the </w:t>
      </w:r>
      <w:r>
        <w:rPr>
          <w:b/>
        </w:rPr>
        <w:t>Scan Board</w:t>
      </w:r>
      <w:r>
        <w:t xml:space="preserve"> page and click </w:t>
      </w:r>
      <w:r>
        <w:rPr>
          <w:b/>
        </w:rPr>
        <w:t>Smart Setting</w:t>
      </w:r>
      <w:r>
        <w:t xml:space="preserve"> button to open the </w:t>
      </w:r>
      <w:r>
        <w:rPr>
          <w:b/>
        </w:rPr>
        <w:t xml:space="preserve">Smart Setting </w:t>
      </w:r>
      <w:r>
        <w:t xml:space="preserve">dialog. Shown in Fig.5-3 is the </w:t>
      </w:r>
      <w:r>
        <w:rPr>
          <w:b/>
        </w:rPr>
        <w:t>Smart Setting</w:t>
      </w:r>
      <w:r>
        <w:t xml:space="preserve"> dialog.</w:t>
      </w:r>
    </w:p>
    <w:p w14:paraId="21EB41E0" w14:textId="77777777" w:rsidR="006D2136" w:rsidRDefault="006D2136" w:rsidP="006D2136">
      <w:pPr>
        <w:pStyle w:val="FigureDescription"/>
      </w:pPr>
      <w:r>
        <w:lastRenderedPageBreak/>
        <w:t>The Smart Setting dialog</w:t>
      </w:r>
    </w:p>
    <w:p w14:paraId="0567AE8C" w14:textId="77777777" w:rsidR="00BB7C16" w:rsidRDefault="00D0085C" w:rsidP="006D2136">
      <w:pPr>
        <w:pStyle w:val="Figure"/>
      </w:pPr>
      <w:r>
        <w:rPr>
          <w:noProof/>
        </w:rPr>
        <w:drawing>
          <wp:inline distT="0" distB="0" distL="0" distR="0" wp14:anchorId="3616194A" wp14:editId="08D505E0">
            <wp:extent cx="4357370" cy="3912235"/>
            <wp:effectExtent l="19050" t="0" r="508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32"/>
                    <a:srcRect/>
                    <a:stretch>
                      <a:fillRect/>
                    </a:stretch>
                  </pic:blipFill>
                  <pic:spPr>
                    <a:xfrm>
                      <a:off x="0" y="0"/>
                      <a:ext cx="4357370" cy="3912235"/>
                    </a:xfrm>
                    <a:prstGeom prst="rect">
                      <a:avLst/>
                    </a:prstGeom>
                    <a:noFill/>
                    <a:ln w="9525">
                      <a:noFill/>
                      <a:miter lim="800000"/>
                      <a:headEnd/>
                      <a:tailEnd/>
                    </a:ln>
                  </pic:spPr>
                </pic:pic>
              </a:graphicData>
            </a:graphic>
          </wp:inline>
        </w:drawing>
      </w:r>
    </w:p>
    <w:p w14:paraId="759FE23C" w14:textId="4827CF87" w:rsidR="00BB7C16" w:rsidRDefault="00BB7C16">
      <w:pPr>
        <w:pStyle w:val="aa"/>
      </w:pPr>
    </w:p>
    <w:p w14:paraId="11B70C8A" w14:textId="77777777" w:rsidR="00BB7C16" w:rsidRDefault="00D0085C">
      <w:r>
        <w:t xml:space="preserve">Select </w:t>
      </w:r>
      <w:r>
        <w:rPr>
          <w:b/>
        </w:rPr>
        <w:t>Option 1: Smart setting</w:t>
      </w:r>
      <w:r>
        <w:t xml:space="preserve"> and click </w:t>
      </w:r>
      <w:r>
        <w:rPr>
          <w:b/>
        </w:rPr>
        <w:t>Next</w:t>
      </w:r>
      <w:r>
        <w:t xml:space="preserve"> to activate smart setting wizard. The </w:t>
      </w:r>
      <w:r>
        <w:rPr>
          <w:b/>
        </w:rPr>
        <w:t xml:space="preserve">Smart Setting Step 1 </w:t>
      </w:r>
      <w:r>
        <w:t>window will appear, as shown in Fig.5-4.</w:t>
      </w:r>
    </w:p>
    <w:p w14:paraId="19C38DE4" w14:textId="7E2724B6" w:rsidR="006D2136" w:rsidRDefault="006D2136" w:rsidP="006D2136">
      <w:pPr>
        <w:pStyle w:val="FigureDescription"/>
      </w:pPr>
      <w:r>
        <w:lastRenderedPageBreak/>
        <w:t>Smart Setting Step 1</w:t>
      </w:r>
    </w:p>
    <w:p w14:paraId="3668BD9C" w14:textId="77777777" w:rsidR="00BB7C16" w:rsidRDefault="00D0085C" w:rsidP="006D2136">
      <w:pPr>
        <w:pStyle w:val="Figure"/>
      </w:pPr>
      <w:r>
        <w:rPr>
          <w:noProof/>
        </w:rPr>
        <w:drawing>
          <wp:inline distT="0" distB="0" distL="0" distR="0" wp14:anchorId="6F4F1B9E" wp14:editId="48E373E9">
            <wp:extent cx="4531995" cy="4786630"/>
            <wp:effectExtent l="19050" t="0" r="190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33"/>
                    <a:srcRect/>
                    <a:stretch>
                      <a:fillRect/>
                    </a:stretch>
                  </pic:blipFill>
                  <pic:spPr>
                    <a:xfrm>
                      <a:off x="0" y="0"/>
                      <a:ext cx="4531995" cy="4786630"/>
                    </a:xfrm>
                    <a:prstGeom prst="rect">
                      <a:avLst/>
                    </a:prstGeom>
                    <a:noFill/>
                    <a:ln w="9525">
                      <a:noFill/>
                      <a:miter lim="800000"/>
                      <a:headEnd/>
                      <a:tailEnd/>
                    </a:ln>
                  </pic:spPr>
                </pic:pic>
              </a:graphicData>
            </a:graphic>
          </wp:inline>
        </w:drawing>
      </w:r>
    </w:p>
    <w:p w14:paraId="6B3EDB57" w14:textId="3003B856" w:rsidR="00BB7C16" w:rsidRDefault="00BB7C16">
      <w:pPr>
        <w:pStyle w:val="aa"/>
      </w:pPr>
    </w:p>
    <w:p w14:paraId="6571985B" w14:textId="77777777" w:rsidR="00BB7C16" w:rsidRDefault="00D0085C" w:rsidP="00E87BE1">
      <w:pPr>
        <w:pStyle w:val="ItemList"/>
        <w:rPr>
          <w:rFonts w:hint="default"/>
        </w:rPr>
      </w:pPr>
      <w:r>
        <w:t>Chip Type</w:t>
      </w:r>
    </w:p>
    <w:p w14:paraId="51EECFB9" w14:textId="77777777" w:rsidR="00BB7C16" w:rsidRDefault="00D0085C" w:rsidP="006D2136">
      <w:pPr>
        <w:pStyle w:val="ItemListText"/>
        <w:rPr>
          <w:rFonts w:hint="default"/>
        </w:rPr>
      </w:pPr>
      <w:r>
        <w:t>Select the driver chip type from the list according to what is actually used for the cabinets.</w:t>
      </w:r>
    </w:p>
    <w:p w14:paraId="51A3BEED" w14:textId="77777777" w:rsidR="00BB7C16" w:rsidRDefault="00D0085C" w:rsidP="00E87BE1">
      <w:pPr>
        <w:pStyle w:val="ItemList"/>
        <w:rPr>
          <w:rFonts w:hint="default"/>
        </w:rPr>
      </w:pPr>
      <w:r>
        <w:t>OE Polarity</w:t>
      </w:r>
    </w:p>
    <w:p w14:paraId="11E07852" w14:textId="77777777" w:rsidR="00BB7C16" w:rsidRDefault="00D0085C" w:rsidP="006D2136">
      <w:pPr>
        <w:pStyle w:val="ItemListText"/>
        <w:rPr>
          <w:rFonts w:hint="default"/>
        </w:rPr>
      </w:pPr>
      <w:r>
        <w:t>This option can be High Effective, Low Effective or Unknown.</w:t>
      </w:r>
    </w:p>
    <w:p w14:paraId="6B749CAE" w14:textId="77777777" w:rsidR="00BB7C16" w:rsidRDefault="00D0085C" w:rsidP="00E87BE1">
      <w:pPr>
        <w:pStyle w:val="ItemList"/>
        <w:rPr>
          <w:rFonts w:hint="default"/>
        </w:rPr>
      </w:pPr>
      <w:r>
        <w:t>Module type</w:t>
      </w:r>
    </w:p>
    <w:p w14:paraId="73ABB692" w14:textId="77777777" w:rsidR="00BB7C16" w:rsidRDefault="00D0085C" w:rsidP="006D2136">
      <w:pPr>
        <w:pStyle w:val="ItemListText"/>
        <w:rPr>
          <w:rFonts w:hint="default"/>
        </w:rPr>
      </w:pPr>
      <w:r>
        <w:t>The option can be regular module or irregular module. If it is set to be irregular module, the counts of driver chips for one data set and one color should be given.</w:t>
      </w:r>
    </w:p>
    <w:p w14:paraId="1D87E684" w14:textId="77777777" w:rsidR="00BB7C16" w:rsidRDefault="00D0085C" w:rsidP="00E87BE1">
      <w:pPr>
        <w:pStyle w:val="ItemList"/>
        <w:rPr>
          <w:rFonts w:hint="default"/>
        </w:rPr>
      </w:pPr>
      <w:r>
        <w:t xml:space="preserve">Actual Pixel </w:t>
      </w:r>
    </w:p>
    <w:p w14:paraId="01A329F4" w14:textId="77777777" w:rsidR="00BB7C16" w:rsidRDefault="00D0085C" w:rsidP="006D2136">
      <w:pPr>
        <w:pStyle w:val="ItemListText"/>
        <w:rPr>
          <w:rFonts w:hint="default"/>
        </w:rPr>
      </w:pPr>
      <w:r>
        <w:t>This is the size of the real pixel array of a module. X represents the width and Y the height.</w:t>
      </w:r>
    </w:p>
    <w:p w14:paraId="6B8D1A81" w14:textId="77777777" w:rsidR="00BB7C16" w:rsidRDefault="00D0085C" w:rsidP="00E87BE1">
      <w:pPr>
        <w:pStyle w:val="ItemList"/>
        <w:rPr>
          <w:rFonts w:hint="default"/>
        </w:rPr>
      </w:pPr>
      <w:r>
        <w:t>Decoding type</w:t>
      </w:r>
    </w:p>
    <w:p w14:paraId="1F3EAECB" w14:textId="77777777" w:rsidR="00BB7C16" w:rsidRDefault="00D0085C" w:rsidP="006D2136">
      <w:pPr>
        <w:pStyle w:val="ItemListText"/>
        <w:rPr>
          <w:rFonts w:hint="default"/>
        </w:rPr>
      </w:pPr>
      <w:r>
        <w:t>The options can be Static, 74HC138 Code</w:t>
      </w:r>
      <w:r>
        <w:t>，</w:t>
      </w:r>
      <w:r>
        <w:t>Decode595</w:t>
      </w:r>
      <w:r>
        <w:t>，</w:t>
      </w:r>
      <w:r>
        <w:t>LXY695x</w:t>
      </w:r>
      <w:r>
        <w:t>，</w:t>
      </w:r>
      <w:r>
        <w:t>Straight Decoding.</w:t>
      </w:r>
    </w:p>
    <w:p w14:paraId="42C45E5D" w14:textId="77777777" w:rsidR="00BB7C16" w:rsidRDefault="00D0085C" w:rsidP="00E87BE1">
      <w:pPr>
        <w:pStyle w:val="ItemList"/>
        <w:rPr>
          <w:rFonts w:hint="default"/>
        </w:rPr>
      </w:pPr>
      <w:r>
        <w:t>Scan Type</w:t>
      </w:r>
    </w:p>
    <w:p w14:paraId="0264ED9B" w14:textId="77777777" w:rsidR="00BB7C16" w:rsidRDefault="00D0085C" w:rsidP="006D2136">
      <w:pPr>
        <w:pStyle w:val="ItemListText"/>
        <w:rPr>
          <w:rFonts w:hint="default"/>
        </w:rPr>
      </w:pPr>
      <w:r>
        <w:lastRenderedPageBreak/>
        <w:t>The options could be any scan rate between 1 scan and 16</w:t>
      </w:r>
      <w:r w:rsidR="000456E6" w:rsidRPr="000456E6">
        <w:t xml:space="preserve"> </w:t>
      </w:r>
      <w:r w:rsidR="000456E6">
        <w:t xml:space="preserve">scan, </w:t>
      </w:r>
      <w:r w:rsidR="000456E6">
        <w:rPr>
          <w:b/>
        </w:rPr>
        <w:t>unknown</w:t>
      </w:r>
      <w:r w:rsidR="000456E6">
        <w:t xml:space="preserve"> or </w:t>
      </w:r>
      <w:r w:rsidR="000456E6" w:rsidRPr="00192BAD">
        <w:rPr>
          <w:b/>
        </w:rPr>
        <w:t>Static</w:t>
      </w:r>
      <w:r>
        <w:t>.</w:t>
      </w:r>
    </w:p>
    <w:p w14:paraId="74FC0249" w14:textId="77777777" w:rsidR="00BB7C16" w:rsidRDefault="000456E6" w:rsidP="00E87BE1">
      <w:pPr>
        <w:pStyle w:val="ItemList"/>
        <w:rPr>
          <w:rFonts w:hint="default"/>
        </w:rPr>
      </w:pPr>
      <w:r>
        <w:t>Loading Module of the Receiving Card</w:t>
      </w:r>
    </w:p>
    <w:p w14:paraId="02F0A675" w14:textId="77777777" w:rsidR="00BB7C16" w:rsidRDefault="00D0085C" w:rsidP="006D2136">
      <w:pPr>
        <w:pStyle w:val="ItemListText"/>
        <w:rPr>
          <w:rFonts w:hint="default"/>
        </w:rPr>
      </w:pPr>
      <w:r>
        <w:t>This is the size of the module array in the cabinet which is being configured by smart setting.</w:t>
      </w:r>
    </w:p>
    <w:p w14:paraId="652E8B54" w14:textId="77777777" w:rsidR="00BB7C16" w:rsidRDefault="00D0085C" w:rsidP="00E87BE1">
      <w:pPr>
        <w:pStyle w:val="ItemList"/>
        <w:rPr>
          <w:rFonts w:hint="default"/>
        </w:rPr>
      </w:pPr>
      <w:r>
        <w:t>Module Cascade Type</w:t>
      </w:r>
    </w:p>
    <w:p w14:paraId="45A3F188" w14:textId="77777777" w:rsidR="00BB7C16" w:rsidRDefault="00D0085C" w:rsidP="006D2136">
      <w:pPr>
        <w:pStyle w:val="ItemListText"/>
        <w:rPr>
          <w:rFonts w:hint="default"/>
        </w:rPr>
      </w:pPr>
      <w:r>
        <w:t>Select the corresponding option according to the module connection routing. Note that the cabinet should be observed from the front when considering the cascade direction.</w:t>
      </w:r>
    </w:p>
    <w:p w14:paraId="3D75BAFC" w14:textId="77777777" w:rsidR="00BB7C16" w:rsidRDefault="00D0085C" w:rsidP="00E87BE1">
      <w:pPr>
        <w:pStyle w:val="ItemList"/>
        <w:rPr>
          <w:rFonts w:hint="default"/>
        </w:rPr>
      </w:pPr>
      <w:r>
        <w:t xml:space="preserve">Working Mode of Receiving Card </w:t>
      </w:r>
    </w:p>
    <w:p w14:paraId="68932172" w14:textId="77777777" w:rsidR="00BB7C16" w:rsidRDefault="00D0085C" w:rsidP="006D2136">
      <w:pPr>
        <w:pStyle w:val="SubItemList"/>
      </w:pPr>
      <w:r>
        <w:rPr>
          <w:b/>
        </w:rPr>
        <w:t xml:space="preserve">Hub mode: </w:t>
      </w:r>
      <w:r>
        <w:t>Select the Hub mode of the receiving card, which could be divided into normal, 20 group, 24 group and 28 group.</w:t>
      </w:r>
    </w:p>
    <w:p w14:paraId="6F7712B0" w14:textId="77777777" w:rsidR="00BB7C16" w:rsidRDefault="00D0085C" w:rsidP="006D2136">
      <w:pPr>
        <w:pStyle w:val="SubItemList"/>
      </w:pPr>
      <w:r>
        <w:rPr>
          <w:b/>
        </w:rPr>
        <w:t xml:space="preserve">Afterglow control signal polarity: </w:t>
      </w:r>
      <w:r>
        <w:t>the polarity of the signal shall be selected according to the design of the afterglow circuit.</w:t>
      </w:r>
    </w:p>
    <w:tbl>
      <w:tblPr>
        <w:tblW w:w="7938" w:type="dxa"/>
        <w:tblInd w:w="1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9"/>
        <w:gridCol w:w="7239"/>
      </w:tblGrid>
      <w:tr w:rsidR="00BB7C16" w14:paraId="115ACC64" w14:textId="77777777" w:rsidTr="006D2136">
        <w:trPr>
          <w:trHeight w:val="2195"/>
        </w:trPr>
        <w:tc>
          <w:tcPr>
            <w:tcW w:w="805" w:type="dxa"/>
            <w:vAlign w:val="center"/>
          </w:tcPr>
          <w:p w14:paraId="4614E8F1" w14:textId="77777777" w:rsidR="00BB7C16" w:rsidRDefault="00BB7C16" w:rsidP="000015D9">
            <w:pPr>
              <w:pStyle w:val="TableText"/>
              <w:rPr>
                <w:b/>
              </w:rPr>
            </w:pPr>
            <w:r w:rsidRPr="00BB7C16">
              <w:object w:dxaOrig="480" w:dyaOrig="735" w14:anchorId="58E280B1">
                <v:shape id="_x0000_i1027" type="#_x0000_t75" style="width:24.7pt;height:36.55pt" o:ole="">
                  <v:imagedata r:id="rId28" o:title=""/>
                </v:shape>
                <o:OLEObject Type="Embed" ProgID="PBrush" ShapeID="_x0000_i1027" DrawAspect="Content" ObjectID="_1560084402" r:id="rId34"/>
              </w:object>
            </w:r>
          </w:p>
        </w:tc>
        <w:tc>
          <w:tcPr>
            <w:tcW w:w="8849" w:type="dxa"/>
            <w:vAlign w:val="center"/>
          </w:tcPr>
          <w:p w14:paraId="2B393AE5" w14:textId="77777777" w:rsidR="00BB7C16" w:rsidRDefault="00D0085C" w:rsidP="000015D9">
            <w:pPr>
              <w:pStyle w:val="TableText"/>
            </w:pPr>
            <w:r>
              <w:t>Note</w:t>
            </w:r>
            <w:r>
              <w:rPr>
                <w:rFonts w:hint="eastAsia"/>
              </w:rPr>
              <w:t>：</w:t>
            </w:r>
          </w:p>
          <w:p w14:paraId="4D9538C2" w14:textId="77777777" w:rsidR="00BB7C16" w:rsidRDefault="00D0085C" w:rsidP="000015D9">
            <w:pPr>
              <w:pStyle w:val="TableText"/>
            </w:pPr>
            <w:r>
              <w:t>If the module array size is set as the default (1 column, 1 row), the modules in the first rows of the module arrays of all cabinets will be lightened (LED lights on).</w:t>
            </w:r>
          </w:p>
          <w:p w14:paraId="70AF54F2" w14:textId="77777777" w:rsidR="00BB7C16" w:rsidRDefault="00D0085C" w:rsidP="000015D9">
            <w:pPr>
              <w:pStyle w:val="TableText"/>
            </w:pPr>
            <w:r>
              <w:t xml:space="preserve">Or if the module array size is set as the real numbers, the last module of each first row of the module arrays of all cabinets will be lightened (LED lights on).  </w:t>
            </w:r>
          </w:p>
        </w:tc>
      </w:tr>
    </w:tbl>
    <w:p w14:paraId="635FD132" w14:textId="77777777" w:rsidR="00BB7C16" w:rsidRDefault="00BB7C16">
      <w:pPr>
        <w:rPr>
          <w:rFonts w:ascii="Times New Roman" w:hAnsi="Times New Roman"/>
        </w:rPr>
      </w:pPr>
    </w:p>
    <w:p w14:paraId="2E026FBF" w14:textId="77777777" w:rsidR="00BB7C16" w:rsidRDefault="00D0085C" w:rsidP="008D5B63">
      <w:pPr>
        <w:pStyle w:val="Step"/>
      </w:pPr>
      <w:r>
        <w:t xml:space="preserve">Click </w:t>
      </w:r>
      <w:r>
        <w:rPr>
          <w:b/>
        </w:rPr>
        <w:t>Next</w:t>
      </w:r>
      <w:r>
        <w:t xml:space="preserve"> on the </w:t>
      </w:r>
      <w:r>
        <w:rPr>
          <w:b/>
        </w:rPr>
        <w:t>Smart Setting Step 1</w:t>
      </w:r>
      <w:r>
        <w:t xml:space="preserve"> window to access </w:t>
      </w:r>
      <w:r>
        <w:rPr>
          <w:b/>
        </w:rPr>
        <w:t>Smart Setting Step 2</w:t>
      </w:r>
      <w:r>
        <w:t xml:space="preserve">. Shown in Fig.5-5 is the Smart Setting Step 2 window. Select </w:t>
      </w:r>
      <w:r>
        <w:rPr>
          <w:b/>
        </w:rPr>
        <w:t>All Black</w:t>
      </w:r>
      <w:r>
        <w:t xml:space="preserve"> or </w:t>
      </w:r>
      <w:r>
        <w:rPr>
          <w:b/>
        </w:rPr>
        <w:t>Has Contents</w:t>
      </w:r>
      <w:r>
        <w:t xml:space="preserve"> according to the module status.</w:t>
      </w:r>
    </w:p>
    <w:p w14:paraId="7F76F450" w14:textId="1187A22B" w:rsidR="00D03F41" w:rsidRDefault="00D03F41" w:rsidP="00D03F41">
      <w:pPr>
        <w:pStyle w:val="FigureDescription"/>
      </w:pPr>
      <w:r>
        <w:t>Smart Setting Step 2</w:t>
      </w:r>
    </w:p>
    <w:p w14:paraId="2E85B54D" w14:textId="77777777" w:rsidR="00BB7C16" w:rsidRDefault="00D0085C" w:rsidP="00D03F41">
      <w:pPr>
        <w:pStyle w:val="Figure"/>
      </w:pPr>
      <w:r>
        <w:rPr>
          <w:noProof/>
        </w:rPr>
        <w:drawing>
          <wp:inline distT="0" distB="0" distL="0" distR="0" wp14:anchorId="046FF858" wp14:editId="56970CFA">
            <wp:extent cx="4468495" cy="1383665"/>
            <wp:effectExtent l="19050" t="0" r="8255" b="0"/>
            <wp:docPr id="22" name="图片 17" descr="说明: 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7" descr="说明: 图4"/>
                    <pic:cNvPicPr>
                      <a:picLocks noChangeAspect="1" noChangeArrowheads="1"/>
                    </pic:cNvPicPr>
                  </pic:nvPicPr>
                  <pic:blipFill>
                    <a:blip r:embed="rId35"/>
                    <a:srcRect/>
                    <a:stretch>
                      <a:fillRect/>
                    </a:stretch>
                  </pic:blipFill>
                  <pic:spPr>
                    <a:xfrm>
                      <a:off x="0" y="0"/>
                      <a:ext cx="4468495" cy="1383665"/>
                    </a:xfrm>
                    <a:prstGeom prst="rect">
                      <a:avLst/>
                    </a:prstGeom>
                    <a:noFill/>
                    <a:ln w="9525">
                      <a:noFill/>
                      <a:miter lim="800000"/>
                      <a:headEnd/>
                      <a:tailEnd/>
                    </a:ln>
                  </pic:spPr>
                </pic:pic>
              </a:graphicData>
            </a:graphic>
          </wp:inline>
        </w:drawing>
      </w:r>
    </w:p>
    <w:p w14:paraId="5A890651" w14:textId="247389B7" w:rsidR="00BB7C16" w:rsidRDefault="00BB7C16">
      <w:pPr>
        <w:pStyle w:val="aa"/>
      </w:pPr>
    </w:p>
    <w:tbl>
      <w:tblPr>
        <w:tblW w:w="7938" w:type="dxa"/>
        <w:tblInd w:w="1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5"/>
        <w:gridCol w:w="7233"/>
      </w:tblGrid>
      <w:tr w:rsidR="00BB7C16" w14:paraId="3064A555" w14:textId="77777777" w:rsidTr="00D03F41">
        <w:tc>
          <w:tcPr>
            <w:tcW w:w="814" w:type="dxa"/>
            <w:vAlign w:val="center"/>
          </w:tcPr>
          <w:p w14:paraId="55C425DE" w14:textId="77777777" w:rsidR="00BB7C16" w:rsidRDefault="00BB7C16" w:rsidP="000015D9">
            <w:pPr>
              <w:pStyle w:val="TableText"/>
              <w:rPr>
                <w:b/>
              </w:rPr>
            </w:pPr>
            <w:r w:rsidRPr="00BB7C16">
              <w:object w:dxaOrig="480" w:dyaOrig="735" w14:anchorId="7BD9B7D2">
                <v:shape id="_x0000_i1028" type="#_x0000_t75" style="width:24.2pt;height:36.55pt" o:ole="">
                  <v:imagedata r:id="rId28" o:title=""/>
                </v:shape>
                <o:OLEObject Type="Embed" ProgID="PBrush" ShapeID="_x0000_i1028" DrawAspect="Content" ObjectID="_1560084403" r:id="rId36"/>
              </w:object>
            </w:r>
          </w:p>
        </w:tc>
        <w:tc>
          <w:tcPr>
            <w:tcW w:w="8858" w:type="dxa"/>
            <w:vAlign w:val="center"/>
          </w:tcPr>
          <w:p w14:paraId="60EDAAAF" w14:textId="77777777" w:rsidR="00BB7C16" w:rsidRDefault="00D0085C" w:rsidP="000015D9">
            <w:pPr>
              <w:pStyle w:val="TableText"/>
            </w:pPr>
            <w:r>
              <w:t>Note</w:t>
            </w:r>
            <w:r>
              <w:rPr>
                <w:rFonts w:hint="eastAsia"/>
              </w:rPr>
              <w:t>：</w:t>
            </w:r>
          </w:p>
          <w:p w14:paraId="18B9F124" w14:textId="77777777" w:rsidR="00BB7C16" w:rsidRDefault="00D0085C" w:rsidP="000015D9">
            <w:pPr>
              <w:pStyle w:val="TableText"/>
            </w:pPr>
            <w:r>
              <w:t xml:space="preserve">This step will be skipped if module polarity is known and set in Step 1.  </w:t>
            </w:r>
          </w:p>
        </w:tc>
      </w:tr>
    </w:tbl>
    <w:p w14:paraId="233321B2" w14:textId="1B64FDE7" w:rsidR="00BB7C16" w:rsidRDefault="00BB7C16" w:rsidP="00D03F41"/>
    <w:p w14:paraId="7BA076C3" w14:textId="77777777" w:rsidR="00BB7C16" w:rsidRDefault="00D0085C" w:rsidP="008D5B63">
      <w:pPr>
        <w:pStyle w:val="Step"/>
      </w:pPr>
      <w:r>
        <w:t xml:space="preserve">Click </w:t>
      </w:r>
      <w:r>
        <w:rPr>
          <w:b/>
        </w:rPr>
        <w:t>Next</w:t>
      </w:r>
      <w:r>
        <w:t xml:space="preserve"> on the </w:t>
      </w:r>
      <w:r>
        <w:rPr>
          <w:b/>
        </w:rPr>
        <w:t>Smart Setting Step 2</w:t>
      </w:r>
      <w:r>
        <w:t xml:space="preserve"> window to access </w:t>
      </w:r>
      <w:r>
        <w:rPr>
          <w:b/>
        </w:rPr>
        <w:t>Smart Setting Step 3</w:t>
      </w:r>
      <w:r>
        <w:t>. Shown in Fig.5-6 is the Smart Setting Step 3 window.</w:t>
      </w:r>
    </w:p>
    <w:p w14:paraId="55F91385" w14:textId="77777777" w:rsidR="00BB7C16" w:rsidRDefault="00D0085C">
      <w:r>
        <w:lastRenderedPageBreak/>
        <w:t>Select the color for each module statuses (</w:t>
      </w:r>
      <w:r>
        <w:rPr>
          <w:b/>
        </w:rPr>
        <w:t>1</w:t>
      </w:r>
      <w:r>
        <w:t xml:space="preserve">, </w:t>
      </w:r>
      <w:r>
        <w:rPr>
          <w:b/>
        </w:rPr>
        <w:t>2</w:t>
      </w:r>
      <w:r>
        <w:t xml:space="preserve">, </w:t>
      </w:r>
      <w:r>
        <w:rPr>
          <w:b/>
        </w:rPr>
        <w:t>3</w:t>
      </w:r>
      <w:r>
        <w:t xml:space="preserve"> and </w:t>
      </w:r>
      <w:r>
        <w:rPr>
          <w:b/>
        </w:rPr>
        <w:t>4</w:t>
      </w:r>
      <w:r>
        <w:t xml:space="preserve">). For example, if the module shows green in statuses 2, choose </w:t>
      </w:r>
      <w:r>
        <w:rPr>
          <w:b/>
        </w:rPr>
        <w:t>Green</w:t>
      </w:r>
      <w:r>
        <w:t xml:space="preserve"> in the corresponding com box. The software will switch the module statuses automatically if </w:t>
      </w:r>
      <w:r>
        <w:rPr>
          <w:b/>
        </w:rPr>
        <w:t>Auto switch status</w:t>
      </w:r>
      <w:r>
        <w:t xml:space="preserve"> is selected. Select </w:t>
      </w:r>
      <w:r>
        <w:rPr>
          <w:b/>
        </w:rPr>
        <w:t>Manual switch status</w:t>
      </w:r>
      <w:r>
        <w:t xml:space="preserve"> to switch the module statuses manually.</w:t>
      </w:r>
    </w:p>
    <w:p w14:paraId="2BE91BD9" w14:textId="28DE3146" w:rsidR="00D03F41" w:rsidRDefault="00D03F41" w:rsidP="00D03F41">
      <w:pPr>
        <w:pStyle w:val="FigureDescription"/>
      </w:pPr>
      <w:r>
        <w:t>Smart Setting Step 3</w:t>
      </w:r>
    </w:p>
    <w:p w14:paraId="4F6EB8BF" w14:textId="77777777" w:rsidR="00BB7C16" w:rsidRDefault="00D0085C" w:rsidP="00D03F41">
      <w:pPr>
        <w:pStyle w:val="Figure"/>
      </w:pPr>
      <w:r>
        <w:rPr>
          <w:noProof/>
        </w:rPr>
        <w:drawing>
          <wp:inline distT="0" distB="0" distL="0" distR="0" wp14:anchorId="6A6DEDCB" wp14:editId="1648845A">
            <wp:extent cx="3569970" cy="2512695"/>
            <wp:effectExtent l="19050" t="0" r="0" b="0"/>
            <wp:docPr id="24" name="图片 19" descr="说明: 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9" descr="说明: 图4"/>
                    <pic:cNvPicPr>
                      <a:picLocks noChangeAspect="1" noChangeArrowheads="1"/>
                    </pic:cNvPicPr>
                  </pic:nvPicPr>
                  <pic:blipFill>
                    <a:blip r:embed="rId37"/>
                    <a:srcRect/>
                    <a:stretch>
                      <a:fillRect/>
                    </a:stretch>
                  </pic:blipFill>
                  <pic:spPr>
                    <a:xfrm>
                      <a:off x="0" y="0"/>
                      <a:ext cx="3569970" cy="2512695"/>
                    </a:xfrm>
                    <a:prstGeom prst="rect">
                      <a:avLst/>
                    </a:prstGeom>
                    <a:noFill/>
                    <a:ln w="9525">
                      <a:noFill/>
                      <a:miter lim="800000"/>
                      <a:headEnd/>
                      <a:tailEnd/>
                    </a:ln>
                  </pic:spPr>
                </pic:pic>
              </a:graphicData>
            </a:graphic>
          </wp:inline>
        </w:drawing>
      </w:r>
    </w:p>
    <w:p w14:paraId="05198D4A" w14:textId="6F1501F3" w:rsidR="00BB7C16" w:rsidRDefault="00BB7C16" w:rsidP="00D03F41"/>
    <w:p w14:paraId="404E0156" w14:textId="77777777" w:rsidR="00BB7C16" w:rsidRDefault="00D0085C" w:rsidP="008D5B63">
      <w:pPr>
        <w:pStyle w:val="Step"/>
      </w:pPr>
      <w:r>
        <w:t xml:space="preserve">Click </w:t>
      </w:r>
      <w:r>
        <w:rPr>
          <w:b/>
        </w:rPr>
        <w:t>Next</w:t>
      </w:r>
      <w:r>
        <w:t xml:space="preserve"> on the </w:t>
      </w:r>
      <w:r>
        <w:rPr>
          <w:b/>
        </w:rPr>
        <w:t>Smart Setting Step 3</w:t>
      </w:r>
      <w:r>
        <w:t xml:space="preserve"> window to access </w:t>
      </w:r>
      <w:r>
        <w:rPr>
          <w:b/>
        </w:rPr>
        <w:t>Smart Setting Step 4</w:t>
      </w:r>
      <w:r>
        <w:t>. Shown in Fig.5-7 is the Smart Setting Step 4 window.</w:t>
      </w:r>
    </w:p>
    <w:p w14:paraId="0B961597" w14:textId="77777777" w:rsidR="00BB7C16" w:rsidRDefault="00D0085C">
      <w:r>
        <w:t xml:space="preserve">Enter the number of LED light rows that are on in a module. </w:t>
      </w:r>
    </w:p>
    <w:p w14:paraId="717530A0" w14:textId="37D76D54" w:rsidR="00D03F41" w:rsidRDefault="00D03F41" w:rsidP="00D03F41">
      <w:pPr>
        <w:pStyle w:val="FigureDescription"/>
      </w:pPr>
      <w:r>
        <w:t>Smart Setting Step 4</w:t>
      </w:r>
    </w:p>
    <w:p w14:paraId="17C6F110" w14:textId="77777777" w:rsidR="00BB7C16" w:rsidRDefault="00D0085C" w:rsidP="00D03F41">
      <w:pPr>
        <w:pStyle w:val="Figure"/>
      </w:pPr>
      <w:r>
        <w:rPr>
          <w:noProof/>
        </w:rPr>
        <w:drawing>
          <wp:inline distT="0" distB="0" distL="0" distR="0" wp14:anchorId="770A30FB" wp14:editId="5D06078A">
            <wp:extent cx="2146935" cy="1542415"/>
            <wp:effectExtent l="19050" t="0" r="5715" b="0"/>
            <wp:docPr id="25" name="图片 20" descr="说明: 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0" descr="说明: 图4"/>
                    <pic:cNvPicPr>
                      <a:picLocks noChangeAspect="1" noChangeArrowheads="1"/>
                    </pic:cNvPicPr>
                  </pic:nvPicPr>
                  <pic:blipFill>
                    <a:blip r:embed="rId38"/>
                    <a:srcRect/>
                    <a:stretch>
                      <a:fillRect/>
                    </a:stretch>
                  </pic:blipFill>
                  <pic:spPr>
                    <a:xfrm>
                      <a:off x="0" y="0"/>
                      <a:ext cx="2146935" cy="1542415"/>
                    </a:xfrm>
                    <a:prstGeom prst="rect">
                      <a:avLst/>
                    </a:prstGeom>
                    <a:noFill/>
                    <a:ln w="9525">
                      <a:noFill/>
                      <a:miter lim="800000"/>
                      <a:headEnd/>
                      <a:tailEnd/>
                    </a:ln>
                  </pic:spPr>
                </pic:pic>
              </a:graphicData>
            </a:graphic>
          </wp:inline>
        </w:drawing>
      </w:r>
    </w:p>
    <w:p w14:paraId="09E859D9" w14:textId="5E89FC04" w:rsidR="00BB7C16" w:rsidRDefault="00BB7C16" w:rsidP="00D03F41"/>
    <w:p w14:paraId="31CB92B4" w14:textId="77777777" w:rsidR="00BB7C16" w:rsidRDefault="00D0085C" w:rsidP="008D5B63">
      <w:pPr>
        <w:pStyle w:val="Step"/>
      </w:pPr>
      <w:r>
        <w:t xml:space="preserve">Click </w:t>
      </w:r>
      <w:r>
        <w:rPr>
          <w:b/>
        </w:rPr>
        <w:t>Next</w:t>
      </w:r>
      <w:r>
        <w:t xml:space="preserve"> on the </w:t>
      </w:r>
      <w:r>
        <w:rPr>
          <w:b/>
        </w:rPr>
        <w:t>Smart Setting Step 4</w:t>
      </w:r>
      <w:r>
        <w:t xml:space="preserve"> window to access </w:t>
      </w:r>
      <w:r>
        <w:rPr>
          <w:b/>
        </w:rPr>
        <w:t>Smart Setting Step 5</w:t>
      </w:r>
      <w:r>
        <w:t>. Shown in Fig.5-8 is the Smart Setting Step 5 window.</w:t>
      </w:r>
    </w:p>
    <w:p w14:paraId="69C7D80F" w14:textId="77777777" w:rsidR="00BB7C16" w:rsidRDefault="00D0085C">
      <w:r>
        <w:t>Enter the number of LED light columns that are on in a module.</w:t>
      </w:r>
    </w:p>
    <w:p w14:paraId="077C81A5" w14:textId="4E864C11" w:rsidR="00D03F41" w:rsidRDefault="00D03F41" w:rsidP="00D03F41">
      <w:pPr>
        <w:pStyle w:val="FigureDescription"/>
      </w:pPr>
      <w:r>
        <w:lastRenderedPageBreak/>
        <w:t>Smart Setting Step 5</w:t>
      </w:r>
    </w:p>
    <w:p w14:paraId="32B89B08" w14:textId="77777777" w:rsidR="00BB7C16" w:rsidRDefault="00D0085C" w:rsidP="00D03F41">
      <w:pPr>
        <w:pStyle w:val="Figure"/>
      </w:pPr>
      <w:r>
        <w:rPr>
          <w:noProof/>
        </w:rPr>
        <w:drawing>
          <wp:inline distT="0" distB="0" distL="0" distR="0" wp14:anchorId="4B5C2ACC" wp14:editId="29E2C301">
            <wp:extent cx="2051685" cy="1503045"/>
            <wp:effectExtent l="19050" t="0" r="5715" b="0"/>
            <wp:docPr id="2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1"/>
                    <pic:cNvPicPr>
                      <a:picLocks noChangeAspect="1" noChangeArrowheads="1"/>
                    </pic:cNvPicPr>
                  </pic:nvPicPr>
                  <pic:blipFill>
                    <a:blip r:embed="rId39"/>
                    <a:srcRect l="2232" r="1785"/>
                    <a:stretch>
                      <a:fillRect/>
                    </a:stretch>
                  </pic:blipFill>
                  <pic:spPr>
                    <a:xfrm>
                      <a:off x="0" y="0"/>
                      <a:ext cx="2051685" cy="1503045"/>
                    </a:xfrm>
                    <a:prstGeom prst="rect">
                      <a:avLst/>
                    </a:prstGeom>
                    <a:noFill/>
                    <a:ln w="9525">
                      <a:noFill/>
                      <a:miter lim="800000"/>
                      <a:headEnd/>
                      <a:tailEnd/>
                    </a:ln>
                  </pic:spPr>
                </pic:pic>
              </a:graphicData>
            </a:graphic>
          </wp:inline>
        </w:drawing>
      </w:r>
    </w:p>
    <w:p w14:paraId="6F2044BD" w14:textId="7830E98B" w:rsidR="00BB7C16" w:rsidRDefault="00BB7C16" w:rsidP="00D03F41">
      <w:pPr>
        <w:pStyle w:val="aa"/>
        <w:ind w:left="0"/>
      </w:pPr>
    </w:p>
    <w:p w14:paraId="6A089C7A" w14:textId="77777777" w:rsidR="00BB7C16" w:rsidRDefault="00D0085C" w:rsidP="008D5B63">
      <w:pPr>
        <w:pStyle w:val="Step"/>
      </w:pPr>
      <w:r>
        <w:t xml:space="preserve">Click </w:t>
      </w:r>
      <w:r>
        <w:rPr>
          <w:b/>
        </w:rPr>
        <w:t>Next</w:t>
      </w:r>
      <w:r>
        <w:t xml:space="preserve"> on the </w:t>
      </w:r>
      <w:r>
        <w:rPr>
          <w:b/>
        </w:rPr>
        <w:t>Smart Setting Step 5</w:t>
      </w:r>
      <w:r>
        <w:t xml:space="preserve"> window to access </w:t>
      </w:r>
      <w:r>
        <w:rPr>
          <w:b/>
        </w:rPr>
        <w:t>Smart Setting Step 6</w:t>
      </w:r>
      <w:r>
        <w:t>. Shown in Fig.5-9 is the Smart Setting Step 6 window.</w:t>
      </w:r>
    </w:p>
    <w:p w14:paraId="6767EFF3" w14:textId="77777777" w:rsidR="00BB7C16" w:rsidRDefault="00D0085C">
      <w:r>
        <w:t xml:space="preserve">Use </w:t>
      </w:r>
      <w:r>
        <w:rPr>
          <w:b/>
        </w:rPr>
        <w:t>Auto Switch Status</w:t>
      </w:r>
      <w:r>
        <w:t xml:space="preserve"> or </w:t>
      </w:r>
      <w:r>
        <w:rPr>
          <w:b/>
        </w:rPr>
        <w:t>Manual Switch Status</w:t>
      </w:r>
      <w:r>
        <w:t xml:space="preserve"> to switch the module status automatically or manually. And then select the option corresponding to the module statuses (</w:t>
      </w:r>
      <w:r>
        <w:rPr>
          <w:b/>
        </w:rPr>
        <w:t>1</w:t>
      </w:r>
      <w:r>
        <w:t xml:space="preserve"> or </w:t>
      </w:r>
      <w:r>
        <w:rPr>
          <w:b/>
        </w:rPr>
        <w:t>2</w:t>
      </w:r>
      <w:r>
        <w:t>) under which all lights are on. If all lights are on under both statuses, then any of the two options (</w:t>
      </w:r>
      <w:r>
        <w:rPr>
          <w:b/>
        </w:rPr>
        <w:t>1</w:t>
      </w:r>
      <w:r>
        <w:t xml:space="preserve"> and </w:t>
      </w:r>
      <w:r>
        <w:rPr>
          <w:b/>
        </w:rPr>
        <w:t>2</w:t>
      </w:r>
      <w:r>
        <w:t>) will be OK.</w:t>
      </w:r>
    </w:p>
    <w:p w14:paraId="4BFC9487" w14:textId="33DACD0B" w:rsidR="00D03F41" w:rsidRDefault="00D03F41" w:rsidP="00D03F41">
      <w:pPr>
        <w:pStyle w:val="FigureDescription"/>
      </w:pPr>
      <w:r>
        <w:t>Smart Setting Step 6</w:t>
      </w:r>
    </w:p>
    <w:p w14:paraId="196D323E" w14:textId="77777777" w:rsidR="00BB7C16" w:rsidRDefault="00D0085C" w:rsidP="00D03F41">
      <w:pPr>
        <w:pStyle w:val="Figure"/>
      </w:pPr>
      <w:r>
        <w:rPr>
          <w:noProof/>
        </w:rPr>
        <w:drawing>
          <wp:inline distT="0" distB="0" distL="0" distR="0" wp14:anchorId="7B5FD09B" wp14:editId="25D2C2F2">
            <wp:extent cx="2966085" cy="1844675"/>
            <wp:effectExtent l="19050" t="0" r="5715" b="0"/>
            <wp:docPr id="27" name="图片 22" descr="说明: 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2" descr="说明: 图4"/>
                    <pic:cNvPicPr>
                      <a:picLocks noChangeAspect="1" noChangeArrowheads="1"/>
                    </pic:cNvPicPr>
                  </pic:nvPicPr>
                  <pic:blipFill>
                    <a:blip r:embed="rId40"/>
                    <a:srcRect/>
                    <a:stretch>
                      <a:fillRect/>
                    </a:stretch>
                  </pic:blipFill>
                  <pic:spPr>
                    <a:xfrm>
                      <a:off x="0" y="0"/>
                      <a:ext cx="2966085" cy="1844675"/>
                    </a:xfrm>
                    <a:prstGeom prst="rect">
                      <a:avLst/>
                    </a:prstGeom>
                    <a:noFill/>
                    <a:ln w="9525">
                      <a:noFill/>
                      <a:miter lim="800000"/>
                      <a:headEnd/>
                      <a:tailEnd/>
                    </a:ln>
                  </pic:spPr>
                </pic:pic>
              </a:graphicData>
            </a:graphic>
          </wp:inline>
        </w:drawing>
      </w:r>
    </w:p>
    <w:p w14:paraId="1B8095DA" w14:textId="2101D4E8" w:rsidR="00BB7C16" w:rsidRDefault="00BB7C16" w:rsidP="00D03F41"/>
    <w:p w14:paraId="2F018897" w14:textId="77777777" w:rsidR="00BB7C16" w:rsidRDefault="00D0085C" w:rsidP="008D5B63">
      <w:pPr>
        <w:pStyle w:val="Step"/>
      </w:pPr>
      <w:r>
        <w:t xml:space="preserve">Click </w:t>
      </w:r>
      <w:r>
        <w:rPr>
          <w:b/>
        </w:rPr>
        <w:t>Next</w:t>
      </w:r>
      <w:r>
        <w:t xml:space="preserve"> on the </w:t>
      </w:r>
      <w:r>
        <w:rPr>
          <w:b/>
        </w:rPr>
        <w:t>Smart Setting Step 6</w:t>
      </w:r>
      <w:r>
        <w:t xml:space="preserve"> window to access </w:t>
      </w:r>
      <w:r>
        <w:rPr>
          <w:b/>
        </w:rPr>
        <w:t>Smart Setting Step 9</w:t>
      </w:r>
      <w:r>
        <w:t>. Shown in Fig.5-10 is the Smart Setting Step 9 window.</w:t>
      </w:r>
    </w:p>
    <w:p w14:paraId="68E1CBC4" w14:textId="77777777" w:rsidR="00BB7C16" w:rsidRDefault="00D0085C">
      <w:r>
        <w:t xml:space="preserve">Click the corresponding grids according to the position of the lightened lights until no light is lightened any more. A line of the lightened lights routing will be drawn at the same time. A message indicating the finish of the </w:t>
      </w:r>
      <w:r>
        <w:rPr>
          <w:b/>
        </w:rPr>
        <w:t xml:space="preserve">Smart Setting Step 9 </w:t>
      </w:r>
      <w:r>
        <w:t>will be shown when enough lights have been processed.</w:t>
      </w:r>
    </w:p>
    <w:p w14:paraId="4AD9433A" w14:textId="77777777" w:rsidR="00D03F41" w:rsidRDefault="00D03F41" w:rsidP="00D03F41">
      <w:pPr>
        <w:pStyle w:val="FigureDescription"/>
      </w:pPr>
      <w:r>
        <w:lastRenderedPageBreak/>
        <w:t>Smart Setting Step 9</w:t>
      </w:r>
    </w:p>
    <w:p w14:paraId="3952FFE9" w14:textId="0BF4DB78" w:rsidR="00BB7C16" w:rsidRDefault="00D0085C" w:rsidP="00D03F41">
      <w:pPr>
        <w:pStyle w:val="Figure"/>
      </w:pPr>
      <w:r>
        <w:rPr>
          <w:noProof/>
        </w:rPr>
        <w:drawing>
          <wp:inline distT="0" distB="0" distL="0" distR="0" wp14:anchorId="218D827A" wp14:editId="4CD33D83">
            <wp:extent cx="4881880" cy="3816350"/>
            <wp:effectExtent l="19050" t="0" r="0" b="0"/>
            <wp:docPr id="28" name="图片 23" descr="说明: 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3" descr="说明: 图4"/>
                    <pic:cNvPicPr>
                      <a:picLocks noChangeAspect="1" noChangeArrowheads="1"/>
                    </pic:cNvPicPr>
                  </pic:nvPicPr>
                  <pic:blipFill>
                    <a:blip r:embed="rId41"/>
                    <a:srcRect/>
                    <a:stretch>
                      <a:fillRect/>
                    </a:stretch>
                  </pic:blipFill>
                  <pic:spPr>
                    <a:xfrm>
                      <a:off x="0" y="0"/>
                      <a:ext cx="4881880" cy="3816350"/>
                    </a:xfrm>
                    <a:prstGeom prst="rect">
                      <a:avLst/>
                    </a:prstGeom>
                    <a:noFill/>
                    <a:ln w="9525">
                      <a:noFill/>
                      <a:miter lim="800000"/>
                      <a:headEnd/>
                      <a:tailEnd/>
                    </a:ln>
                  </pic:spPr>
                </pic:pic>
              </a:graphicData>
            </a:graphic>
          </wp:inline>
        </w:drawing>
      </w:r>
    </w:p>
    <w:p w14:paraId="40306217" w14:textId="39BD2330" w:rsidR="00BB7C16" w:rsidRDefault="00BB7C16">
      <w:pPr>
        <w:pStyle w:val="aa"/>
      </w:pPr>
    </w:p>
    <w:tbl>
      <w:tblPr>
        <w:tblW w:w="7938" w:type="dxa"/>
        <w:tblInd w:w="1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2"/>
        <w:gridCol w:w="7246"/>
      </w:tblGrid>
      <w:tr w:rsidR="00BB7C16" w14:paraId="71BF1C5D" w14:textId="77777777" w:rsidTr="00D03F41">
        <w:trPr>
          <w:trHeight w:val="1237"/>
        </w:trPr>
        <w:tc>
          <w:tcPr>
            <w:tcW w:w="795" w:type="dxa"/>
            <w:vAlign w:val="center"/>
          </w:tcPr>
          <w:p w14:paraId="1B2FDB08" w14:textId="77777777" w:rsidR="00BB7C16" w:rsidRDefault="00BB7C16" w:rsidP="000015D9">
            <w:pPr>
              <w:pStyle w:val="TableText"/>
              <w:rPr>
                <w:b/>
              </w:rPr>
            </w:pPr>
            <w:r w:rsidRPr="00BB7C16">
              <w:object w:dxaOrig="480" w:dyaOrig="735" w14:anchorId="5EEBB776">
                <v:shape id="_x0000_i1029" type="#_x0000_t75" style="width:24.7pt;height:36.55pt" o:ole="">
                  <v:imagedata r:id="rId28" o:title=""/>
                </v:shape>
                <o:OLEObject Type="Embed" ProgID="PBrush" ShapeID="_x0000_i1029" DrawAspect="Content" ObjectID="_1560084404" r:id="rId42"/>
              </w:object>
            </w:r>
          </w:p>
        </w:tc>
        <w:tc>
          <w:tcPr>
            <w:tcW w:w="8838" w:type="dxa"/>
            <w:vAlign w:val="center"/>
          </w:tcPr>
          <w:p w14:paraId="15F2911C" w14:textId="77777777" w:rsidR="00BB7C16" w:rsidRDefault="00D0085C" w:rsidP="000015D9">
            <w:pPr>
              <w:pStyle w:val="TableText"/>
            </w:pPr>
            <w:r>
              <w:t>Note</w:t>
            </w:r>
            <w:r>
              <w:rPr>
                <w:rFonts w:hint="eastAsia"/>
              </w:rPr>
              <w:t>：</w:t>
            </w:r>
          </w:p>
          <w:p w14:paraId="15B5926D" w14:textId="77777777" w:rsidR="00BB7C16" w:rsidRDefault="00D0085C" w:rsidP="000015D9">
            <w:pPr>
              <w:pStyle w:val="TableText"/>
            </w:pPr>
            <w:r>
              <w:t xml:space="preserve">Hold the left button of the mouse and drag, or use Tab and Enter to draw the routing line. Use Automatic button to accomplish drawing routing lines of the same pattern.  </w:t>
            </w:r>
          </w:p>
        </w:tc>
      </w:tr>
    </w:tbl>
    <w:p w14:paraId="4BB0018A" w14:textId="77777777" w:rsidR="00BB7C16" w:rsidRDefault="00BB7C16">
      <w:pPr>
        <w:rPr>
          <w:rFonts w:ascii="Times New Roman" w:hAnsi="Times New Roman"/>
          <w:b/>
        </w:rPr>
      </w:pPr>
    </w:p>
    <w:p w14:paraId="0B750BDC" w14:textId="77777777" w:rsidR="00BB7C16" w:rsidRDefault="00D0085C" w:rsidP="008D5B63">
      <w:pPr>
        <w:pStyle w:val="Step"/>
      </w:pPr>
      <w:bookmarkStart w:id="38" w:name="Smartsettingstep9"/>
      <w:bookmarkEnd w:id="38"/>
      <w:r>
        <w:t xml:space="preserve">Click </w:t>
      </w:r>
      <w:r>
        <w:rPr>
          <w:b/>
        </w:rPr>
        <w:t>Next</w:t>
      </w:r>
      <w:r>
        <w:t xml:space="preserve"> on the Smart Setting Step 9 window to open the Save Module dialog which is for saving the settings set for the module through all the smart setting steps. The Save Module dialog is shown in Fig.5-11. Saving the module settings to files (module configuration files or cabinet database files)will make it easier to perform module configuration for another LED displays constructed by modules which require the same settings as the one just set (Choose Option2 or 3 in the Smart Setting dialog (Fig.5-3) in Step 2, select corresponding files and modules and smart setting is done.). Click </w:t>
      </w:r>
      <w:r>
        <w:rPr>
          <w:b/>
        </w:rPr>
        <w:t>Finish</w:t>
      </w:r>
      <w:r>
        <w:t xml:space="preserve"> to finish smart setting after saving the settings. Click </w:t>
      </w:r>
      <w:r>
        <w:rPr>
          <w:b/>
        </w:rPr>
        <w:t>Finish</w:t>
      </w:r>
      <w:r>
        <w:t xml:space="preserve"> directly if you don</w:t>
      </w:r>
      <w:r w:rsidR="00910BBD">
        <w:rPr>
          <w:rFonts w:hint="eastAsia"/>
        </w:rPr>
        <w:t>'</w:t>
      </w:r>
      <w:r>
        <w:t>t want to save the settings.</w:t>
      </w:r>
    </w:p>
    <w:p w14:paraId="1A6A1D0E" w14:textId="73E965D1" w:rsidR="00D03F41" w:rsidRDefault="00D03F41" w:rsidP="00D03F41">
      <w:pPr>
        <w:pStyle w:val="FigureDescription"/>
      </w:pPr>
      <w:r>
        <w:lastRenderedPageBreak/>
        <w:t>The Save Module dialog</w:t>
      </w:r>
    </w:p>
    <w:p w14:paraId="2454ABC0" w14:textId="77777777" w:rsidR="00BB7C16" w:rsidRDefault="00D0085C" w:rsidP="00D03F41">
      <w:pPr>
        <w:pStyle w:val="Figure"/>
      </w:pPr>
      <w:r>
        <w:rPr>
          <w:noProof/>
        </w:rPr>
        <w:drawing>
          <wp:inline distT="0" distB="0" distL="0" distR="0" wp14:anchorId="13EA00C9" wp14:editId="132CED79">
            <wp:extent cx="4842510" cy="2298065"/>
            <wp:effectExtent l="19050" t="0" r="0" b="0"/>
            <wp:docPr id="30" name="图片 25" descr="说明: 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5" descr="说明: 图4"/>
                    <pic:cNvPicPr>
                      <a:picLocks noChangeAspect="1" noChangeArrowheads="1"/>
                    </pic:cNvPicPr>
                  </pic:nvPicPr>
                  <pic:blipFill>
                    <a:blip r:embed="rId43"/>
                    <a:srcRect/>
                    <a:stretch>
                      <a:fillRect/>
                    </a:stretch>
                  </pic:blipFill>
                  <pic:spPr>
                    <a:xfrm>
                      <a:off x="0" y="0"/>
                      <a:ext cx="4842510" cy="2298065"/>
                    </a:xfrm>
                    <a:prstGeom prst="rect">
                      <a:avLst/>
                    </a:prstGeom>
                    <a:noFill/>
                    <a:ln w="9525">
                      <a:noFill/>
                      <a:miter lim="800000"/>
                      <a:headEnd/>
                      <a:tailEnd/>
                    </a:ln>
                  </pic:spPr>
                </pic:pic>
              </a:graphicData>
            </a:graphic>
          </wp:inline>
        </w:drawing>
      </w:r>
    </w:p>
    <w:p w14:paraId="5F4D9A66" w14:textId="4325C101" w:rsidR="00BB7C16" w:rsidRDefault="00BB7C16" w:rsidP="00D03F41"/>
    <w:tbl>
      <w:tblPr>
        <w:tblW w:w="7938" w:type="dxa"/>
        <w:tblInd w:w="1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8"/>
        <w:gridCol w:w="7170"/>
      </w:tblGrid>
      <w:tr w:rsidR="00BB7C16" w14:paraId="7B6551BF" w14:textId="77777777" w:rsidTr="00D03F41">
        <w:tc>
          <w:tcPr>
            <w:tcW w:w="881" w:type="dxa"/>
            <w:vAlign w:val="center"/>
          </w:tcPr>
          <w:p w14:paraId="3F2916FE" w14:textId="77777777" w:rsidR="00BB7C16" w:rsidRDefault="00BB7C16" w:rsidP="000015D9">
            <w:pPr>
              <w:pStyle w:val="TableText"/>
              <w:rPr>
                <w:b/>
              </w:rPr>
            </w:pPr>
            <w:r w:rsidRPr="00BB7C16">
              <w:object w:dxaOrig="480" w:dyaOrig="735" w14:anchorId="3D9EF540">
                <v:shape id="_x0000_i1030" type="#_x0000_t75" style="width:24.2pt;height:36.55pt" o:ole="">
                  <v:imagedata r:id="rId28" o:title=""/>
                </v:shape>
                <o:OLEObject Type="Embed" ProgID="PBrush" ShapeID="_x0000_i1030" DrawAspect="Content" ObjectID="_1560084405" r:id="rId44"/>
              </w:object>
            </w:r>
          </w:p>
        </w:tc>
        <w:tc>
          <w:tcPr>
            <w:tcW w:w="8640" w:type="dxa"/>
            <w:vAlign w:val="center"/>
          </w:tcPr>
          <w:p w14:paraId="2663E33E" w14:textId="77777777" w:rsidR="00BB7C16" w:rsidRDefault="00D0085C" w:rsidP="000015D9">
            <w:pPr>
              <w:pStyle w:val="TableText"/>
            </w:pPr>
            <w:r>
              <w:t>Note</w:t>
            </w:r>
            <w:r>
              <w:rPr>
                <w:rFonts w:hint="eastAsia"/>
              </w:rPr>
              <w:t>：</w:t>
            </w:r>
          </w:p>
          <w:p w14:paraId="61119A9D" w14:textId="77777777" w:rsidR="00BB7C16" w:rsidRDefault="00D0085C" w:rsidP="000015D9">
            <w:pPr>
              <w:pStyle w:val="TableText"/>
            </w:pPr>
            <w:r>
              <w:t xml:space="preserve">The saved module settings can be used in Step 2 of Smart Setting to simplify smart setting process.  </w:t>
            </w:r>
          </w:p>
        </w:tc>
      </w:tr>
    </w:tbl>
    <w:p w14:paraId="5BF40AEB" w14:textId="77777777" w:rsidR="00D03F41" w:rsidRDefault="00D03F41" w:rsidP="00D03F41">
      <w:bookmarkStart w:id="39" w:name="_LED_Display_Configuration"/>
      <w:bookmarkEnd w:id="39"/>
    </w:p>
    <w:p w14:paraId="78FE0EFC" w14:textId="77777777" w:rsidR="00BB7C16" w:rsidRDefault="00D0085C" w:rsidP="00E87BE1">
      <w:pPr>
        <w:pStyle w:val="41"/>
      </w:pPr>
      <w:r>
        <w:t>LED Display Configuration</w:t>
      </w:r>
    </w:p>
    <w:p w14:paraId="4591CA77" w14:textId="77777777" w:rsidR="00BB7C16" w:rsidRDefault="00D0085C">
      <w:r>
        <w:t xml:space="preserve">Select Screen Configuration page in the Screen </w:t>
      </w:r>
      <w:r w:rsidR="00910BBD">
        <w:t>Configuration</w:t>
      </w:r>
      <w:r>
        <w:t xml:space="preserve"> window (Fig.5-2). </w:t>
      </w:r>
    </w:p>
    <w:p w14:paraId="051106E2" w14:textId="77777777" w:rsidR="00BB7C16" w:rsidRDefault="00D0085C">
      <w:r>
        <w:t xml:space="preserve">If no LED display has been configured, the Screen Configuration page will be as shown in Fig.5-12. Enter screen number (number of the LED displays to be configured) and click </w:t>
      </w:r>
      <w:r w:rsidR="00910BBD">
        <w:rPr>
          <w:b/>
        </w:rPr>
        <w:t>Configuration</w:t>
      </w:r>
      <w:r>
        <w:t xml:space="preserve"> button. The default screen configuration page (page for simple LED display configuration) will open.</w:t>
      </w:r>
    </w:p>
    <w:p w14:paraId="7941C2CC" w14:textId="77777777" w:rsidR="00BB7C16" w:rsidRDefault="00D0085C">
      <w:r>
        <w:t xml:space="preserve">The configuration information will be shown on the Screen Configuration page if a LED display has been configured. Modify the settings and send them to hardware (by clicking </w:t>
      </w:r>
      <w:r>
        <w:rPr>
          <w:b/>
        </w:rPr>
        <w:t>Send To HW</w:t>
      </w:r>
      <w:r>
        <w:t xml:space="preserve"> button) if necessary. </w:t>
      </w:r>
    </w:p>
    <w:p w14:paraId="082AEE7A" w14:textId="720B7371" w:rsidR="00D03F41" w:rsidRDefault="00D03F41" w:rsidP="00D03F41">
      <w:pPr>
        <w:pStyle w:val="FigureDescription"/>
      </w:pPr>
      <w:r>
        <w:lastRenderedPageBreak/>
        <w:t>The Screen Configuration page with no LED display configuration information</w:t>
      </w:r>
    </w:p>
    <w:p w14:paraId="6ADAFCE0" w14:textId="77777777" w:rsidR="00BB7C16" w:rsidRDefault="005B0A91" w:rsidP="00D03F41">
      <w:pPr>
        <w:pStyle w:val="Figure"/>
      </w:pPr>
      <w:r>
        <w:rPr>
          <w:noProof/>
        </w:rPr>
        <w:drawing>
          <wp:inline distT="0" distB="0" distL="0" distR="0" wp14:anchorId="16337E3B" wp14:editId="07B335B5">
            <wp:extent cx="5040000" cy="4066117"/>
            <wp:effectExtent l="0" t="0" r="8255" b="0"/>
            <wp:docPr id="109"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5"/>
                    <a:srcRect/>
                    <a:stretch>
                      <a:fillRect/>
                    </a:stretch>
                  </pic:blipFill>
                  <pic:spPr bwMode="auto">
                    <a:xfrm>
                      <a:off x="0" y="0"/>
                      <a:ext cx="5040000" cy="4066117"/>
                    </a:xfrm>
                    <a:prstGeom prst="rect">
                      <a:avLst/>
                    </a:prstGeom>
                    <a:noFill/>
                    <a:ln w="9525">
                      <a:noFill/>
                      <a:miter lim="800000"/>
                      <a:headEnd/>
                      <a:tailEnd/>
                    </a:ln>
                  </pic:spPr>
                </pic:pic>
              </a:graphicData>
            </a:graphic>
          </wp:inline>
        </w:drawing>
      </w:r>
    </w:p>
    <w:p w14:paraId="6E240573" w14:textId="36F7DECE" w:rsidR="00BB7C16" w:rsidRDefault="00BB7C16">
      <w:pPr>
        <w:pStyle w:val="aa"/>
      </w:pPr>
    </w:p>
    <w:p w14:paraId="76F1F227" w14:textId="77777777" w:rsidR="00BB7C16" w:rsidRDefault="00D0085C" w:rsidP="00E87BE1">
      <w:pPr>
        <w:pStyle w:val="ItemList"/>
        <w:rPr>
          <w:rFonts w:hint="default"/>
        </w:rPr>
      </w:pPr>
      <w:r>
        <w:t>Screen Number</w:t>
      </w:r>
    </w:p>
    <w:p w14:paraId="3AE3B93B" w14:textId="77777777" w:rsidR="00BB7C16" w:rsidRDefault="00D0085C" w:rsidP="00D03F41">
      <w:pPr>
        <w:pStyle w:val="ItemListText"/>
        <w:rPr>
          <w:rFonts w:hint="default"/>
        </w:rPr>
      </w:pPr>
      <w:r>
        <w:t>This is the number of LED displays that are to be configured.</w:t>
      </w:r>
    </w:p>
    <w:p w14:paraId="4D45D809" w14:textId="77777777" w:rsidR="00BB7C16" w:rsidRDefault="00D0085C" w:rsidP="00E87BE1">
      <w:pPr>
        <w:pStyle w:val="ItemList"/>
        <w:rPr>
          <w:rFonts w:hint="default"/>
        </w:rPr>
      </w:pPr>
      <w:r>
        <w:t>Config</w:t>
      </w:r>
      <w:r w:rsidR="0002524D">
        <w:t>ure</w:t>
      </w:r>
    </w:p>
    <w:p w14:paraId="0B7DB5AD" w14:textId="77777777" w:rsidR="00BB7C16" w:rsidRDefault="00D0085C" w:rsidP="00D03F41">
      <w:pPr>
        <w:pStyle w:val="ItemListText"/>
        <w:rPr>
          <w:rFonts w:hint="default"/>
        </w:rPr>
      </w:pPr>
      <w:r>
        <w:t>This button is used to load the Screen Number to the NovaLCT-Mars application.</w:t>
      </w:r>
    </w:p>
    <w:p w14:paraId="70AF709B" w14:textId="77777777" w:rsidR="00BB7C16" w:rsidRDefault="00D0085C" w:rsidP="00E87BE1">
      <w:pPr>
        <w:pStyle w:val="ItemList"/>
        <w:rPr>
          <w:rFonts w:hint="default"/>
        </w:rPr>
      </w:pPr>
      <w:r>
        <w:t>Read form HW</w:t>
      </w:r>
    </w:p>
    <w:p w14:paraId="157FE472" w14:textId="77777777" w:rsidR="00BB7C16" w:rsidRDefault="00D0085C" w:rsidP="00D03F41">
      <w:pPr>
        <w:pStyle w:val="ItemListText"/>
        <w:rPr>
          <w:rFonts w:hint="default"/>
        </w:rPr>
      </w:pPr>
      <w:r>
        <w:t>This is used for the application to read the LED display information from the hardware.</w:t>
      </w:r>
    </w:p>
    <w:p w14:paraId="49E1A354" w14:textId="77777777" w:rsidR="00BB7C16" w:rsidRDefault="00D0085C" w:rsidP="00E87BE1">
      <w:pPr>
        <w:pStyle w:val="ItemList"/>
        <w:rPr>
          <w:rFonts w:hint="default"/>
        </w:rPr>
      </w:pPr>
      <w:r>
        <w:t xml:space="preserve">Detect </w:t>
      </w:r>
      <w:r w:rsidR="00401AA9">
        <w:t xml:space="preserve">Communication </w:t>
      </w:r>
      <w:r>
        <w:t>Status</w:t>
      </w:r>
    </w:p>
    <w:p w14:paraId="70439B83" w14:textId="77777777" w:rsidR="00BB7C16" w:rsidRDefault="00D0085C" w:rsidP="00D03F41">
      <w:pPr>
        <w:pStyle w:val="ItemListText"/>
        <w:rPr>
          <w:rFonts w:hint="default"/>
        </w:rPr>
      </w:pPr>
      <w:r>
        <w:t>This is used to check whether the communication within the current LED display is good.</w:t>
      </w:r>
    </w:p>
    <w:p w14:paraId="6CB1F429" w14:textId="77777777" w:rsidR="00401AA9" w:rsidRDefault="00401AA9" w:rsidP="00E87BE1">
      <w:pPr>
        <w:pStyle w:val="ItemList"/>
        <w:rPr>
          <w:rFonts w:hint="default"/>
        </w:rPr>
      </w:pPr>
      <w:r w:rsidRPr="00401AA9">
        <w:t xml:space="preserve">Open </w:t>
      </w:r>
      <w:r w:rsidR="0002524D" w:rsidRPr="00401AA9">
        <w:t>mapping</w:t>
      </w:r>
      <w:r w:rsidR="0002524D">
        <w:t xml:space="preserve"> (Only receiving cards of A4/A5 series support for the moment)</w:t>
      </w:r>
    </w:p>
    <w:p w14:paraId="01F0C79A" w14:textId="77777777" w:rsidR="0002524D" w:rsidRDefault="0002524D" w:rsidP="00D03F41">
      <w:pPr>
        <w:pStyle w:val="ItemListText"/>
        <w:rPr>
          <w:rFonts w:hint="default"/>
        </w:rPr>
      </w:pPr>
      <w:r>
        <w:t>When this function is opened, current serial number of the cabinet and its Ethernet port No. will be shown on the cabinet.</w:t>
      </w:r>
    </w:p>
    <w:p w14:paraId="0D26186B" w14:textId="77777777" w:rsidR="004729CE" w:rsidRDefault="004729CE" w:rsidP="00E87BE1">
      <w:pPr>
        <w:pStyle w:val="ItemList"/>
        <w:rPr>
          <w:rFonts w:hint="default"/>
        </w:rPr>
      </w:pPr>
      <w:r w:rsidRPr="004729CE">
        <w:t>Load from file</w:t>
      </w:r>
    </w:p>
    <w:p w14:paraId="09838091" w14:textId="77777777" w:rsidR="004729CE" w:rsidRPr="00B96DBD" w:rsidRDefault="004729CE" w:rsidP="00D03F41">
      <w:pPr>
        <w:pStyle w:val="ItemListText"/>
        <w:rPr>
          <w:rFonts w:hint="default"/>
        </w:rPr>
      </w:pPr>
      <w:r w:rsidRPr="00B96DBD">
        <w:t xml:space="preserve">Load screen </w:t>
      </w:r>
      <w:r w:rsidR="00B96DBD" w:rsidRPr="00B96DBD">
        <w:t>information files save on control computer.</w:t>
      </w:r>
    </w:p>
    <w:p w14:paraId="14E7EDEC" w14:textId="77777777" w:rsidR="00BB7C16" w:rsidRDefault="00D0085C" w:rsidP="00E87BE1">
      <w:pPr>
        <w:pStyle w:val="ItemList"/>
        <w:rPr>
          <w:rFonts w:hint="default"/>
        </w:rPr>
      </w:pPr>
      <w:r>
        <w:t xml:space="preserve">Save </w:t>
      </w:r>
      <w:r w:rsidR="00C511EA">
        <w:t xml:space="preserve">to </w:t>
      </w:r>
      <w:r>
        <w:t>File</w:t>
      </w:r>
    </w:p>
    <w:p w14:paraId="209F243F" w14:textId="77777777" w:rsidR="00BB7C16" w:rsidRDefault="00D0085C" w:rsidP="00D03F41">
      <w:pPr>
        <w:pStyle w:val="ItemListText"/>
        <w:rPr>
          <w:rFonts w:hint="default"/>
        </w:rPr>
      </w:pPr>
      <w:r>
        <w:t xml:space="preserve">This is used to save </w:t>
      </w:r>
      <w:r w:rsidR="00C511EA" w:rsidRPr="00C511EA">
        <w:t>screen information files</w:t>
      </w:r>
      <w:r w:rsidR="00C511EA">
        <w:t xml:space="preserve"> as</w:t>
      </w:r>
      <w:r>
        <w:t xml:space="preserve"> </w:t>
      </w:r>
      <w:r w:rsidR="00C511EA" w:rsidRPr="00C511EA">
        <w:t>screen information file</w:t>
      </w:r>
      <w:r w:rsidR="00C511EA">
        <w:t xml:space="preserve"> (</w:t>
      </w:r>
      <w:r w:rsidR="00C511EA" w:rsidRPr="00C511EA">
        <w:t>*.scr</w:t>
      </w:r>
      <w:r w:rsidR="00C511EA">
        <w:t>).</w:t>
      </w:r>
    </w:p>
    <w:p w14:paraId="143E4999" w14:textId="77777777" w:rsidR="00BB7C16" w:rsidRDefault="00D0085C" w:rsidP="00E87BE1">
      <w:pPr>
        <w:pStyle w:val="ItemList"/>
        <w:rPr>
          <w:rFonts w:hint="default"/>
        </w:rPr>
      </w:pPr>
      <w:r>
        <w:t>Send to HW</w:t>
      </w:r>
    </w:p>
    <w:p w14:paraId="349A3BB7" w14:textId="77777777" w:rsidR="00BB7C16" w:rsidRDefault="00D0085C" w:rsidP="00D03F41">
      <w:pPr>
        <w:pStyle w:val="ItemListText"/>
        <w:rPr>
          <w:rFonts w:hint="default"/>
        </w:rPr>
      </w:pPr>
      <w:r>
        <w:t>This is used to send the LED display configuration settings to the connected sending board.</w:t>
      </w:r>
    </w:p>
    <w:p w14:paraId="1BF199C0" w14:textId="77777777" w:rsidR="00BB7C16" w:rsidRDefault="00D0085C" w:rsidP="00E87BE1">
      <w:pPr>
        <w:pStyle w:val="ItemList"/>
        <w:rPr>
          <w:rFonts w:hint="default"/>
        </w:rPr>
      </w:pPr>
      <w:r>
        <w:lastRenderedPageBreak/>
        <w:t>Save</w:t>
      </w:r>
    </w:p>
    <w:p w14:paraId="1EA40C0E" w14:textId="77777777" w:rsidR="00BB7C16" w:rsidRDefault="00D0085C" w:rsidP="00D03F41">
      <w:pPr>
        <w:pStyle w:val="ItemListText"/>
        <w:rPr>
          <w:rFonts w:hint="default"/>
        </w:rPr>
      </w:pPr>
      <w:r>
        <w:t>This is used to save the settings to a FLASH chip. The saved data won</w:t>
      </w:r>
      <w:r>
        <w:t>’</w:t>
      </w:r>
      <w:r>
        <w:t>t be lost even the hardware is powered off.</w:t>
      </w:r>
    </w:p>
    <w:p w14:paraId="166F3C7F" w14:textId="77777777" w:rsidR="00BB7C16" w:rsidRDefault="00D0085C" w:rsidP="00E87BE1">
      <w:pPr>
        <w:pStyle w:val="ItemList"/>
        <w:rPr>
          <w:rFonts w:hint="default"/>
        </w:rPr>
      </w:pPr>
      <w:r>
        <w:t>Screen Type</w:t>
      </w:r>
    </w:p>
    <w:p w14:paraId="44708B95" w14:textId="77777777" w:rsidR="00BB7C16" w:rsidRDefault="00D0085C" w:rsidP="00D03F41">
      <w:pPr>
        <w:pStyle w:val="ItemListText"/>
        <w:rPr>
          <w:rFonts w:hint="default"/>
        </w:rPr>
      </w:pPr>
      <w:r>
        <w:t>There are three options for the screen type, which are simple screen, standard screen and complex screen. These options will be shown at the top of each screen page on the Screen Configuration page. Choose a screen type before any configuration operation. Configurations for different type of screen will be given as follow.</w:t>
      </w:r>
    </w:p>
    <w:p w14:paraId="2CA7BCDB" w14:textId="77777777" w:rsidR="00BB7C16" w:rsidRDefault="00D0085C" w:rsidP="00D03F41">
      <w:pPr>
        <w:pStyle w:val="BlockLabel"/>
      </w:pPr>
      <w:r>
        <w:t>Simple Screen Configuration</w:t>
      </w:r>
    </w:p>
    <w:p w14:paraId="3A04DC59" w14:textId="77777777" w:rsidR="00BB7C16" w:rsidRDefault="00D0085C" w:rsidP="00D03F41">
      <w:r>
        <w:t>The page for simple screen configuration is shown in Fig.5-13.</w:t>
      </w:r>
    </w:p>
    <w:p w14:paraId="7B0E4417" w14:textId="0E55416B" w:rsidR="00D03F41" w:rsidRDefault="00D03F41" w:rsidP="00D03F41">
      <w:pPr>
        <w:pStyle w:val="FigureDescription"/>
      </w:pPr>
      <w:r>
        <w:t>Simple screen configuration page</w:t>
      </w:r>
      <w:r>
        <w:rPr>
          <w:noProof/>
        </w:rPr>
        <w:t xml:space="preserve"> </w:t>
      </w:r>
      <w:r w:rsidR="00D0085C">
        <w:rPr>
          <w:noProof/>
        </w:rPr>
        <w:drawing>
          <wp:anchor distT="0" distB="0" distL="114300" distR="114300" simplePos="0" relativeHeight="251653120" behindDoc="0" locked="0" layoutInCell="1" allowOverlap="1" wp14:anchorId="1A2C1E39" wp14:editId="29902EE6">
            <wp:simplePos x="0" y="0"/>
            <wp:positionH relativeFrom="column">
              <wp:posOffset>3381375</wp:posOffset>
            </wp:positionH>
            <wp:positionV relativeFrom="paragraph">
              <wp:posOffset>1352550</wp:posOffset>
            </wp:positionV>
            <wp:extent cx="381000" cy="180975"/>
            <wp:effectExtent l="19050" t="0" r="0" b="0"/>
            <wp:wrapNone/>
            <wp:docPr id="3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0"/>
                    <pic:cNvPicPr>
                      <a:picLocks noChangeAspect="1" noChangeArrowheads="1"/>
                    </pic:cNvPicPr>
                  </pic:nvPicPr>
                  <pic:blipFill>
                    <a:blip r:embed="rId46"/>
                    <a:srcRect/>
                    <a:stretch>
                      <a:fillRect/>
                    </a:stretch>
                  </pic:blipFill>
                  <pic:spPr>
                    <a:xfrm>
                      <a:off x="0" y="0"/>
                      <a:ext cx="381000" cy="180975"/>
                    </a:xfrm>
                    <a:prstGeom prst="rect">
                      <a:avLst/>
                    </a:prstGeom>
                    <a:noFill/>
                  </pic:spPr>
                </pic:pic>
              </a:graphicData>
            </a:graphic>
          </wp:anchor>
        </w:drawing>
      </w:r>
      <w:r w:rsidR="00D0085C">
        <w:t xml:space="preserve"> </w:t>
      </w:r>
    </w:p>
    <w:p w14:paraId="67862469" w14:textId="6D572F3F" w:rsidR="00BB7C16" w:rsidRDefault="005B0A91" w:rsidP="00D03F41">
      <w:pPr>
        <w:pStyle w:val="Figure"/>
      </w:pPr>
      <w:r>
        <w:rPr>
          <w:noProof/>
        </w:rPr>
        <w:drawing>
          <wp:inline distT="0" distB="0" distL="0" distR="0" wp14:anchorId="1B63FE41" wp14:editId="6E68E361">
            <wp:extent cx="5040000" cy="4066114"/>
            <wp:effectExtent l="0" t="0" r="8255" b="0"/>
            <wp:docPr id="141"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7"/>
                    <a:srcRect/>
                    <a:stretch>
                      <a:fillRect/>
                    </a:stretch>
                  </pic:blipFill>
                  <pic:spPr bwMode="auto">
                    <a:xfrm>
                      <a:off x="0" y="0"/>
                      <a:ext cx="5040000" cy="4066114"/>
                    </a:xfrm>
                    <a:prstGeom prst="rect">
                      <a:avLst/>
                    </a:prstGeom>
                    <a:noFill/>
                    <a:ln w="9525">
                      <a:noFill/>
                      <a:miter lim="800000"/>
                      <a:headEnd/>
                      <a:tailEnd/>
                    </a:ln>
                  </pic:spPr>
                </pic:pic>
              </a:graphicData>
            </a:graphic>
          </wp:inline>
        </w:drawing>
      </w:r>
    </w:p>
    <w:p w14:paraId="202FC76F" w14:textId="1A58402C" w:rsidR="00BB7C16" w:rsidRDefault="00BB7C16">
      <w:pPr>
        <w:pStyle w:val="aa"/>
      </w:pPr>
    </w:p>
    <w:p w14:paraId="6402A764" w14:textId="77777777" w:rsidR="00BB7C16" w:rsidRDefault="00C23B18" w:rsidP="00E87BE1">
      <w:pPr>
        <w:pStyle w:val="ItemList"/>
        <w:rPr>
          <w:rFonts w:hint="default"/>
        </w:rPr>
      </w:pPr>
      <w:r>
        <w:t>Coordinate</w:t>
      </w:r>
    </w:p>
    <w:p w14:paraId="54DC9EC3" w14:textId="77777777" w:rsidR="00BB7C16" w:rsidRDefault="00D0085C" w:rsidP="00D03F41">
      <w:pPr>
        <w:pStyle w:val="ItemListText"/>
        <w:rPr>
          <w:rFonts w:hint="default"/>
          <w:b/>
        </w:rPr>
      </w:pPr>
      <w:r>
        <w:t>This is the upper-left corner of a rectangular area of the computer display. The rectangle area of the computer display is called mapping area. Content inside the mapping area will be shown on the LED display. The default location is (0,0), which is actually the upper-left corner of the computer display.</w:t>
      </w:r>
    </w:p>
    <w:p w14:paraId="2EC38D36" w14:textId="77777777" w:rsidR="00BB7C16" w:rsidRDefault="00D0085C" w:rsidP="00E87BE1">
      <w:pPr>
        <w:pStyle w:val="ItemList"/>
        <w:rPr>
          <w:rFonts w:hint="default"/>
        </w:rPr>
      </w:pPr>
      <w:r>
        <w:t>Virtual Mode</w:t>
      </w:r>
    </w:p>
    <w:p w14:paraId="1F0D1973" w14:textId="77777777" w:rsidR="00BB7C16" w:rsidRDefault="00D0085C" w:rsidP="00D03F41">
      <w:pPr>
        <w:pStyle w:val="ItemListText"/>
        <w:rPr>
          <w:rFonts w:hint="default"/>
        </w:rPr>
      </w:pPr>
      <w:r>
        <w:t xml:space="preserve">Specify the pixel mode of the LED display. The option could be real pixel or virtual 3 lights or virtual 4 lights. </w:t>
      </w:r>
    </w:p>
    <w:p w14:paraId="54961988" w14:textId="77777777" w:rsidR="00BB7C16" w:rsidRDefault="00C23B18" w:rsidP="00D03F41">
      <w:pPr>
        <w:pStyle w:val="ItemListText"/>
        <w:rPr>
          <w:rFonts w:hint="default"/>
        </w:rPr>
      </w:pPr>
      <w:r>
        <w:lastRenderedPageBreak/>
        <w:t xml:space="preserve">Check </w:t>
      </w:r>
      <w:r w:rsidRPr="00C23B18">
        <w:rPr>
          <w:b/>
        </w:rPr>
        <w:t>Enable</w:t>
      </w:r>
      <w:r w:rsidR="00D0085C">
        <w:t xml:space="preserve"> to </w:t>
      </w:r>
      <w:r>
        <w:t xml:space="preserve">enable </w:t>
      </w:r>
      <w:r w:rsidR="00D0085C">
        <w:t xml:space="preserve">virtual mode, click </w:t>
      </w:r>
      <w:r w:rsidR="00D0085C">
        <w:rPr>
          <w:noProof/>
        </w:rPr>
        <w:drawing>
          <wp:inline distT="0" distB="0" distL="0" distR="0" wp14:anchorId="20A07584" wp14:editId="46C90FD6">
            <wp:extent cx="302260" cy="254635"/>
            <wp:effectExtent l="19050" t="0" r="2540" b="0"/>
            <wp:docPr id="34"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67"/>
                    <pic:cNvPicPr>
                      <a:picLocks noChangeAspect="1" noChangeArrowheads="1"/>
                    </pic:cNvPicPr>
                  </pic:nvPicPr>
                  <pic:blipFill>
                    <a:blip r:embed="rId48"/>
                    <a:srcRect/>
                    <a:stretch>
                      <a:fillRect/>
                    </a:stretch>
                  </pic:blipFill>
                  <pic:spPr>
                    <a:xfrm>
                      <a:off x="0" y="0"/>
                      <a:ext cx="302260" cy="254635"/>
                    </a:xfrm>
                    <a:prstGeom prst="rect">
                      <a:avLst/>
                    </a:prstGeom>
                    <a:noFill/>
                    <a:ln w="9525">
                      <a:noFill/>
                      <a:miter lim="800000"/>
                      <a:headEnd/>
                      <a:tailEnd/>
                    </a:ln>
                  </pic:spPr>
                </pic:pic>
              </a:graphicData>
            </a:graphic>
          </wp:inline>
        </w:drawing>
      </w:r>
      <w:r w:rsidR="00D0085C">
        <w:t xml:space="preserve"> to enter into the setting interface of the virtual mode. Select the layout type of the lights on the top right corner of the window, and drag the mouse on the left side of the window to change the arrangement of the lights. </w:t>
      </w:r>
    </w:p>
    <w:p w14:paraId="1D5E5E8F" w14:textId="77777777" w:rsidR="00BB7C16" w:rsidRDefault="00D0085C" w:rsidP="00D03F41">
      <w:pPr>
        <w:pStyle w:val="ItemListText"/>
        <w:rPr>
          <w:rFonts w:hint="default"/>
        </w:rPr>
      </w:pPr>
      <w:r>
        <w:t xml:space="preserve">For example, if the Erected Triangle Interaction is selected, the changed positions are as follows: </w:t>
      </w:r>
    </w:p>
    <w:p w14:paraId="39D7A7E5" w14:textId="2150C819" w:rsidR="00D03F41" w:rsidRDefault="00D03F41" w:rsidP="00D03F41">
      <w:pPr>
        <w:pStyle w:val="FigureDescription"/>
      </w:pPr>
      <w:r>
        <w:t>Positions of the virtual lights before change</w:t>
      </w:r>
    </w:p>
    <w:p w14:paraId="485E59DB" w14:textId="1CA9D185" w:rsidR="00BB7C16" w:rsidRDefault="00D0085C" w:rsidP="00D03F41">
      <w:pPr>
        <w:pStyle w:val="Figure"/>
      </w:pPr>
      <w:r>
        <w:rPr>
          <w:noProof/>
        </w:rPr>
        <w:drawing>
          <wp:inline distT="0" distB="0" distL="0" distR="0" wp14:anchorId="2A715824" wp14:editId="594F16EC">
            <wp:extent cx="3848735" cy="3013710"/>
            <wp:effectExtent l="19050" t="0" r="0" b="0"/>
            <wp:docPr id="35"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69"/>
                    <pic:cNvPicPr>
                      <a:picLocks noChangeAspect="1" noChangeArrowheads="1"/>
                    </pic:cNvPicPr>
                  </pic:nvPicPr>
                  <pic:blipFill>
                    <a:blip r:embed="rId49"/>
                    <a:srcRect/>
                    <a:stretch>
                      <a:fillRect/>
                    </a:stretch>
                  </pic:blipFill>
                  <pic:spPr>
                    <a:xfrm>
                      <a:off x="0" y="0"/>
                      <a:ext cx="3848735" cy="3013710"/>
                    </a:xfrm>
                    <a:prstGeom prst="rect">
                      <a:avLst/>
                    </a:prstGeom>
                    <a:noFill/>
                    <a:ln w="9525">
                      <a:noFill/>
                      <a:miter lim="800000"/>
                      <a:headEnd/>
                      <a:tailEnd/>
                    </a:ln>
                  </pic:spPr>
                </pic:pic>
              </a:graphicData>
            </a:graphic>
          </wp:inline>
        </w:drawing>
      </w:r>
      <w:r w:rsidR="00D03F41">
        <w:br/>
      </w:r>
    </w:p>
    <w:p w14:paraId="43C408EE" w14:textId="5297700C" w:rsidR="00D03F41" w:rsidRDefault="00D03F41" w:rsidP="00D03F41">
      <w:pPr>
        <w:pStyle w:val="FigureDescription"/>
      </w:pPr>
      <w:r>
        <w:t>Positions of the virtual lights after change</w:t>
      </w:r>
    </w:p>
    <w:p w14:paraId="66AA1274" w14:textId="4A3A9071" w:rsidR="00BB7C16" w:rsidRDefault="00D0085C" w:rsidP="00D03F41">
      <w:pPr>
        <w:pStyle w:val="Figure"/>
      </w:pPr>
      <w:r>
        <w:rPr>
          <w:noProof/>
        </w:rPr>
        <w:drawing>
          <wp:inline distT="0" distB="0" distL="0" distR="0" wp14:anchorId="4A2F3E44" wp14:editId="11748B13">
            <wp:extent cx="3840480" cy="2950210"/>
            <wp:effectExtent l="19050" t="0" r="7620" b="0"/>
            <wp:docPr id="36"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72"/>
                    <pic:cNvPicPr>
                      <a:picLocks noChangeAspect="1" noChangeArrowheads="1"/>
                    </pic:cNvPicPr>
                  </pic:nvPicPr>
                  <pic:blipFill>
                    <a:blip r:embed="rId50"/>
                    <a:srcRect/>
                    <a:stretch>
                      <a:fillRect/>
                    </a:stretch>
                  </pic:blipFill>
                  <pic:spPr>
                    <a:xfrm>
                      <a:off x="0" y="0"/>
                      <a:ext cx="3840480" cy="2950210"/>
                    </a:xfrm>
                    <a:prstGeom prst="rect">
                      <a:avLst/>
                    </a:prstGeom>
                    <a:noFill/>
                    <a:ln w="9525">
                      <a:noFill/>
                      <a:miter lim="800000"/>
                      <a:headEnd/>
                      <a:tailEnd/>
                    </a:ln>
                  </pic:spPr>
                </pic:pic>
              </a:graphicData>
            </a:graphic>
          </wp:inline>
        </w:drawing>
      </w:r>
    </w:p>
    <w:p w14:paraId="2592DB90" w14:textId="77777777" w:rsidR="00BB7C16" w:rsidRDefault="00BB7C16">
      <w:pPr>
        <w:rPr>
          <w:b/>
        </w:rPr>
      </w:pPr>
    </w:p>
    <w:p w14:paraId="0DFDDA9D" w14:textId="77777777" w:rsidR="00BB7C16" w:rsidRDefault="00D0085C" w:rsidP="00D03F41">
      <w:pPr>
        <w:pStyle w:val="ItemListText"/>
        <w:rPr>
          <w:rFonts w:hint="default"/>
        </w:rPr>
      </w:pPr>
      <w:bookmarkStart w:id="40" w:name="OLE_LINK16"/>
      <w:bookmarkStart w:id="41" w:name="OLE_LINK17"/>
      <w:r>
        <w:rPr>
          <w:b/>
        </w:rPr>
        <w:lastRenderedPageBreak/>
        <w:t>Enable Multiple device output synchronous</w:t>
      </w:r>
      <w:r>
        <w:t xml:space="preserve">: Only video controller has this option, if synchronization is enabled here and sent to the hardware, the video controller will enable </w:t>
      </w:r>
      <w:r>
        <w:t>“</w:t>
      </w:r>
      <w:bookmarkStart w:id="42" w:name="OLE_LINK5"/>
      <w:bookmarkStart w:id="43" w:name="OLE_LINK15"/>
      <w:r>
        <w:t>Mosaic</w:t>
      </w:r>
      <w:bookmarkEnd w:id="42"/>
      <w:bookmarkEnd w:id="43"/>
      <w:r>
        <w:t>”</w:t>
      </w:r>
      <w:r>
        <w:t xml:space="preserve"> function, but the software is unable to read video controller</w:t>
      </w:r>
      <w:r w:rsidR="00910BBD">
        <w:t>'</w:t>
      </w:r>
      <w:r>
        <w:t xml:space="preserve">s latest configuration on </w:t>
      </w:r>
      <w:r>
        <w:t>“</w:t>
      </w:r>
      <w:r>
        <w:t>Mosaic</w:t>
      </w:r>
      <w:r>
        <w:t>”</w:t>
      </w:r>
      <w:r>
        <w:t xml:space="preserve">. </w:t>
      </w:r>
    </w:p>
    <w:bookmarkEnd w:id="40"/>
    <w:bookmarkEnd w:id="41"/>
    <w:p w14:paraId="5EB86E75" w14:textId="77777777" w:rsidR="00BB7C16" w:rsidRDefault="00D664D0" w:rsidP="00E87BE1">
      <w:pPr>
        <w:pStyle w:val="ItemList"/>
        <w:rPr>
          <w:rFonts w:hint="default"/>
        </w:rPr>
      </w:pPr>
      <w:r>
        <w:t xml:space="preserve">Receiving Card </w:t>
      </w:r>
      <w:r w:rsidR="00D0085C">
        <w:t>Columns/Rows</w:t>
      </w:r>
    </w:p>
    <w:p w14:paraId="64726BE6" w14:textId="77777777" w:rsidR="00BB7C16" w:rsidRDefault="00D0085C" w:rsidP="00D03F41">
      <w:pPr>
        <w:pStyle w:val="ItemListText"/>
        <w:rPr>
          <w:rFonts w:hint="default"/>
        </w:rPr>
      </w:pPr>
      <w:r>
        <w:t>These are the numbers of columns and rows of the scan boards (receiver cards) array of the LED display.</w:t>
      </w:r>
    </w:p>
    <w:p w14:paraId="14A237E4" w14:textId="77777777" w:rsidR="00BB7C16" w:rsidRDefault="00D664D0" w:rsidP="00E87BE1">
      <w:pPr>
        <w:pStyle w:val="ItemList"/>
        <w:rPr>
          <w:rFonts w:hint="default"/>
        </w:rPr>
      </w:pPr>
      <w:r w:rsidRPr="00D664D0">
        <w:t>Receiving Card</w:t>
      </w:r>
      <w:r w:rsidR="00D0085C">
        <w:t xml:space="preserve"> Width/Height</w:t>
      </w:r>
    </w:p>
    <w:p w14:paraId="2E46D76F" w14:textId="77777777" w:rsidR="00BB7C16" w:rsidRDefault="00D0085C" w:rsidP="00D03F41">
      <w:pPr>
        <w:pStyle w:val="ItemListText"/>
        <w:rPr>
          <w:rFonts w:hint="default"/>
        </w:rPr>
      </w:pPr>
      <w:r>
        <w:t xml:space="preserve">These two parameters in the Scan Board Info panel refer to the width and height of the pixel array driven by a scan board (receiver card). They must be set the same as those set in the Scan Board page. </w:t>
      </w:r>
    </w:p>
    <w:p w14:paraId="6EC37A3D" w14:textId="77777777" w:rsidR="00BB7C16" w:rsidRDefault="00D0085C" w:rsidP="00E87BE1">
      <w:pPr>
        <w:pStyle w:val="ItemList"/>
        <w:rPr>
          <w:rFonts w:hint="default"/>
        </w:rPr>
      </w:pPr>
      <w:r>
        <w:t>Sending</w:t>
      </w:r>
      <w:r w:rsidR="00D664D0">
        <w:t xml:space="preserve"> Card#</w:t>
      </w:r>
    </w:p>
    <w:p w14:paraId="5C3569D9" w14:textId="77777777" w:rsidR="00BB7C16" w:rsidRDefault="00D0085C" w:rsidP="00D03F41">
      <w:pPr>
        <w:pStyle w:val="ItemListText"/>
        <w:rPr>
          <w:rFonts w:hint="default"/>
        </w:rPr>
      </w:pPr>
      <w:r>
        <w:t>This parameter is used to specify the current sending board (sending Card). The sending board of the chosen index is will be set as the current sending board. And all relating settings are for this sending board.</w:t>
      </w:r>
    </w:p>
    <w:p w14:paraId="082A950F" w14:textId="77777777" w:rsidR="00BB7C16" w:rsidRDefault="00D0085C" w:rsidP="00E87BE1">
      <w:pPr>
        <w:pStyle w:val="ItemList"/>
        <w:rPr>
          <w:rFonts w:hint="default"/>
        </w:rPr>
      </w:pPr>
      <w:r>
        <w:t>Connecting Mode</w:t>
      </w:r>
    </w:p>
    <w:p w14:paraId="64A51127" w14:textId="77777777" w:rsidR="00BB7C16" w:rsidRDefault="00D0085C" w:rsidP="00D03F41">
      <w:pPr>
        <w:pStyle w:val="ItemListText"/>
        <w:rPr>
          <w:rFonts w:hint="default"/>
        </w:rPr>
      </w:pPr>
      <w:r>
        <w:t>Select the connecting mode of cable.</w:t>
      </w:r>
    </w:p>
    <w:p w14:paraId="2B8FE18E" w14:textId="77777777" w:rsidR="00BB7C16" w:rsidRDefault="00D664D0" w:rsidP="00E87BE1">
      <w:pPr>
        <w:pStyle w:val="ItemList"/>
        <w:rPr>
          <w:rFonts w:hint="default"/>
        </w:rPr>
      </w:pPr>
      <w:r>
        <w:t>Port 1 Load</w:t>
      </w:r>
    </w:p>
    <w:p w14:paraId="49CCDD00" w14:textId="77777777" w:rsidR="00BB7C16" w:rsidRPr="00D664D0" w:rsidRDefault="00D0085C" w:rsidP="00D03F41">
      <w:pPr>
        <w:pStyle w:val="ItemListText"/>
        <w:rPr>
          <w:rFonts w:hint="default"/>
        </w:rPr>
      </w:pPr>
      <w:r>
        <w:t>Set the number of scan boards that port 1 loaded.</w:t>
      </w:r>
    </w:p>
    <w:p w14:paraId="53472FBA" w14:textId="77777777" w:rsidR="00BB7C16" w:rsidRDefault="00D0085C" w:rsidP="00E87BE1">
      <w:pPr>
        <w:pStyle w:val="ItemList"/>
        <w:rPr>
          <w:rFonts w:hint="default"/>
        </w:rPr>
      </w:pPr>
      <w:r>
        <w:t>Advance</w:t>
      </w:r>
      <w:r w:rsidR="00D664D0">
        <w:t>d settings</w:t>
      </w:r>
    </w:p>
    <w:p w14:paraId="6CFECD88" w14:textId="77777777" w:rsidR="00BB7C16" w:rsidRDefault="00D0085C" w:rsidP="00D03F41">
      <w:pPr>
        <w:pStyle w:val="ItemListText"/>
        <w:rPr>
          <w:rFonts w:hint="default"/>
          <w:b/>
        </w:rPr>
      </w:pPr>
      <w:r>
        <w:t>If the connecting mode</w:t>
      </w:r>
      <w:bookmarkStart w:id="44" w:name="OLE_LINK2"/>
      <w:bookmarkStart w:id="45" w:name="OLE_LINK1"/>
      <w:r>
        <w:t xml:space="preserve"> of each port </w:t>
      </w:r>
      <w:bookmarkEnd w:id="44"/>
      <w:bookmarkEnd w:id="45"/>
      <w:r>
        <w:t>is different, click the link to enter advance mode.</w:t>
      </w:r>
      <w:r>
        <w:rPr>
          <w:rFonts w:ascii="Times New Roman" w:hAnsi="Times New Roman"/>
          <w:b/>
        </w:rPr>
        <w:tab/>
      </w:r>
      <w:r>
        <w:rPr>
          <w:rFonts w:ascii="Times New Roman" w:hAnsi="Times New Roman"/>
          <w:b/>
        </w:rPr>
        <w:tab/>
      </w:r>
    </w:p>
    <w:p w14:paraId="061FC7E1" w14:textId="77777777" w:rsidR="00BB7C16" w:rsidRDefault="00D0085C" w:rsidP="00D03F41">
      <w:pPr>
        <w:pStyle w:val="BlockLabel"/>
      </w:pPr>
      <w:r>
        <w:t>Standard Screen Configuration</w:t>
      </w:r>
    </w:p>
    <w:p w14:paraId="0C43C4C1" w14:textId="77777777" w:rsidR="00BB7C16" w:rsidRDefault="00D0085C" w:rsidP="00D03F41">
      <w:r>
        <w:t>The page for standard screen configuration is shown in Fig.5-16.</w:t>
      </w:r>
    </w:p>
    <w:p w14:paraId="5FB066D7" w14:textId="0D662771" w:rsidR="00E6635C" w:rsidRDefault="00E6635C" w:rsidP="00E6635C">
      <w:pPr>
        <w:pStyle w:val="FigureDescription"/>
      </w:pPr>
      <w:r>
        <w:lastRenderedPageBreak/>
        <w:t>Standard screen configuration page</w:t>
      </w:r>
    </w:p>
    <w:p w14:paraId="1EDFD491" w14:textId="0CD4B96E" w:rsidR="00BB7C16" w:rsidRDefault="00996903" w:rsidP="00E6635C">
      <w:pPr>
        <w:pStyle w:val="Figure"/>
      </w:pPr>
      <w:r>
        <w:rPr>
          <w:noProof/>
        </w:rPr>
        <w:drawing>
          <wp:inline distT="0" distB="0" distL="0" distR="0" wp14:anchorId="57DA7BBD" wp14:editId="4BE40DAE">
            <wp:extent cx="5040000" cy="4060552"/>
            <wp:effectExtent l="0" t="0" r="8255" b="0"/>
            <wp:docPr id="8981" name="图片 8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040000" cy="4060552"/>
                    </a:xfrm>
                    <a:prstGeom prst="rect">
                      <a:avLst/>
                    </a:prstGeom>
                  </pic:spPr>
                </pic:pic>
              </a:graphicData>
            </a:graphic>
          </wp:inline>
        </w:drawing>
      </w:r>
    </w:p>
    <w:p w14:paraId="0BEA77D9" w14:textId="34CB62B0" w:rsidR="00BB7C16" w:rsidRDefault="00BB7C16">
      <w:pPr>
        <w:pStyle w:val="aa"/>
      </w:pPr>
    </w:p>
    <w:p w14:paraId="3D048A03" w14:textId="77777777" w:rsidR="00BB7C16" w:rsidRDefault="00D664D0" w:rsidP="00E87BE1">
      <w:pPr>
        <w:pStyle w:val="ItemList"/>
        <w:rPr>
          <w:rFonts w:hint="default"/>
        </w:rPr>
      </w:pPr>
      <w:r>
        <w:t>Coordinate</w:t>
      </w:r>
    </w:p>
    <w:p w14:paraId="722F682F" w14:textId="77777777" w:rsidR="00BB7C16" w:rsidRDefault="00D0085C" w:rsidP="00E6635C">
      <w:pPr>
        <w:pStyle w:val="ItemListText"/>
        <w:rPr>
          <w:rFonts w:hint="default"/>
        </w:rPr>
      </w:pPr>
      <w:r>
        <w:t>This is the upper-left corner of a rectangular area of the computer display. The rectangle area of the computer display is called mapping area. Content inside the mapping area will be shown on the LED display. The default location is (0,0), which is actually the upper-left corner of the computer display.</w:t>
      </w:r>
    </w:p>
    <w:p w14:paraId="1FBCBDC6" w14:textId="77777777" w:rsidR="00BB7C16" w:rsidRDefault="00D0085C" w:rsidP="00E6635C">
      <w:pPr>
        <w:pStyle w:val="ItemListText"/>
        <w:rPr>
          <w:rFonts w:hint="default"/>
        </w:rPr>
      </w:pPr>
      <w:r>
        <w:t>Virtual Mode</w:t>
      </w:r>
    </w:p>
    <w:p w14:paraId="26C92195" w14:textId="77777777" w:rsidR="00BB7C16" w:rsidRDefault="00D0085C" w:rsidP="00E6635C">
      <w:pPr>
        <w:pStyle w:val="ItemListText"/>
        <w:rPr>
          <w:rFonts w:hint="default"/>
        </w:rPr>
      </w:pPr>
      <w:r>
        <w:t xml:space="preserve">Specify the pixel mode of the LED display. The option could be real pixel or virtual 3 lights or virtual 4 lights. </w:t>
      </w:r>
    </w:p>
    <w:p w14:paraId="0D1A2401" w14:textId="77777777" w:rsidR="00BB7C16" w:rsidRDefault="00D664D0" w:rsidP="00E6635C">
      <w:pPr>
        <w:pStyle w:val="ItemListText"/>
        <w:rPr>
          <w:rFonts w:hint="default"/>
        </w:rPr>
      </w:pPr>
      <w:r w:rsidRPr="00D664D0">
        <w:t>Check Enable to enable</w:t>
      </w:r>
      <w:r w:rsidR="00D0085C">
        <w:t xml:space="preserve"> virtual mode, click </w:t>
      </w:r>
      <w:r w:rsidR="00D0085C">
        <w:rPr>
          <w:noProof/>
        </w:rPr>
        <w:drawing>
          <wp:inline distT="0" distB="0" distL="0" distR="0" wp14:anchorId="742EC783" wp14:editId="41A8D33E">
            <wp:extent cx="302260" cy="254635"/>
            <wp:effectExtent l="19050" t="0" r="2540" b="0"/>
            <wp:docPr id="154"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67"/>
                    <pic:cNvPicPr>
                      <a:picLocks noChangeAspect="1" noChangeArrowheads="1"/>
                    </pic:cNvPicPr>
                  </pic:nvPicPr>
                  <pic:blipFill>
                    <a:blip r:embed="rId48"/>
                    <a:srcRect/>
                    <a:stretch>
                      <a:fillRect/>
                    </a:stretch>
                  </pic:blipFill>
                  <pic:spPr>
                    <a:xfrm>
                      <a:off x="0" y="0"/>
                      <a:ext cx="302260" cy="254635"/>
                    </a:xfrm>
                    <a:prstGeom prst="rect">
                      <a:avLst/>
                    </a:prstGeom>
                    <a:noFill/>
                    <a:ln w="9525">
                      <a:noFill/>
                      <a:miter lim="800000"/>
                      <a:headEnd/>
                      <a:tailEnd/>
                    </a:ln>
                  </pic:spPr>
                </pic:pic>
              </a:graphicData>
            </a:graphic>
          </wp:inline>
        </w:drawing>
      </w:r>
      <w:r w:rsidR="00D0085C">
        <w:t xml:space="preserve"> to enter into the setting interface of the virtual mode. Select the layout type of the lights on the top right corner of the window, and drag the mouse on the left side of the window to change the arrangement of the lights. </w:t>
      </w:r>
    </w:p>
    <w:p w14:paraId="3EE3E9CB" w14:textId="77777777" w:rsidR="00BB7C16" w:rsidRDefault="00D0085C" w:rsidP="00E6635C">
      <w:pPr>
        <w:pStyle w:val="ItemListText"/>
        <w:rPr>
          <w:rFonts w:hint="default"/>
        </w:rPr>
      </w:pPr>
      <w:r>
        <w:t xml:space="preserve">For example, if the Erected Triangle Interaction is selected, the changed positions are as follows: </w:t>
      </w:r>
    </w:p>
    <w:p w14:paraId="14B57D62" w14:textId="1197DFDD" w:rsidR="00E6635C" w:rsidRDefault="00E6635C" w:rsidP="00E6635C">
      <w:pPr>
        <w:pStyle w:val="FigureDescription"/>
      </w:pPr>
      <w:r>
        <w:lastRenderedPageBreak/>
        <w:t>Positions of the virtual lights before change</w:t>
      </w:r>
    </w:p>
    <w:p w14:paraId="488CE9C3" w14:textId="1D405EFA" w:rsidR="00BB7C16" w:rsidRDefault="00D0085C" w:rsidP="00E6635C">
      <w:pPr>
        <w:pStyle w:val="Figure"/>
      </w:pPr>
      <w:r>
        <w:rPr>
          <w:noProof/>
        </w:rPr>
        <w:drawing>
          <wp:inline distT="0" distB="0" distL="0" distR="0" wp14:anchorId="04BCC5AC" wp14:editId="46D047A4">
            <wp:extent cx="3600000" cy="2694050"/>
            <wp:effectExtent l="0" t="0" r="635" b="0"/>
            <wp:docPr id="155"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69"/>
                    <pic:cNvPicPr>
                      <a:picLocks noChangeAspect="1" noChangeArrowheads="1"/>
                    </pic:cNvPicPr>
                  </pic:nvPicPr>
                  <pic:blipFill>
                    <a:blip r:embed="rId49"/>
                    <a:srcRect/>
                    <a:stretch>
                      <a:fillRect/>
                    </a:stretch>
                  </pic:blipFill>
                  <pic:spPr>
                    <a:xfrm>
                      <a:off x="0" y="0"/>
                      <a:ext cx="3600000" cy="2694050"/>
                    </a:xfrm>
                    <a:prstGeom prst="rect">
                      <a:avLst/>
                    </a:prstGeom>
                    <a:noFill/>
                    <a:ln w="9525">
                      <a:noFill/>
                      <a:miter lim="800000"/>
                      <a:headEnd/>
                      <a:tailEnd/>
                    </a:ln>
                  </pic:spPr>
                </pic:pic>
              </a:graphicData>
            </a:graphic>
          </wp:inline>
        </w:drawing>
      </w:r>
      <w:r w:rsidR="00E6635C">
        <w:br/>
      </w:r>
    </w:p>
    <w:p w14:paraId="0F70C4AA" w14:textId="743569FF" w:rsidR="00E6635C" w:rsidRDefault="00E6635C" w:rsidP="00E6635C">
      <w:pPr>
        <w:pStyle w:val="FigureDescription"/>
      </w:pPr>
      <w:r>
        <w:t>Positions of the virtual lights after change</w:t>
      </w:r>
    </w:p>
    <w:p w14:paraId="60F0AF96" w14:textId="0F12D8B1" w:rsidR="00BB7C16" w:rsidRDefault="00D0085C" w:rsidP="00E6635C">
      <w:pPr>
        <w:pStyle w:val="Figure"/>
      </w:pPr>
      <w:r>
        <w:rPr>
          <w:noProof/>
        </w:rPr>
        <w:drawing>
          <wp:inline distT="0" distB="0" distL="0" distR="0" wp14:anchorId="3EAF7234" wp14:editId="5C29EEE0">
            <wp:extent cx="3600000" cy="2687500"/>
            <wp:effectExtent l="0" t="0" r="635" b="0"/>
            <wp:docPr id="157"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72"/>
                    <pic:cNvPicPr>
                      <a:picLocks noChangeAspect="1" noChangeArrowheads="1"/>
                    </pic:cNvPicPr>
                  </pic:nvPicPr>
                  <pic:blipFill>
                    <a:blip r:embed="rId50"/>
                    <a:srcRect/>
                    <a:stretch>
                      <a:fillRect/>
                    </a:stretch>
                  </pic:blipFill>
                  <pic:spPr>
                    <a:xfrm>
                      <a:off x="0" y="0"/>
                      <a:ext cx="3600000" cy="2687500"/>
                    </a:xfrm>
                    <a:prstGeom prst="rect">
                      <a:avLst/>
                    </a:prstGeom>
                    <a:noFill/>
                    <a:ln w="9525">
                      <a:noFill/>
                      <a:miter lim="800000"/>
                      <a:headEnd/>
                      <a:tailEnd/>
                    </a:ln>
                  </pic:spPr>
                </pic:pic>
              </a:graphicData>
            </a:graphic>
          </wp:inline>
        </w:drawing>
      </w:r>
      <w:r w:rsidR="00E6635C">
        <w:br/>
      </w:r>
    </w:p>
    <w:p w14:paraId="0C8CEDDA" w14:textId="77777777" w:rsidR="00BB7C16" w:rsidRDefault="00BB7C16">
      <w:pPr>
        <w:rPr>
          <w:b/>
        </w:rPr>
      </w:pPr>
    </w:p>
    <w:p w14:paraId="158D8E4D" w14:textId="77777777" w:rsidR="00BB7C16" w:rsidRDefault="00B914C3" w:rsidP="00E87BE1">
      <w:pPr>
        <w:pStyle w:val="ItemList"/>
        <w:rPr>
          <w:rFonts w:hint="default"/>
        </w:rPr>
      </w:pPr>
      <w:r>
        <w:t>Receiving Card</w:t>
      </w:r>
      <w:r w:rsidR="00D0085C">
        <w:t xml:space="preserve"> Columns/Rows</w:t>
      </w:r>
    </w:p>
    <w:p w14:paraId="7298EC19" w14:textId="77777777" w:rsidR="00BB7C16" w:rsidRDefault="00D0085C" w:rsidP="00E6635C">
      <w:pPr>
        <w:pStyle w:val="ItemListText"/>
        <w:rPr>
          <w:rFonts w:hint="default"/>
        </w:rPr>
      </w:pPr>
      <w:r>
        <w:t>These are the numbers of columns and rows of the scan board (receiver card) array of the LED display. A sketch map of the scan board array will be shown in this page after these two parameters are set.</w:t>
      </w:r>
    </w:p>
    <w:p w14:paraId="6FA669E6" w14:textId="77777777" w:rsidR="00BB7C16" w:rsidRDefault="00D0085C" w:rsidP="00E87BE1">
      <w:pPr>
        <w:pStyle w:val="ItemList"/>
        <w:rPr>
          <w:rFonts w:hint="default"/>
        </w:rPr>
      </w:pPr>
      <w:r>
        <w:t>Reset All</w:t>
      </w:r>
    </w:p>
    <w:p w14:paraId="5E398F45" w14:textId="77777777" w:rsidR="00BB7C16" w:rsidRDefault="00D0085C" w:rsidP="00E6635C">
      <w:pPr>
        <w:pStyle w:val="ItemListText"/>
        <w:rPr>
          <w:rFonts w:hint="default"/>
        </w:rPr>
      </w:pPr>
      <w:r>
        <w:t>This button is used to reset all cabinet settings and connection settings.</w:t>
      </w:r>
    </w:p>
    <w:p w14:paraId="613A2780" w14:textId="77777777" w:rsidR="000456E6" w:rsidRPr="00DD2054" w:rsidRDefault="000456E6" w:rsidP="00E87BE1">
      <w:pPr>
        <w:pStyle w:val="ItemList"/>
        <w:rPr>
          <w:rFonts w:hint="default"/>
        </w:rPr>
      </w:pPr>
      <w:r w:rsidRPr="00DD2054">
        <w:t xml:space="preserve">Hidden </w:t>
      </w:r>
      <w:r>
        <w:t>W</w:t>
      </w:r>
      <w:r w:rsidRPr="00DD2054">
        <w:t>iring</w:t>
      </w:r>
    </w:p>
    <w:p w14:paraId="0F0A46C0" w14:textId="77777777" w:rsidR="000456E6" w:rsidRDefault="000456E6" w:rsidP="0013489D">
      <w:pPr>
        <w:pStyle w:val="ItemListText"/>
        <w:rPr>
          <w:rFonts w:hint="default"/>
        </w:rPr>
      </w:pPr>
      <w:r w:rsidRPr="00DD2054">
        <w:t xml:space="preserve">After </w:t>
      </w:r>
      <w:r>
        <w:t>selecting</w:t>
      </w:r>
      <w:r w:rsidRPr="00DD2054">
        <w:t xml:space="preserve"> this function, the receiving card</w:t>
      </w:r>
      <w:r w:rsidRPr="00DD2054">
        <w:t>’</w:t>
      </w:r>
      <w:r w:rsidRPr="00DD2054">
        <w:t>s wiring in the following topology will be hidden.</w:t>
      </w:r>
    </w:p>
    <w:p w14:paraId="1848E0C9" w14:textId="77777777" w:rsidR="000456E6" w:rsidRDefault="000456E6" w:rsidP="00E87BE1">
      <w:pPr>
        <w:pStyle w:val="ItemList"/>
        <w:rPr>
          <w:rFonts w:hint="default"/>
        </w:rPr>
      </w:pPr>
      <w:r>
        <w:rPr>
          <w:noProof/>
        </w:rPr>
        <w:lastRenderedPageBreak/>
        <w:drawing>
          <wp:inline distT="0" distB="0" distL="0" distR="0" wp14:anchorId="4EA8D094" wp14:editId="3D56A94A">
            <wp:extent cx="1051560" cy="304800"/>
            <wp:effectExtent l="19050" t="0" r="0" b="0"/>
            <wp:docPr id="149" name="图片 35" descr="C:\Users\Administrator\Desktop\20170602-M3控制系统-张奎\Pictures\无标题.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Administrator\Desktop\20170602-M3控制系统-张奎\Pictures\无标题.png"/>
                    <pic:cNvPicPr>
                      <a:picLocks noChangeAspect="1" noChangeArrowheads="1"/>
                    </pic:cNvPicPr>
                  </pic:nvPicPr>
                  <pic:blipFill>
                    <a:blip r:embed="rId52"/>
                    <a:srcRect/>
                    <a:stretch>
                      <a:fillRect/>
                    </a:stretch>
                  </pic:blipFill>
                  <pic:spPr bwMode="auto">
                    <a:xfrm>
                      <a:off x="0" y="0"/>
                      <a:ext cx="1051560" cy="304800"/>
                    </a:xfrm>
                    <a:prstGeom prst="rect">
                      <a:avLst/>
                    </a:prstGeom>
                    <a:noFill/>
                    <a:ln w="9525">
                      <a:noFill/>
                      <a:miter lim="800000"/>
                      <a:headEnd/>
                      <a:tailEnd/>
                    </a:ln>
                  </pic:spPr>
                </pic:pic>
              </a:graphicData>
            </a:graphic>
          </wp:inline>
        </w:drawing>
      </w:r>
    </w:p>
    <w:p w14:paraId="3EE438DD" w14:textId="77777777" w:rsidR="000456E6" w:rsidRDefault="000456E6" w:rsidP="0013489D">
      <w:pPr>
        <w:pStyle w:val="ItemListText"/>
        <w:rPr>
          <w:rFonts w:hint="default"/>
        </w:rPr>
      </w:pPr>
      <w:r w:rsidRPr="004638F0">
        <w:t xml:space="preserve">This is a mark for receiving card classification. </w:t>
      </w:r>
      <w:r>
        <w:t>Select</w:t>
      </w:r>
      <w:r w:rsidRPr="004638F0">
        <w:t xml:space="preserve"> one receiving card and click on the drop-down box to choose one color from red, green and blue, and then click on the given receiving card to add the mark.</w:t>
      </w:r>
    </w:p>
    <w:p w14:paraId="546658D1" w14:textId="77777777" w:rsidR="00BB7C16" w:rsidRDefault="00D0085C" w:rsidP="00E87BE1">
      <w:pPr>
        <w:pStyle w:val="ItemList"/>
        <w:rPr>
          <w:rFonts w:hint="default"/>
        </w:rPr>
      </w:pPr>
      <w:r>
        <w:t xml:space="preserve">Sending </w:t>
      </w:r>
      <w:r w:rsidR="00B914C3">
        <w:t>Card Number</w:t>
      </w:r>
    </w:p>
    <w:p w14:paraId="756A1E4B" w14:textId="77777777" w:rsidR="00BB7C16" w:rsidRDefault="00D0085C" w:rsidP="00E6635C">
      <w:pPr>
        <w:pStyle w:val="ItemListText"/>
        <w:rPr>
          <w:rFonts w:hint="default"/>
          <w:b/>
        </w:rPr>
      </w:pPr>
      <w:r>
        <w:t>This parameter is used to specify the current sending board (sending board). The sending board of the chosen index is will be set as the current sending board. And all relating settings are for this sending board.</w:t>
      </w:r>
    </w:p>
    <w:p w14:paraId="03191152" w14:textId="77777777" w:rsidR="00BB7C16" w:rsidRDefault="00D0085C" w:rsidP="00E87BE1">
      <w:pPr>
        <w:pStyle w:val="ItemList"/>
        <w:rPr>
          <w:rFonts w:hint="default"/>
        </w:rPr>
      </w:pPr>
      <w:r>
        <w:t xml:space="preserve">Port </w:t>
      </w:r>
      <w:r w:rsidR="00B914C3">
        <w:t>Number</w:t>
      </w:r>
    </w:p>
    <w:p w14:paraId="73BA23D1" w14:textId="77777777" w:rsidR="00BB7C16" w:rsidRDefault="00D0085C" w:rsidP="00E6635C">
      <w:pPr>
        <w:pStyle w:val="ItemListText"/>
        <w:rPr>
          <w:rFonts w:hint="default"/>
          <w:b/>
        </w:rPr>
      </w:pPr>
      <w:r>
        <w:t>This is to specify which Ethernet port of the current sending board will be used for data output.</w:t>
      </w:r>
    </w:p>
    <w:p w14:paraId="1D20BAAE" w14:textId="77777777" w:rsidR="00E6635C" w:rsidRDefault="00D0085C" w:rsidP="00E87BE1">
      <w:pPr>
        <w:pStyle w:val="ItemList"/>
        <w:rPr>
          <w:rFonts w:hint="default"/>
        </w:rPr>
      </w:pPr>
      <w:r>
        <w:t xml:space="preserve">Connect to deconcentrator: </w:t>
      </w:r>
    </w:p>
    <w:p w14:paraId="46FD0F80" w14:textId="0BA656D1" w:rsidR="00BB7C16" w:rsidRDefault="00D0085C" w:rsidP="00E6635C">
      <w:pPr>
        <w:pStyle w:val="ItemListText"/>
        <w:rPr>
          <w:rFonts w:hint="default"/>
        </w:rPr>
      </w:pPr>
      <w:r>
        <w:t>If the system is connected with deconcentrator, tick this option to configure the deconcentrator internet access.</w:t>
      </w:r>
    </w:p>
    <w:p w14:paraId="754874BE" w14:textId="77777777" w:rsidR="00BB7C16" w:rsidRDefault="00D0085C" w:rsidP="00E6635C">
      <w:pPr>
        <w:pStyle w:val="ItemListText"/>
        <w:rPr>
          <w:rFonts w:hint="default"/>
        </w:rPr>
      </w:pPr>
      <w:r>
        <w:t xml:space="preserve">When deconcentrator is connected, tick </w:t>
      </w:r>
      <w:r>
        <w:t>“</w:t>
      </w:r>
      <w:r>
        <w:t>Connect to deconcentrator</w:t>
      </w:r>
      <w:r>
        <w:t>”</w:t>
      </w:r>
      <w:r>
        <w:t xml:space="preserve"> on the software screen, and then click </w:t>
      </w:r>
      <w:r>
        <w:t>“</w:t>
      </w:r>
      <w:r>
        <w:t>Config</w:t>
      </w:r>
      <w:r>
        <w:t>”</w:t>
      </w:r>
      <w:r>
        <w:t xml:space="preserve"> to popup the window for configuration of deconcentrator internet access, as shown below:</w:t>
      </w:r>
    </w:p>
    <w:p w14:paraId="34332CA3" w14:textId="2A444228" w:rsidR="00E6635C" w:rsidRDefault="00E6635C" w:rsidP="00E6635C">
      <w:pPr>
        <w:pStyle w:val="FigureDescription"/>
      </w:pPr>
      <w:r>
        <w:t>Configuration of deconcentrator internet access</w:t>
      </w:r>
    </w:p>
    <w:p w14:paraId="77B395A8" w14:textId="77777777" w:rsidR="00BB7C16" w:rsidRDefault="00D0085C" w:rsidP="00E6635C">
      <w:pPr>
        <w:pStyle w:val="Figure"/>
      </w:pPr>
      <w:r>
        <w:rPr>
          <w:noProof/>
        </w:rPr>
        <w:drawing>
          <wp:anchor distT="0" distB="0" distL="114300" distR="114300" simplePos="0" relativeHeight="251655168" behindDoc="0" locked="0" layoutInCell="1" allowOverlap="1" wp14:anchorId="40A94876" wp14:editId="394DA2C5">
            <wp:simplePos x="0" y="0"/>
            <wp:positionH relativeFrom="column">
              <wp:posOffset>3600450</wp:posOffset>
            </wp:positionH>
            <wp:positionV relativeFrom="paragraph">
              <wp:posOffset>981075</wp:posOffset>
            </wp:positionV>
            <wp:extent cx="381000" cy="180975"/>
            <wp:effectExtent l="19050" t="0" r="0" b="0"/>
            <wp:wrapNone/>
            <wp:docPr id="37"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46"/>
                    <pic:cNvPicPr>
                      <a:picLocks noChangeAspect="1" noChangeArrowheads="1"/>
                    </pic:cNvPicPr>
                  </pic:nvPicPr>
                  <pic:blipFill>
                    <a:blip r:embed="rId46"/>
                    <a:srcRect/>
                    <a:stretch>
                      <a:fillRect/>
                    </a:stretch>
                  </pic:blipFill>
                  <pic:spPr>
                    <a:xfrm>
                      <a:off x="0" y="0"/>
                      <a:ext cx="381000" cy="180975"/>
                    </a:xfrm>
                    <a:prstGeom prst="rect">
                      <a:avLst/>
                    </a:prstGeom>
                    <a:noFill/>
                  </pic:spPr>
                </pic:pic>
              </a:graphicData>
            </a:graphic>
          </wp:anchor>
        </w:drawing>
      </w:r>
      <w:r>
        <w:rPr>
          <w:noProof/>
        </w:rPr>
        <w:drawing>
          <wp:anchor distT="0" distB="0" distL="114300" distR="114300" simplePos="0" relativeHeight="251652096" behindDoc="0" locked="0" layoutInCell="1" allowOverlap="1" wp14:anchorId="726A397A" wp14:editId="702BFC52">
            <wp:simplePos x="0" y="0"/>
            <wp:positionH relativeFrom="column">
              <wp:posOffset>3596640</wp:posOffset>
            </wp:positionH>
            <wp:positionV relativeFrom="paragraph">
              <wp:posOffset>991235</wp:posOffset>
            </wp:positionV>
            <wp:extent cx="361950" cy="151765"/>
            <wp:effectExtent l="19050" t="0" r="0" b="0"/>
            <wp:wrapNone/>
            <wp:docPr id="33"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72"/>
                    <pic:cNvPicPr>
                      <a:picLocks noChangeAspect="1" noChangeArrowheads="1"/>
                    </pic:cNvPicPr>
                  </pic:nvPicPr>
                  <pic:blipFill>
                    <a:blip r:embed="rId53"/>
                    <a:srcRect/>
                    <a:stretch>
                      <a:fillRect/>
                    </a:stretch>
                  </pic:blipFill>
                  <pic:spPr>
                    <a:xfrm>
                      <a:off x="0" y="0"/>
                      <a:ext cx="361950" cy="151765"/>
                    </a:xfrm>
                    <a:prstGeom prst="rect">
                      <a:avLst/>
                    </a:prstGeom>
                    <a:noFill/>
                  </pic:spPr>
                </pic:pic>
              </a:graphicData>
            </a:graphic>
          </wp:anchor>
        </w:drawing>
      </w:r>
      <w:r w:rsidR="00EB7827">
        <w:rPr>
          <w:noProof/>
        </w:rPr>
        <w:drawing>
          <wp:inline distT="0" distB="0" distL="0" distR="0" wp14:anchorId="627BD17E" wp14:editId="0C52A1F9">
            <wp:extent cx="4680000" cy="4439692"/>
            <wp:effectExtent l="0" t="0" r="6350" b="0"/>
            <wp:docPr id="8998"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4"/>
                    <a:srcRect/>
                    <a:stretch>
                      <a:fillRect/>
                    </a:stretch>
                  </pic:blipFill>
                  <pic:spPr bwMode="auto">
                    <a:xfrm>
                      <a:off x="0" y="0"/>
                      <a:ext cx="4680000" cy="4439692"/>
                    </a:xfrm>
                    <a:prstGeom prst="rect">
                      <a:avLst/>
                    </a:prstGeom>
                    <a:noFill/>
                    <a:ln w="9525">
                      <a:noFill/>
                      <a:miter lim="800000"/>
                      <a:headEnd/>
                      <a:tailEnd/>
                    </a:ln>
                  </pic:spPr>
                </pic:pic>
              </a:graphicData>
            </a:graphic>
          </wp:inline>
        </w:drawing>
      </w:r>
    </w:p>
    <w:p w14:paraId="3F8138F4" w14:textId="6357A3C8" w:rsidR="00BB7C16" w:rsidRPr="005D43B5" w:rsidRDefault="00BB7C16" w:rsidP="005D43B5">
      <w:pPr>
        <w:pStyle w:val="aa"/>
      </w:pPr>
    </w:p>
    <w:p w14:paraId="5B72CA45" w14:textId="77777777" w:rsidR="00BB7C16" w:rsidRDefault="00D0085C" w:rsidP="00E6635C">
      <w:pPr>
        <w:pStyle w:val="ItemListText"/>
        <w:rPr>
          <w:rFonts w:hint="default"/>
        </w:rPr>
      </w:pPr>
      <w:r>
        <w:lastRenderedPageBreak/>
        <w:t>Set the number of sending card, number of sending card internet access and the internet access model respectively.</w:t>
      </w:r>
    </w:p>
    <w:p w14:paraId="023F96B4" w14:textId="77777777" w:rsidR="00E6635C" w:rsidRDefault="00D0085C" w:rsidP="00E87BE1">
      <w:pPr>
        <w:pStyle w:val="ItemList"/>
        <w:rPr>
          <w:rFonts w:hint="default"/>
        </w:rPr>
      </w:pPr>
      <w:r>
        <w:t xml:space="preserve">One </w:t>
      </w:r>
      <w:bookmarkStart w:id="46" w:name="OLE_LINK9"/>
      <w:bookmarkStart w:id="47" w:name="OLE_LINK8"/>
      <w:r w:rsidR="00097F35">
        <w:t xml:space="preserve">is </w:t>
      </w:r>
      <w:r>
        <w:t>split</w:t>
      </w:r>
      <w:r w:rsidR="00097F35">
        <w:t>ed</w:t>
      </w:r>
      <w:r>
        <w:t xml:space="preserve"> to</w:t>
      </w:r>
      <w:bookmarkEnd w:id="46"/>
      <w:bookmarkEnd w:id="47"/>
      <w:r>
        <w:t xml:space="preserve"> eight:</w:t>
      </w:r>
    </w:p>
    <w:p w14:paraId="5DC6ACE7" w14:textId="3383A91D" w:rsidR="00BB7C16" w:rsidRDefault="00D0085C" w:rsidP="00E6635C">
      <w:pPr>
        <w:pStyle w:val="ItemListText"/>
        <w:rPr>
          <w:rFonts w:hint="default"/>
        </w:rPr>
      </w:pPr>
      <w:bookmarkStart w:id="48" w:name="OLE_LINK20"/>
      <w:bookmarkStart w:id="49" w:name="OLE_LINK21"/>
      <w:r>
        <w:t>One port of sending board connect to input port of deconcentrator (port A), and split to eight ports.</w:t>
      </w:r>
    </w:p>
    <w:bookmarkEnd w:id="48"/>
    <w:bookmarkEnd w:id="49"/>
    <w:p w14:paraId="5CFB81CB" w14:textId="77777777" w:rsidR="00E6635C" w:rsidRPr="00E6635C" w:rsidRDefault="00D0085C" w:rsidP="00E87BE1">
      <w:pPr>
        <w:pStyle w:val="ItemList"/>
        <w:rPr>
          <w:rFonts w:hint="default"/>
        </w:rPr>
      </w:pPr>
      <w:r>
        <w:t xml:space="preserve">Two </w:t>
      </w:r>
      <w:r w:rsidR="00097F35">
        <w:t xml:space="preserve">is </w:t>
      </w:r>
      <w:r>
        <w:t>split</w:t>
      </w:r>
      <w:r w:rsidR="00097F35">
        <w:t>ed</w:t>
      </w:r>
      <w:r>
        <w:t xml:space="preserve"> to four: </w:t>
      </w:r>
    </w:p>
    <w:p w14:paraId="29E41314" w14:textId="37AF34CB" w:rsidR="00BB7C16" w:rsidRDefault="00D0085C" w:rsidP="00E6635C">
      <w:pPr>
        <w:pStyle w:val="ItemListText"/>
        <w:rPr>
          <w:rFonts w:hint="default"/>
        </w:rPr>
      </w:pPr>
      <w:r>
        <w:t>Two ports of sending board connect to input ports of deconcentrator(port A and port B) , and split to eight ports(each port split to four).</w:t>
      </w:r>
    </w:p>
    <w:p w14:paraId="2DBCB517" w14:textId="77777777" w:rsidR="00BB7C16" w:rsidRDefault="00D0085C" w:rsidP="00E6635C">
      <w:pPr>
        <w:pStyle w:val="ItemListText"/>
        <w:rPr>
          <w:rFonts w:hint="default"/>
        </w:rPr>
      </w:pPr>
      <w:r>
        <w:t>Example 1: Port 1 and Port 2 of sending board 1 are set as" two"; then internet access model of port 1 and port 2 of sending board 1 shall be set as " two ". After the setup is finished, it shall be like the following figure, port 1 corresponds to: A1, A2, A3 and A4; and port 2 corresponds to B1, B2, B3 and B4.</w:t>
      </w:r>
    </w:p>
    <w:p w14:paraId="6088FD6A" w14:textId="026EAB32" w:rsidR="00E6635C" w:rsidRDefault="00E6635C" w:rsidP="00E6635C">
      <w:pPr>
        <w:pStyle w:val="FigureDescription"/>
      </w:pPr>
      <w:r>
        <w:lastRenderedPageBreak/>
        <w:t>Example 1 Configuration of internet access</w:t>
      </w:r>
    </w:p>
    <w:p w14:paraId="3B7C107E" w14:textId="77777777" w:rsidR="00BB7C16" w:rsidRDefault="00D0085C" w:rsidP="00E6635C">
      <w:pPr>
        <w:pStyle w:val="Figure"/>
      </w:pPr>
      <w:r>
        <w:rPr>
          <w:noProof/>
        </w:rPr>
        <w:drawing>
          <wp:anchor distT="0" distB="0" distL="114300" distR="114300" simplePos="0" relativeHeight="251657216" behindDoc="0" locked="0" layoutInCell="1" allowOverlap="1" wp14:anchorId="5C1025BC" wp14:editId="72847748">
            <wp:simplePos x="0" y="0"/>
            <wp:positionH relativeFrom="column">
              <wp:posOffset>3609975</wp:posOffset>
            </wp:positionH>
            <wp:positionV relativeFrom="paragraph">
              <wp:posOffset>1169670</wp:posOffset>
            </wp:positionV>
            <wp:extent cx="381000" cy="180975"/>
            <wp:effectExtent l="19050" t="0" r="0" b="0"/>
            <wp:wrapNone/>
            <wp:docPr id="31"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49"/>
                    <pic:cNvPicPr>
                      <a:picLocks noChangeAspect="1" noChangeArrowheads="1"/>
                    </pic:cNvPicPr>
                  </pic:nvPicPr>
                  <pic:blipFill>
                    <a:blip r:embed="rId46"/>
                    <a:srcRect/>
                    <a:stretch>
                      <a:fillRect/>
                    </a:stretch>
                  </pic:blipFill>
                  <pic:spPr>
                    <a:xfrm>
                      <a:off x="0" y="0"/>
                      <a:ext cx="381000" cy="180975"/>
                    </a:xfrm>
                    <a:prstGeom prst="rect">
                      <a:avLst/>
                    </a:prstGeom>
                    <a:noFill/>
                  </pic:spPr>
                </pic:pic>
              </a:graphicData>
            </a:graphic>
          </wp:anchor>
        </w:drawing>
      </w:r>
      <w:r>
        <w:rPr>
          <w:noProof/>
        </w:rPr>
        <w:drawing>
          <wp:inline distT="0" distB="0" distL="0" distR="0" wp14:anchorId="5EE10B20" wp14:editId="52F2D10D">
            <wp:extent cx="4178935" cy="2971800"/>
            <wp:effectExtent l="0" t="0" r="0" b="0"/>
            <wp:docPr id="39"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90"/>
                    <pic:cNvPicPr>
                      <a:picLocks noChangeAspect="1" noChangeArrowheads="1"/>
                    </pic:cNvPicPr>
                  </pic:nvPicPr>
                  <pic:blipFill rotWithShape="1">
                    <a:blip r:embed="rId55"/>
                    <a:srcRect b="18805"/>
                    <a:stretch/>
                  </pic:blipFill>
                  <pic:spPr bwMode="auto">
                    <a:xfrm>
                      <a:off x="0" y="0"/>
                      <a:ext cx="4180377" cy="2972825"/>
                    </a:xfrm>
                    <a:prstGeom prst="rect">
                      <a:avLst/>
                    </a:prstGeom>
                    <a:noFill/>
                    <a:ln>
                      <a:noFill/>
                    </a:ln>
                    <a:extLst>
                      <a:ext uri="{53640926-AAD7-44D8-BBD7-CCE9431645EC}">
                        <a14:shadowObscured xmlns:a14="http://schemas.microsoft.com/office/drawing/2010/main"/>
                      </a:ext>
                    </a:extLst>
                  </pic:spPr>
                </pic:pic>
              </a:graphicData>
            </a:graphic>
          </wp:inline>
        </w:drawing>
      </w:r>
    </w:p>
    <w:p w14:paraId="21918326" w14:textId="77777777" w:rsidR="00BB7C16" w:rsidRDefault="00D0085C" w:rsidP="00E6635C">
      <w:pPr>
        <w:pStyle w:val="Figure"/>
      </w:pPr>
      <w:r>
        <w:rPr>
          <w:noProof/>
        </w:rPr>
        <w:drawing>
          <wp:anchor distT="0" distB="0" distL="114300" distR="114300" simplePos="0" relativeHeight="251658240" behindDoc="0" locked="0" layoutInCell="1" allowOverlap="1" wp14:anchorId="6C4887B0" wp14:editId="358A5629">
            <wp:simplePos x="0" y="0"/>
            <wp:positionH relativeFrom="column">
              <wp:posOffset>3638550</wp:posOffset>
            </wp:positionH>
            <wp:positionV relativeFrom="paragraph">
              <wp:posOffset>1123950</wp:posOffset>
            </wp:positionV>
            <wp:extent cx="381000" cy="180975"/>
            <wp:effectExtent l="19050" t="0" r="0" b="0"/>
            <wp:wrapNone/>
            <wp:docPr id="29"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52"/>
                    <pic:cNvPicPr>
                      <a:picLocks noChangeAspect="1" noChangeArrowheads="1"/>
                    </pic:cNvPicPr>
                  </pic:nvPicPr>
                  <pic:blipFill>
                    <a:blip r:embed="rId46"/>
                    <a:srcRect/>
                    <a:stretch>
                      <a:fillRect/>
                    </a:stretch>
                  </pic:blipFill>
                  <pic:spPr>
                    <a:xfrm>
                      <a:off x="0" y="0"/>
                      <a:ext cx="381000" cy="180975"/>
                    </a:xfrm>
                    <a:prstGeom prst="rect">
                      <a:avLst/>
                    </a:prstGeom>
                    <a:noFill/>
                  </pic:spPr>
                </pic:pic>
              </a:graphicData>
            </a:graphic>
          </wp:anchor>
        </w:drawing>
      </w:r>
      <w:r>
        <w:rPr>
          <w:noProof/>
        </w:rPr>
        <w:drawing>
          <wp:inline distT="0" distB="0" distL="0" distR="0" wp14:anchorId="17183A0A" wp14:editId="48B3A526">
            <wp:extent cx="4157345" cy="2943225"/>
            <wp:effectExtent l="0" t="0" r="0" b="9525"/>
            <wp:docPr id="40"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87"/>
                    <pic:cNvPicPr>
                      <a:picLocks noChangeAspect="1" noChangeArrowheads="1"/>
                    </pic:cNvPicPr>
                  </pic:nvPicPr>
                  <pic:blipFill rotWithShape="1">
                    <a:blip r:embed="rId56"/>
                    <a:srcRect b="18769"/>
                    <a:stretch/>
                  </pic:blipFill>
                  <pic:spPr bwMode="auto">
                    <a:xfrm>
                      <a:off x="0" y="0"/>
                      <a:ext cx="4157947" cy="2943651"/>
                    </a:xfrm>
                    <a:prstGeom prst="rect">
                      <a:avLst/>
                    </a:prstGeom>
                    <a:noFill/>
                    <a:ln>
                      <a:noFill/>
                    </a:ln>
                    <a:extLst>
                      <a:ext uri="{53640926-AAD7-44D8-BBD7-CCE9431645EC}">
                        <a14:shadowObscured xmlns:a14="http://schemas.microsoft.com/office/drawing/2010/main"/>
                      </a:ext>
                    </a:extLst>
                  </pic:spPr>
                </pic:pic>
              </a:graphicData>
            </a:graphic>
          </wp:inline>
        </w:drawing>
      </w:r>
    </w:p>
    <w:p w14:paraId="333C5680" w14:textId="77777777" w:rsidR="00BB7C16" w:rsidRDefault="00BB7C16">
      <w:pPr>
        <w:pStyle w:val="aa"/>
      </w:pPr>
    </w:p>
    <w:p w14:paraId="2CCF36C1" w14:textId="77777777" w:rsidR="00BB7C16" w:rsidRDefault="00D0085C" w:rsidP="00E6635C">
      <w:pPr>
        <w:pStyle w:val="ItemListText"/>
        <w:rPr>
          <w:rFonts w:hint="default"/>
        </w:rPr>
      </w:pPr>
      <w:r>
        <w:t>Example 2: Internet access 1 of sending board 2 is set as "one ", and port 2 is directly connected with scan board. The internet access model of port 1 of sending board 2 is set as "one " and the internet access model of port 2 is set as "None".</w:t>
      </w:r>
    </w:p>
    <w:p w14:paraId="4D3EAEF5" w14:textId="78CABE5F" w:rsidR="00E6635C" w:rsidRDefault="00E6635C" w:rsidP="00E6635C">
      <w:pPr>
        <w:pStyle w:val="FigureDescription"/>
      </w:pPr>
      <w:r>
        <w:lastRenderedPageBreak/>
        <w:t>Example 2 Configuration of internet access</w:t>
      </w:r>
    </w:p>
    <w:p w14:paraId="2474642E" w14:textId="77777777" w:rsidR="00BB7C16" w:rsidRDefault="00D0085C" w:rsidP="00E6635C">
      <w:pPr>
        <w:pStyle w:val="Figure"/>
      </w:pPr>
      <w:r>
        <w:rPr>
          <w:noProof/>
        </w:rPr>
        <w:drawing>
          <wp:anchor distT="0" distB="0" distL="114300" distR="114300" simplePos="0" relativeHeight="251659264" behindDoc="0" locked="0" layoutInCell="1" allowOverlap="1" wp14:anchorId="5710246B" wp14:editId="215203FA">
            <wp:simplePos x="0" y="0"/>
            <wp:positionH relativeFrom="column">
              <wp:posOffset>3724275</wp:posOffset>
            </wp:positionH>
            <wp:positionV relativeFrom="paragraph">
              <wp:posOffset>1152525</wp:posOffset>
            </wp:positionV>
            <wp:extent cx="381000" cy="180975"/>
            <wp:effectExtent l="19050" t="0" r="0" b="0"/>
            <wp:wrapNone/>
            <wp:docPr id="23"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5"/>
                    <pic:cNvPicPr>
                      <a:picLocks noChangeAspect="1" noChangeArrowheads="1"/>
                    </pic:cNvPicPr>
                  </pic:nvPicPr>
                  <pic:blipFill>
                    <a:blip r:embed="rId46"/>
                    <a:srcRect/>
                    <a:stretch>
                      <a:fillRect/>
                    </a:stretch>
                  </pic:blipFill>
                  <pic:spPr>
                    <a:xfrm>
                      <a:off x="0" y="0"/>
                      <a:ext cx="381000" cy="180975"/>
                    </a:xfrm>
                    <a:prstGeom prst="rect">
                      <a:avLst/>
                    </a:prstGeom>
                    <a:noFill/>
                  </pic:spPr>
                </pic:pic>
              </a:graphicData>
            </a:graphic>
          </wp:anchor>
        </w:drawing>
      </w:r>
      <w:r>
        <w:rPr>
          <w:noProof/>
        </w:rPr>
        <w:drawing>
          <wp:inline distT="0" distB="0" distL="0" distR="0" wp14:anchorId="626F3EE6" wp14:editId="046DEDB0">
            <wp:extent cx="4535805" cy="3267075"/>
            <wp:effectExtent l="0" t="0" r="0" b="9525"/>
            <wp:docPr id="41"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84"/>
                    <pic:cNvPicPr>
                      <a:picLocks noChangeAspect="1" noChangeArrowheads="1"/>
                    </pic:cNvPicPr>
                  </pic:nvPicPr>
                  <pic:blipFill rotWithShape="1">
                    <a:blip r:embed="rId57"/>
                    <a:srcRect b="18922"/>
                    <a:stretch/>
                  </pic:blipFill>
                  <pic:spPr bwMode="auto">
                    <a:xfrm>
                      <a:off x="0" y="0"/>
                      <a:ext cx="4536000" cy="3267215"/>
                    </a:xfrm>
                    <a:prstGeom prst="rect">
                      <a:avLst/>
                    </a:prstGeom>
                    <a:noFill/>
                    <a:ln>
                      <a:noFill/>
                    </a:ln>
                    <a:extLst>
                      <a:ext uri="{53640926-AAD7-44D8-BBD7-CCE9431645EC}">
                        <a14:shadowObscured xmlns:a14="http://schemas.microsoft.com/office/drawing/2010/main"/>
                      </a:ext>
                    </a:extLst>
                  </pic:spPr>
                </pic:pic>
              </a:graphicData>
            </a:graphic>
          </wp:inline>
        </w:drawing>
      </w:r>
    </w:p>
    <w:p w14:paraId="2033F8ED" w14:textId="77777777" w:rsidR="00BB7C16" w:rsidRDefault="00D0085C" w:rsidP="00E6635C">
      <w:pPr>
        <w:pStyle w:val="Figure"/>
      </w:pPr>
      <w:r>
        <w:rPr>
          <w:noProof/>
        </w:rPr>
        <w:drawing>
          <wp:anchor distT="0" distB="0" distL="114300" distR="114300" simplePos="0" relativeHeight="251660288" behindDoc="0" locked="0" layoutInCell="1" allowOverlap="1" wp14:anchorId="2D4AB10C" wp14:editId="2576DB99">
            <wp:simplePos x="0" y="0"/>
            <wp:positionH relativeFrom="column">
              <wp:posOffset>3695700</wp:posOffset>
            </wp:positionH>
            <wp:positionV relativeFrom="paragraph">
              <wp:posOffset>1181100</wp:posOffset>
            </wp:positionV>
            <wp:extent cx="381000" cy="180975"/>
            <wp:effectExtent l="19050" t="0" r="0" b="0"/>
            <wp:wrapNone/>
            <wp:docPr id="21"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8"/>
                    <pic:cNvPicPr>
                      <a:picLocks noChangeAspect="1" noChangeArrowheads="1"/>
                    </pic:cNvPicPr>
                  </pic:nvPicPr>
                  <pic:blipFill>
                    <a:blip r:embed="rId46"/>
                    <a:srcRect/>
                    <a:stretch>
                      <a:fillRect/>
                    </a:stretch>
                  </pic:blipFill>
                  <pic:spPr>
                    <a:xfrm>
                      <a:off x="0" y="0"/>
                      <a:ext cx="381000" cy="180975"/>
                    </a:xfrm>
                    <a:prstGeom prst="rect">
                      <a:avLst/>
                    </a:prstGeom>
                    <a:noFill/>
                  </pic:spPr>
                </pic:pic>
              </a:graphicData>
            </a:graphic>
          </wp:anchor>
        </w:drawing>
      </w:r>
      <w:r>
        <w:rPr>
          <w:noProof/>
        </w:rPr>
        <w:drawing>
          <wp:inline distT="0" distB="0" distL="0" distR="0" wp14:anchorId="5BD345EF" wp14:editId="6ED6271A">
            <wp:extent cx="4571956" cy="3200400"/>
            <wp:effectExtent l="0" t="0" r="635" b="0"/>
            <wp:docPr id="42"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81"/>
                    <pic:cNvPicPr>
                      <a:picLocks noChangeAspect="1" noChangeArrowheads="1"/>
                    </pic:cNvPicPr>
                  </pic:nvPicPr>
                  <pic:blipFill rotWithShape="1">
                    <a:blip r:embed="rId58"/>
                    <a:srcRect t="-1" b="19718"/>
                    <a:stretch/>
                  </pic:blipFill>
                  <pic:spPr bwMode="auto">
                    <a:xfrm>
                      <a:off x="0" y="0"/>
                      <a:ext cx="4572000" cy="3200431"/>
                    </a:xfrm>
                    <a:prstGeom prst="rect">
                      <a:avLst/>
                    </a:prstGeom>
                    <a:noFill/>
                    <a:ln>
                      <a:noFill/>
                    </a:ln>
                    <a:extLst>
                      <a:ext uri="{53640926-AAD7-44D8-BBD7-CCE9431645EC}">
                        <a14:shadowObscured xmlns:a14="http://schemas.microsoft.com/office/drawing/2010/main"/>
                      </a:ext>
                    </a:extLst>
                  </pic:spPr>
                </pic:pic>
              </a:graphicData>
            </a:graphic>
          </wp:inline>
        </w:drawing>
      </w:r>
    </w:p>
    <w:p w14:paraId="04E16921" w14:textId="1B45A92D" w:rsidR="00BB7C16" w:rsidRDefault="00BB7C16">
      <w:pPr>
        <w:pStyle w:val="aa"/>
      </w:pPr>
    </w:p>
    <w:tbl>
      <w:tblPr>
        <w:tblW w:w="7938" w:type="dxa"/>
        <w:tblInd w:w="1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4"/>
        <w:gridCol w:w="6904"/>
      </w:tblGrid>
      <w:tr w:rsidR="00BB7C16" w14:paraId="538E769D" w14:textId="77777777" w:rsidTr="00E6635C">
        <w:tc>
          <w:tcPr>
            <w:tcW w:w="1242" w:type="dxa"/>
            <w:vAlign w:val="center"/>
          </w:tcPr>
          <w:p w14:paraId="568ABFF9" w14:textId="77777777" w:rsidR="00BB7C16" w:rsidRDefault="00D0085C" w:rsidP="000015D9">
            <w:pPr>
              <w:pStyle w:val="TableText"/>
            </w:pPr>
            <w:r>
              <w:rPr>
                <w:noProof/>
              </w:rPr>
              <w:drawing>
                <wp:inline distT="0" distB="0" distL="0" distR="0" wp14:anchorId="47A223BA" wp14:editId="32415F1A">
                  <wp:extent cx="668020" cy="365760"/>
                  <wp:effectExtent l="19050" t="0" r="0" b="0"/>
                  <wp:docPr id="43" name="图片 43" descr="标识符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标识符1"/>
                          <pic:cNvPicPr>
                            <a:picLocks noChangeAspect="1" noChangeArrowheads="1"/>
                          </pic:cNvPicPr>
                        </pic:nvPicPr>
                        <pic:blipFill>
                          <a:blip r:embed="rId59"/>
                          <a:srcRect/>
                          <a:stretch>
                            <a:fillRect/>
                          </a:stretch>
                        </pic:blipFill>
                        <pic:spPr>
                          <a:xfrm>
                            <a:off x="0" y="0"/>
                            <a:ext cx="668020" cy="365760"/>
                          </a:xfrm>
                          <a:prstGeom prst="rect">
                            <a:avLst/>
                          </a:prstGeom>
                          <a:noFill/>
                          <a:ln w="9525">
                            <a:noFill/>
                            <a:miter lim="800000"/>
                            <a:headEnd/>
                            <a:tailEnd/>
                          </a:ln>
                        </pic:spPr>
                      </pic:pic>
                    </a:graphicData>
                  </a:graphic>
                </wp:inline>
              </w:drawing>
            </w:r>
          </w:p>
        </w:tc>
        <w:tc>
          <w:tcPr>
            <w:tcW w:w="8647" w:type="dxa"/>
            <w:vAlign w:val="center"/>
          </w:tcPr>
          <w:p w14:paraId="23F39B03" w14:textId="77777777" w:rsidR="00BB7C16" w:rsidRDefault="00D0085C" w:rsidP="000015D9">
            <w:pPr>
              <w:pStyle w:val="TableText"/>
            </w:pPr>
            <w:r>
              <w:t>If the deconcentrator internet access has been configured before, software will prompt "To delete the current configuration information ", click "OK" and it is done.</w:t>
            </w:r>
          </w:p>
        </w:tc>
      </w:tr>
    </w:tbl>
    <w:p w14:paraId="1B694B8A" w14:textId="77777777" w:rsidR="00BB7C16" w:rsidRDefault="00D0085C" w:rsidP="00E87BE1">
      <w:pPr>
        <w:pStyle w:val="ItemList"/>
        <w:rPr>
          <w:rFonts w:hint="default"/>
        </w:rPr>
      </w:pPr>
      <w:r>
        <w:t>Back</w:t>
      </w:r>
    </w:p>
    <w:p w14:paraId="3183B331" w14:textId="77777777" w:rsidR="00BB7C16" w:rsidRDefault="00D0085C" w:rsidP="00E6635C">
      <w:pPr>
        <w:pStyle w:val="ItemListText"/>
        <w:rPr>
          <w:rFonts w:hint="default"/>
          <w:b/>
        </w:rPr>
      </w:pPr>
      <w:r>
        <w:t>This button is used to clear all settings related to the last set sending board.</w:t>
      </w:r>
    </w:p>
    <w:p w14:paraId="247E3246" w14:textId="77777777" w:rsidR="00BB7C16" w:rsidRDefault="00D0085C" w:rsidP="00E87BE1">
      <w:pPr>
        <w:pStyle w:val="ItemList"/>
        <w:rPr>
          <w:rFonts w:hint="default"/>
        </w:rPr>
      </w:pPr>
      <w:r>
        <w:t>Clear Port</w:t>
      </w:r>
    </w:p>
    <w:p w14:paraId="185B683F" w14:textId="77777777" w:rsidR="00BB7C16" w:rsidRDefault="00D0085C" w:rsidP="00E6635C">
      <w:pPr>
        <w:pStyle w:val="ItemListText"/>
        <w:rPr>
          <w:rFonts w:hint="default"/>
          <w:b/>
        </w:rPr>
      </w:pPr>
      <w:r>
        <w:lastRenderedPageBreak/>
        <w:t>This button is used to clear all settings related to the current Ethernet port.</w:t>
      </w:r>
    </w:p>
    <w:p w14:paraId="05BAF0F0" w14:textId="77777777" w:rsidR="00BB7C16" w:rsidRDefault="00D0085C" w:rsidP="00E87BE1">
      <w:pPr>
        <w:pStyle w:val="ItemList"/>
        <w:rPr>
          <w:rFonts w:hint="default"/>
        </w:rPr>
      </w:pPr>
      <w:r>
        <w:t>Width/Height (Scan Board Size)</w:t>
      </w:r>
    </w:p>
    <w:p w14:paraId="6FB9D591" w14:textId="77777777" w:rsidR="00BB7C16" w:rsidRDefault="00D0085C" w:rsidP="00E6635C">
      <w:pPr>
        <w:pStyle w:val="ItemListText"/>
        <w:rPr>
          <w:rFonts w:hint="default"/>
          <w:b/>
        </w:rPr>
      </w:pPr>
      <w:r>
        <w:t>These are the width and height of the pixel array of the current receiver card.</w:t>
      </w:r>
    </w:p>
    <w:p w14:paraId="47430639" w14:textId="77777777" w:rsidR="000456E6" w:rsidRDefault="000456E6" w:rsidP="00E87BE1">
      <w:pPr>
        <w:pStyle w:val="ItemList"/>
        <w:rPr>
          <w:rFonts w:ascii="宋体" w:hAnsi="宋体" w:hint="default"/>
        </w:rPr>
      </w:pPr>
      <w:r w:rsidRPr="004638F0">
        <w:t xml:space="preserve">Apply to the </w:t>
      </w:r>
      <w:r>
        <w:t>W</w:t>
      </w:r>
      <w:r w:rsidRPr="004638F0">
        <w:t xml:space="preserve">hole </w:t>
      </w:r>
      <w:r>
        <w:t>C</w:t>
      </w:r>
      <w:r w:rsidRPr="004638F0">
        <w:t>olumn</w:t>
      </w:r>
    </w:p>
    <w:p w14:paraId="71529DEF" w14:textId="77777777" w:rsidR="000456E6" w:rsidRDefault="000456E6" w:rsidP="00E6635C">
      <w:pPr>
        <w:pStyle w:val="ItemListText"/>
        <w:rPr>
          <w:rFonts w:hint="default"/>
        </w:rPr>
      </w:pPr>
      <w:r w:rsidRPr="004638F0">
        <w:t>Select a receiving card, and set the width the same as the loading width of the column the selected receiving card belonged to.</w:t>
      </w:r>
    </w:p>
    <w:p w14:paraId="0981C2E1" w14:textId="77777777" w:rsidR="000456E6" w:rsidRDefault="000456E6" w:rsidP="00E87BE1">
      <w:pPr>
        <w:pStyle w:val="ItemList"/>
        <w:rPr>
          <w:rFonts w:ascii="宋体" w:hAnsi="宋体" w:hint="default"/>
        </w:rPr>
      </w:pPr>
      <w:r w:rsidRPr="004638F0">
        <w:t xml:space="preserve">Apply to the </w:t>
      </w:r>
      <w:r>
        <w:t>W</w:t>
      </w:r>
      <w:r w:rsidRPr="004638F0">
        <w:t xml:space="preserve">hole </w:t>
      </w:r>
      <w:r>
        <w:t>L</w:t>
      </w:r>
      <w:r w:rsidRPr="004638F0">
        <w:t>ine</w:t>
      </w:r>
    </w:p>
    <w:p w14:paraId="521DD853" w14:textId="77777777" w:rsidR="005D43B5" w:rsidRDefault="000456E6" w:rsidP="00E6635C">
      <w:pPr>
        <w:pStyle w:val="ItemListText"/>
        <w:rPr>
          <w:rFonts w:hint="default"/>
          <w:b/>
        </w:rPr>
      </w:pPr>
      <w:r w:rsidRPr="004638F0">
        <w:t>Select a receiving card, and set the height the same as the loading height of the line the selected receiving card belonged to.</w:t>
      </w:r>
    </w:p>
    <w:p w14:paraId="5E00D6E5" w14:textId="77777777" w:rsidR="00BB7C16" w:rsidRDefault="00D0085C" w:rsidP="00E87BE1">
      <w:pPr>
        <w:pStyle w:val="ItemList"/>
        <w:rPr>
          <w:rFonts w:hint="default"/>
        </w:rPr>
      </w:pPr>
      <w:r>
        <w:t>Apply to port</w:t>
      </w:r>
    </w:p>
    <w:p w14:paraId="6140FADD" w14:textId="77777777" w:rsidR="00BB7C16" w:rsidRDefault="00D0085C" w:rsidP="00E6635C">
      <w:pPr>
        <w:pStyle w:val="ItemListText"/>
        <w:rPr>
          <w:rFonts w:hint="default"/>
        </w:rPr>
      </w:pPr>
      <w:r>
        <w:t xml:space="preserve">Click this button to set the pixel array sizes of all receiver cards connected to the current Ethernet port the same as that of the current receiver card. </w:t>
      </w:r>
    </w:p>
    <w:p w14:paraId="14E4CACD" w14:textId="77777777" w:rsidR="00BB7C16" w:rsidRDefault="00D0085C" w:rsidP="00E87BE1">
      <w:pPr>
        <w:pStyle w:val="ItemList"/>
        <w:rPr>
          <w:rFonts w:hint="default"/>
        </w:rPr>
      </w:pPr>
      <w:r>
        <w:t>Set Blank</w:t>
      </w:r>
    </w:p>
    <w:p w14:paraId="2844DE22" w14:textId="77777777" w:rsidR="00BB7C16" w:rsidRDefault="00D0085C" w:rsidP="00E6635C">
      <w:pPr>
        <w:pStyle w:val="ItemListText"/>
        <w:rPr>
          <w:rFonts w:hint="default"/>
        </w:rPr>
      </w:pPr>
      <w:r>
        <w:t>Select this if the current position (pixel array of the current receiver card) needs to be left unset.</w:t>
      </w:r>
    </w:p>
    <w:p w14:paraId="750A9903" w14:textId="77777777" w:rsidR="00BB7C16" w:rsidRDefault="00D0085C" w:rsidP="00E6635C">
      <w:pPr>
        <w:pStyle w:val="ItemListText"/>
        <w:rPr>
          <w:rFonts w:hint="default"/>
        </w:rPr>
      </w:pPr>
      <w:r>
        <w:t>The configuration operation is easy. First, if the deconcentrator is not connected</w:t>
      </w:r>
      <w:r>
        <w:rPr>
          <w:rFonts w:ascii="宋体" w:hAnsi="宋体"/>
        </w:rPr>
        <w:t>，</w:t>
      </w:r>
      <w:r>
        <w:t>set the index as 1 for the receiver card (scan board) directly connected to a sending board through an Ethernet port, if the deconcentrator is connected, define the receiving card connected with the A1 internet access of the deconcentrator as the first one, and input values for other parameters. And then set the index as 2 for the receiver card which is connected to the first (index 1) receiver card and also input values for other parameter for the No.2 receiver card. Do the same configuration operation until all receiver cards are set. The configuration is completed by then. The pixel array sizes of the receiver cards can be different from each other, select and then the pixel can be changed.</w:t>
      </w:r>
    </w:p>
    <w:p w14:paraId="329D000D" w14:textId="722376B0" w:rsidR="00BB7C16" w:rsidRDefault="00E6635C" w:rsidP="00E6635C">
      <w:pPr>
        <w:pStyle w:val="ItemListText"/>
        <w:rPr>
          <w:rFonts w:hint="default"/>
        </w:rPr>
      </w:pPr>
      <w:r>
        <w:rPr>
          <w:rFonts w:hint="default"/>
        </w:rPr>
        <w:t>And</w:t>
      </w:r>
      <w:r w:rsidR="00D0085C">
        <w:t xml:space="preserve"> can also be left unset. After configuration</w:t>
      </w:r>
      <w:r w:rsidR="00D0085C">
        <w:t>，</w:t>
      </w:r>
      <w:r w:rsidR="00D0085C">
        <w:t>click corresponding button to send the configuration information to the sending board or save it in the computer.</w:t>
      </w:r>
    </w:p>
    <w:tbl>
      <w:tblPr>
        <w:tblW w:w="7938" w:type="dxa"/>
        <w:tblInd w:w="1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4"/>
        <w:gridCol w:w="7214"/>
      </w:tblGrid>
      <w:tr w:rsidR="00BB7C16" w14:paraId="2C58797D" w14:textId="77777777" w:rsidTr="00E6635C">
        <w:tc>
          <w:tcPr>
            <w:tcW w:w="841" w:type="dxa"/>
            <w:vAlign w:val="center"/>
          </w:tcPr>
          <w:p w14:paraId="4C17C538" w14:textId="77777777" w:rsidR="00BB7C16" w:rsidRDefault="00BB7C16" w:rsidP="000015D9">
            <w:pPr>
              <w:pStyle w:val="TableText"/>
              <w:rPr>
                <w:b/>
              </w:rPr>
            </w:pPr>
            <w:r w:rsidRPr="00BB7C16">
              <w:object w:dxaOrig="480" w:dyaOrig="735" w14:anchorId="10EA3BB2">
                <v:shape id="_x0000_i1031" type="#_x0000_t75" style="width:24.7pt;height:36.55pt" o:ole="">
                  <v:imagedata r:id="rId28" o:title=""/>
                </v:shape>
                <o:OLEObject Type="Embed" ProgID="PBrush" ShapeID="_x0000_i1031" DrawAspect="Content" ObjectID="_1560084406" r:id="rId60"/>
              </w:object>
            </w:r>
          </w:p>
        </w:tc>
        <w:tc>
          <w:tcPr>
            <w:tcW w:w="8885" w:type="dxa"/>
            <w:vAlign w:val="center"/>
          </w:tcPr>
          <w:p w14:paraId="46F5CEA8" w14:textId="77777777" w:rsidR="00BB7C16" w:rsidRDefault="00D0085C" w:rsidP="000015D9">
            <w:pPr>
              <w:pStyle w:val="TableText"/>
            </w:pPr>
            <w:r>
              <w:t>Note</w:t>
            </w:r>
            <w:r>
              <w:rPr>
                <w:rFonts w:hint="eastAsia"/>
              </w:rPr>
              <w:t>：</w:t>
            </w:r>
          </w:p>
          <w:p w14:paraId="5F05F0A6" w14:textId="77777777" w:rsidR="00BB7C16" w:rsidRDefault="00D0085C" w:rsidP="000015D9">
            <w:pPr>
              <w:pStyle w:val="TableText"/>
            </w:pPr>
            <w:r>
              <w:t>For different sending boards, the background colors of the grids are different.</w:t>
            </w:r>
          </w:p>
          <w:p w14:paraId="01EE068C" w14:textId="77777777" w:rsidR="00BB7C16" w:rsidRDefault="00D0085C" w:rsidP="000015D9">
            <w:pPr>
              <w:pStyle w:val="TableText"/>
            </w:pPr>
            <w:r>
              <w:t>For different Ethernet ports, the font colors are different.</w:t>
            </w:r>
          </w:p>
          <w:p w14:paraId="237DCE1A" w14:textId="77777777" w:rsidR="00BB7C16" w:rsidRDefault="00D0085C" w:rsidP="000015D9">
            <w:pPr>
              <w:pStyle w:val="TableText"/>
            </w:pPr>
            <w:r>
              <w:t>The right button of the mouse can be used to clear the settings for the current sending board.</w:t>
            </w:r>
          </w:p>
        </w:tc>
      </w:tr>
    </w:tbl>
    <w:p w14:paraId="59398A2C" w14:textId="77777777" w:rsidR="00BB7C16" w:rsidRDefault="00BB7C16">
      <w:pPr>
        <w:ind w:firstLineChars="250" w:firstLine="525"/>
        <w:rPr>
          <w:rFonts w:ascii="Times New Roman" w:hAnsi="Times New Roman"/>
        </w:rPr>
      </w:pPr>
    </w:p>
    <w:p w14:paraId="0F76AB0E" w14:textId="77777777" w:rsidR="00BB7C16" w:rsidRDefault="00D0085C" w:rsidP="00E6635C">
      <w:pPr>
        <w:pStyle w:val="BlockLabel"/>
      </w:pPr>
      <w:r>
        <w:t>Complex Screen Configuration</w:t>
      </w:r>
    </w:p>
    <w:p w14:paraId="568CEF3B" w14:textId="77777777" w:rsidR="00BB7C16" w:rsidRDefault="00D0085C" w:rsidP="00E6635C">
      <w:r>
        <w:t>The page for complex screen configuration is shown in Fig.5-20.</w:t>
      </w:r>
    </w:p>
    <w:p w14:paraId="58D57099" w14:textId="0F4D7241" w:rsidR="00E6635C" w:rsidRDefault="00E6635C" w:rsidP="00E6635C">
      <w:pPr>
        <w:pStyle w:val="FigureDescription"/>
      </w:pPr>
      <w:r>
        <w:lastRenderedPageBreak/>
        <w:t>Complex screen configuration page</w:t>
      </w:r>
    </w:p>
    <w:p w14:paraId="77C29EA5" w14:textId="77777777" w:rsidR="00BB7C16" w:rsidRDefault="00EB7827" w:rsidP="00E6635C">
      <w:pPr>
        <w:pStyle w:val="Figure"/>
      </w:pPr>
      <w:r>
        <w:rPr>
          <w:noProof/>
        </w:rPr>
        <w:drawing>
          <wp:inline distT="0" distB="0" distL="0" distR="0" wp14:anchorId="0500C793" wp14:editId="7F34127B">
            <wp:extent cx="5040000" cy="4969263"/>
            <wp:effectExtent l="0" t="0" r="8255" b="3175"/>
            <wp:docPr id="8999"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61"/>
                    <a:srcRect/>
                    <a:stretch>
                      <a:fillRect/>
                    </a:stretch>
                  </pic:blipFill>
                  <pic:spPr bwMode="auto">
                    <a:xfrm>
                      <a:off x="0" y="0"/>
                      <a:ext cx="5040000" cy="4969263"/>
                    </a:xfrm>
                    <a:prstGeom prst="rect">
                      <a:avLst/>
                    </a:prstGeom>
                    <a:noFill/>
                    <a:ln w="9525">
                      <a:noFill/>
                      <a:miter lim="800000"/>
                      <a:headEnd/>
                      <a:tailEnd/>
                    </a:ln>
                  </pic:spPr>
                </pic:pic>
              </a:graphicData>
            </a:graphic>
          </wp:inline>
        </w:drawing>
      </w:r>
    </w:p>
    <w:p w14:paraId="004D1595" w14:textId="7F9ECB71" w:rsidR="00BB7C16" w:rsidRDefault="00BB7C16">
      <w:pPr>
        <w:pStyle w:val="aa"/>
      </w:pPr>
    </w:p>
    <w:p w14:paraId="2841AF80" w14:textId="77777777" w:rsidR="00BB7C16" w:rsidRDefault="00D0085C" w:rsidP="00E87BE1">
      <w:pPr>
        <w:pStyle w:val="ItemList"/>
        <w:rPr>
          <w:rFonts w:hint="default"/>
        </w:rPr>
      </w:pPr>
      <w:r>
        <w:t>Add</w:t>
      </w:r>
    </w:p>
    <w:p w14:paraId="7AF68815" w14:textId="77777777" w:rsidR="00BB7C16" w:rsidRDefault="00D0085C" w:rsidP="00E6635C">
      <w:pPr>
        <w:pStyle w:val="ItemListText"/>
        <w:rPr>
          <w:rFonts w:hint="default"/>
          <w:b/>
        </w:rPr>
      </w:pPr>
      <w:r>
        <w:t xml:space="preserve">Click </w:t>
      </w:r>
      <w:r>
        <w:rPr>
          <w:b/>
        </w:rPr>
        <w:t>Add</w:t>
      </w:r>
      <w:r>
        <w:t xml:space="preserve"> to access the window for receiver cards information setting, such as index of its host sending board, Ethernet output ports, mapping areas, pixel array sizes and so on. The setting will be shown in the list.</w:t>
      </w:r>
    </w:p>
    <w:p w14:paraId="5ECF79E6" w14:textId="77777777" w:rsidR="00EB7827" w:rsidRDefault="00EB7827">
      <w:pPr>
        <w:rPr>
          <w:b/>
        </w:rPr>
      </w:pPr>
    </w:p>
    <w:p w14:paraId="58845886" w14:textId="77777777" w:rsidR="00BB7C16" w:rsidRDefault="00D0085C" w:rsidP="00E87BE1">
      <w:pPr>
        <w:pStyle w:val="ItemList"/>
        <w:rPr>
          <w:rFonts w:hint="default"/>
        </w:rPr>
      </w:pPr>
      <w:r>
        <w:t>Edit</w:t>
      </w:r>
    </w:p>
    <w:p w14:paraId="68450310" w14:textId="77777777" w:rsidR="00BB7C16" w:rsidRDefault="00D0085C" w:rsidP="00E6635C">
      <w:pPr>
        <w:pStyle w:val="ItemListText"/>
        <w:rPr>
          <w:rFonts w:hint="default"/>
        </w:rPr>
      </w:pPr>
      <w:r>
        <w:t>To edit the information that has been set for receiver cards.</w:t>
      </w:r>
    </w:p>
    <w:p w14:paraId="3A937CB7" w14:textId="77777777" w:rsidR="00BB7C16" w:rsidRDefault="00D0085C" w:rsidP="00E87BE1">
      <w:pPr>
        <w:pStyle w:val="ItemList"/>
        <w:rPr>
          <w:rFonts w:hint="default"/>
        </w:rPr>
      </w:pPr>
      <w:r>
        <w:t>Delete</w:t>
      </w:r>
    </w:p>
    <w:p w14:paraId="472454A4" w14:textId="77777777" w:rsidR="00BB7C16" w:rsidRDefault="00D0085C" w:rsidP="00E6635C">
      <w:pPr>
        <w:pStyle w:val="ItemListText"/>
        <w:rPr>
          <w:rFonts w:hint="default"/>
        </w:rPr>
      </w:pPr>
      <w:r>
        <w:t>To delete the selected receiver card from the receiver cards list.</w:t>
      </w:r>
    </w:p>
    <w:p w14:paraId="57D00173" w14:textId="77777777" w:rsidR="00BB7C16" w:rsidRDefault="00D0085C" w:rsidP="00E87BE1">
      <w:pPr>
        <w:pStyle w:val="ItemList"/>
        <w:rPr>
          <w:rFonts w:hint="default"/>
        </w:rPr>
      </w:pPr>
      <w:r>
        <w:t>Clear</w:t>
      </w:r>
    </w:p>
    <w:p w14:paraId="61D48BDE" w14:textId="77777777" w:rsidR="00BB7C16" w:rsidRDefault="00D0085C" w:rsidP="00E6635C">
      <w:pPr>
        <w:pStyle w:val="ItemListText"/>
        <w:rPr>
          <w:rFonts w:hint="default"/>
        </w:rPr>
      </w:pPr>
      <w:r>
        <w:t>To delete all receiver cards from the list.</w:t>
      </w:r>
    </w:p>
    <w:p w14:paraId="32069D7D" w14:textId="77777777" w:rsidR="00BB7C16" w:rsidRDefault="00D0085C" w:rsidP="00E87BE1">
      <w:pPr>
        <w:pStyle w:val="31"/>
      </w:pPr>
      <w:bookmarkStart w:id="50" w:name="_Toc484614418"/>
      <w:r>
        <w:lastRenderedPageBreak/>
        <w:t>Set the Cabinet Info</w:t>
      </w:r>
      <w:bookmarkEnd w:id="50"/>
    </w:p>
    <w:p w14:paraId="42D49615" w14:textId="77777777" w:rsidR="00BB7C16" w:rsidRDefault="00D0085C" w:rsidP="00E6635C">
      <w:r>
        <w:t>Select Scan Board page in the Screen Config window (Fig.5-2). Shown in Fig.5-2</w:t>
      </w:r>
      <w:r>
        <w:rPr>
          <w:rFonts w:hint="eastAsia"/>
        </w:rPr>
        <w:t>3</w:t>
      </w:r>
      <w:r>
        <w:t xml:space="preserve"> is the Scan Board page.</w:t>
      </w:r>
    </w:p>
    <w:p w14:paraId="780323E5" w14:textId="2B8502DA" w:rsidR="00E6635C" w:rsidRDefault="00E6635C" w:rsidP="00E6635C">
      <w:pPr>
        <w:pStyle w:val="FigureDescription"/>
      </w:pPr>
      <w:r>
        <w:t>The Scan Board page</w:t>
      </w:r>
    </w:p>
    <w:p w14:paraId="708E7D04" w14:textId="78723696" w:rsidR="00BB7C16" w:rsidRDefault="00996903" w:rsidP="00E6635C">
      <w:pPr>
        <w:pStyle w:val="Figure"/>
      </w:pPr>
      <w:r>
        <w:rPr>
          <w:noProof/>
        </w:rPr>
        <w:drawing>
          <wp:inline distT="0" distB="0" distL="0" distR="0" wp14:anchorId="5C584B82" wp14:editId="584B313E">
            <wp:extent cx="5040000" cy="4820187"/>
            <wp:effectExtent l="0" t="0" r="8255" b="0"/>
            <wp:docPr id="8982" name="图片 8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040000" cy="4820187"/>
                    </a:xfrm>
                    <a:prstGeom prst="rect">
                      <a:avLst/>
                    </a:prstGeom>
                    <a:noFill/>
                    <a:ln>
                      <a:noFill/>
                    </a:ln>
                  </pic:spPr>
                </pic:pic>
              </a:graphicData>
            </a:graphic>
          </wp:inline>
        </w:drawing>
      </w:r>
    </w:p>
    <w:p w14:paraId="255EF70B" w14:textId="535AAC3F" w:rsidR="00BB7C16" w:rsidRPr="004E5DF8" w:rsidRDefault="00BB7C16" w:rsidP="004E5DF8">
      <w:pPr>
        <w:pStyle w:val="aa"/>
      </w:pPr>
    </w:p>
    <w:p w14:paraId="47382CC0" w14:textId="77777777" w:rsidR="00BB7C16" w:rsidRDefault="00D0085C" w:rsidP="00E87BE1">
      <w:pPr>
        <w:pStyle w:val="ItemList"/>
        <w:rPr>
          <w:rFonts w:hint="default"/>
        </w:rPr>
      </w:pPr>
      <w:r>
        <w:t>Cabinet Info</w:t>
      </w:r>
      <w:r w:rsidR="00554768">
        <w:t>rmation</w:t>
      </w:r>
    </w:p>
    <w:p w14:paraId="51198DBA" w14:textId="77777777" w:rsidR="00BB7C16" w:rsidRDefault="00D0085C" w:rsidP="00E6635C">
      <w:pPr>
        <w:pStyle w:val="ItemListText"/>
        <w:rPr>
          <w:rFonts w:hint="default"/>
        </w:rPr>
      </w:pPr>
      <w:r>
        <w:t>Pixel array size and module cascade direction can be set in this panel. Note that the Regular panel is for regular cabinets parameters setting and the Irregular panel is for irregular cabinets parameters setting. Shown in Fig.5-24 is the Regular Cabinet Info panel which is circled and marked as area 1 in Fig.5-23.</w:t>
      </w:r>
    </w:p>
    <w:p w14:paraId="2534086F" w14:textId="73584ACA" w:rsidR="00B501E6" w:rsidRDefault="00B501E6" w:rsidP="00E6635C">
      <w:pPr>
        <w:pStyle w:val="ItemListText"/>
        <w:rPr>
          <w:rFonts w:hint="default"/>
        </w:rPr>
      </w:pPr>
      <w:r>
        <w:t>Cabinet rotation: Set image rotation degree to</w:t>
      </w:r>
      <w:r>
        <w:rPr>
          <w:rFonts w:cs="Arial"/>
        </w:rPr>
        <w:t xml:space="preserve"> </w:t>
      </w:r>
      <w:r>
        <w:t>0</w:t>
      </w:r>
      <w:r w:rsidRPr="00B93A9F">
        <w:rPr>
          <w:rFonts w:cs="Arial"/>
        </w:rPr>
        <w:t>°</w:t>
      </w:r>
      <w:r>
        <w:t>, 90</w:t>
      </w:r>
      <w:r w:rsidRPr="00B93A9F">
        <w:rPr>
          <w:rFonts w:cs="Arial"/>
        </w:rPr>
        <w:t>°</w:t>
      </w:r>
      <w:r>
        <w:t>, 180</w:t>
      </w:r>
      <w:r w:rsidRPr="00B93A9F">
        <w:rPr>
          <w:rFonts w:cs="Arial"/>
        </w:rPr>
        <w:t>°</w:t>
      </w:r>
      <w:r>
        <w:t xml:space="preserve"> and 270</w:t>
      </w:r>
      <w:r w:rsidRPr="00B93A9F">
        <w:rPr>
          <w:rFonts w:cs="Arial"/>
        </w:rPr>
        <w:t>°</w:t>
      </w:r>
      <w:r>
        <w:t>.</w:t>
      </w:r>
    </w:p>
    <w:p w14:paraId="4E4680D0" w14:textId="01C884A8" w:rsidR="00E6635C" w:rsidRDefault="00E6635C" w:rsidP="00E6635C">
      <w:pPr>
        <w:pStyle w:val="FigureDescription"/>
      </w:pPr>
      <w:r>
        <w:lastRenderedPageBreak/>
        <w:t>The Regular Cabinet Info panel</w:t>
      </w:r>
    </w:p>
    <w:p w14:paraId="5C5EF974" w14:textId="77777777" w:rsidR="00BB7C16" w:rsidRDefault="00EB7827" w:rsidP="00E6635C">
      <w:pPr>
        <w:pStyle w:val="Figure"/>
      </w:pPr>
      <w:r>
        <w:rPr>
          <w:noProof/>
        </w:rPr>
        <w:drawing>
          <wp:inline distT="0" distB="0" distL="0" distR="0" wp14:anchorId="7559C3C8" wp14:editId="0FB8B32A">
            <wp:extent cx="3143250" cy="838200"/>
            <wp:effectExtent l="19050" t="0" r="0" b="0"/>
            <wp:docPr id="9005"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3"/>
                    <a:srcRect/>
                    <a:stretch>
                      <a:fillRect/>
                    </a:stretch>
                  </pic:blipFill>
                  <pic:spPr bwMode="auto">
                    <a:xfrm>
                      <a:off x="0" y="0"/>
                      <a:ext cx="3143250" cy="838200"/>
                    </a:xfrm>
                    <a:prstGeom prst="rect">
                      <a:avLst/>
                    </a:prstGeom>
                    <a:noFill/>
                    <a:ln w="9525">
                      <a:noFill/>
                      <a:miter lim="800000"/>
                      <a:headEnd/>
                      <a:tailEnd/>
                    </a:ln>
                  </pic:spPr>
                </pic:pic>
              </a:graphicData>
            </a:graphic>
          </wp:inline>
        </w:drawing>
      </w:r>
    </w:p>
    <w:p w14:paraId="4294ABA9" w14:textId="6062EDB7" w:rsidR="00BB7C16" w:rsidRDefault="00BB7C16">
      <w:pPr>
        <w:pStyle w:val="aa"/>
      </w:pPr>
    </w:p>
    <w:p w14:paraId="5C8A4809" w14:textId="77777777" w:rsidR="00BB7C16" w:rsidRDefault="00D0085C" w:rsidP="00E87BE1">
      <w:pPr>
        <w:pStyle w:val="ItemList"/>
        <w:rPr>
          <w:rFonts w:hint="default"/>
        </w:rPr>
      </w:pPr>
      <w:r>
        <w:t>Width/Height</w:t>
      </w:r>
    </w:p>
    <w:p w14:paraId="3FFA72B6" w14:textId="77777777" w:rsidR="00BB7C16" w:rsidRDefault="00D0085C" w:rsidP="00E6635C">
      <w:pPr>
        <w:pStyle w:val="ItemListText"/>
        <w:rPr>
          <w:rFonts w:hint="default"/>
        </w:rPr>
      </w:pPr>
      <w:r>
        <w:t xml:space="preserve">These two items specify the width and height of the cabinet pixel array. Note that the two numbers circled in Fig.5-24 are the maximum values that can be set, which is also named as Maximum Width and Maximum Height. </w:t>
      </w:r>
    </w:p>
    <w:p w14:paraId="060F8A1C" w14:textId="77777777" w:rsidR="00BB7C16" w:rsidRDefault="00D0085C" w:rsidP="00E87BE1">
      <w:pPr>
        <w:pStyle w:val="ItemList"/>
        <w:rPr>
          <w:rFonts w:hint="default"/>
        </w:rPr>
      </w:pPr>
      <w:r>
        <w:t>Maximum Width</w:t>
      </w:r>
    </w:p>
    <w:p w14:paraId="1D320D6B" w14:textId="77777777" w:rsidR="00BB7C16" w:rsidRDefault="00D0085C" w:rsidP="00E6635C">
      <w:pPr>
        <w:pStyle w:val="ItemListText"/>
        <w:rPr>
          <w:rFonts w:hint="default"/>
        </w:rPr>
      </w:pPr>
      <w:r>
        <w:t>Maximum width varies with parameters of refresh rate, gray scale levels, and shift clock frequency. Normally, the higher the refresh rate is and the finer the gray scale levels are, the smaller the maximum width will be; while the higher the shift clock frequency is, the larger the maximum width can be. But as the shift clock frequency is limited by driver chips and module design, the maximum width is also limited.</w:t>
      </w:r>
    </w:p>
    <w:p w14:paraId="24399305" w14:textId="77777777" w:rsidR="00BB7C16" w:rsidRDefault="00D0085C" w:rsidP="00E87BE1">
      <w:pPr>
        <w:pStyle w:val="ItemList"/>
        <w:rPr>
          <w:rFonts w:hint="default"/>
        </w:rPr>
      </w:pPr>
      <w:r>
        <w:t>Maximum Height</w:t>
      </w:r>
    </w:p>
    <w:p w14:paraId="4FC9F5CA" w14:textId="77777777" w:rsidR="00BB7C16" w:rsidRDefault="00D0085C" w:rsidP="00E6635C">
      <w:pPr>
        <w:pStyle w:val="ItemListText"/>
        <w:rPr>
          <w:rFonts w:hint="default"/>
        </w:rPr>
      </w:pPr>
      <w:r>
        <w:t>The Maximum Height depends on the module design.</w:t>
      </w:r>
    </w:p>
    <w:tbl>
      <w:tblPr>
        <w:tblW w:w="7938" w:type="dxa"/>
        <w:tblInd w:w="1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5"/>
        <w:gridCol w:w="6923"/>
      </w:tblGrid>
      <w:tr w:rsidR="00BB7C16" w14:paraId="2C20EAF9" w14:textId="77777777" w:rsidTr="00E6635C">
        <w:tc>
          <w:tcPr>
            <w:tcW w:w="1185" w:type="dxa"/>
            <w:vAlign w:val="center"/>
          </w:tcPr>
          <w:p w14:paraId="11E73175" w14:textId="77777777" w:rsidR="00BB7C16" w:rsidRDefault="00BB7C16" w:rsidP="000015D9">
            <w:pPr>
              <w:pStyle w:val="TableText"/>
              <w:rPr>
                <w:b/>
              </w:rPr>
            </w:pPr>
            <w:r w:rsidRPr="00BB7C16">
              <w:object w:dxaOrig="480" w:dyaOrig="735" w14:anchorId="3BBE0E20">
                <v:shape id="_x0000_i1032" type="#_x0000_t75" style="width:24.7pt;height:36.55pt" o:ole="">
                  <v:imagedata r:id="rId28" o:title=""/>
                </v:shape>
                <o:OLEObject Type="Embed" ProgID="PBrush" ShapeID="_x0000_i1032" DrawAspect="Content" ObjectID="_1560084407" r:id="rId64"/>
              </w:object>
            </w:r>
          </w:p>
        </w:tc>
        <w:tc>
          <w:tcPr>
            <w:tcW w:w="8378" w:type="dxa"/>
            <w:vAlign w:val="center"/>
          </w:tcPr>
          <w:p w14:paraId="6D611EA2" w14:textId="77777777" w:rsidR="00BB7C16" w:rsidRDefault="00D0085C" w:rsidP="000015D9">
            <w:pPr>
              <w:pStyle w:val="TableText"/>
            </w:pPr>
            <w:r>
              <w:t>Note</w:t>
            </w:r>
          </w:p>
          <w:p w14:paraId="41E1117B" w14:textId="77777777" w:rsidR="00BB7C16" w:rsidRDefault="00D0085C" w:rsidP="000015D9">
            <w:pPr>
              <w:pStyle w:val="TableText"/>
            </w:pPr>
            <w:r>
              <w:t>If the module cascade direction is from left to right or from right to left, then as mentioned above, the Maximum Width depends on the parameters such as refresh rate, gray scale levels and shift clock frequency, and the Maximum Height depends on the module design.</w:t>
            </w:r>
          </w:p>
          <w:p w14:paraId="7268736C" w14:textId="77777777" w:rsidR="00BB7C16" w:rsidRDefault="00D0085C" w:rsidP="000015D9">
            <w:pPr>
              <w:pStyle w:val="TableText"/>
            </w:pPr>
            <w:r>
              <w:t>If the module cascade direction is from top to bottom or from bottom to top, then, factors affect the Maximum Width and Height are just switched. The Maximum Height depends on the parameters such as refresh rate, gray scale levels and shift clock frequency, and the Maximum Width depends on the module design.</w:t>
            </w:r>
          </w:p>
        </w:tc>
      </w:tr>
    </w:tbl>
    <w:p w14:paraId="0495D363" w14:textId="77777777" w:rsidR="00E6635C" w:rsidRDefault="00E6635C" w:rsidP="00E6635C">
      <w:bookmarkStart w:id="51" w:name="_4.1.4_Adjust_the"/>
      <w:bookmarkStart w:id="52" w:name="性能参数的调整"/>
      <w:bookmarkEnd w:id="51"/>
    </w:p>
    <w:p w14:paraId="05E32C4D" w14:textId="77777777" w:rsidR="00BB7C16" w:rsidRDefault="00D0085C" w:rsidP="00E87BE1">
      <w:pPr>
        <w:pStyle w:val="31"/>
      </w:pPr>
      <w:bookmarkStart w:id="53" w:name="_Toc484614419"/>
      <w:r>
        <w:t>Adjust the Performance Parameters</w:t>
      </w:r>
      <w:bookmarkEnd w:id="53"/>
    </w:p>
    <w:bookmarkEnd w:id="52"/>
    <w:p w14:paraId="77273147" w14:textId="77777777" w:rsidR="00BB7C16" w:rsidRDefault="00D0085C" w:rsidP="00E6635C">
      <w:r>
        <w:t>To achieve the best performance, performance parameters should be set properly. Performance parameters setting can be through the performance setting panel.</w:t>
      </w:r>
    </w:p>
    <w:p w14:paraId="359A708C" w14:textId="77777777" w:rsidR="00BB7C16" w:rsidRDefault="00D0085C">
      <w:r>
        <w:t>Shown in Fig.5-2</w:t>
      </w:r>
      <w:r>
        <w:rPr>
          <w:rFonts w:hint="eastAsia"/>
        </w:rPr>
        <w:t>5</w:t>
      </w:r>
      <w:r>
        <w:t xml:space="preserve"> is the Performance Setting panel which is circled and marked as area 2 in Fig.5-2</w:t>
      </w:r>
      <w:r>
        <w:rPr>
          <w:rFonts w:hint="eastAsia"/>
        </w:rPr>
        <w:t>3</w:t>
      </w:r>
      <w:r>
        <w:t>.</w:t>
      </w:r>
    </w:p>
    <w:p w14:paraId="6AA8AEE8" w14:textId="644AECB2" w:rsidR="008913FB" w:rsidRDefault="008913FB" w:rsidP="008913FB">
      <w:pPr>
        <w:pStyle w:val="FigureDescription"/>
        <w:rPr>
          <w:noProof/>
        </w:rPr>
      </w:pPr>
      <w:r>
        <w:lastRenderedPageBreak/>
        <w:t>The Performance Setting panel</w:t>
      </w:r>
    </w:p>
    <w:p w14:paraId="00DC792A" w14:textId="77777777" w:rsidR="00BB7C16" w:rsidRDefault="005D43B5" w:rsidP="008913FB">
      <w:pPr>
        <w:pStyle w:val="Figure"/>
      </w:pPr>
      <w:r>
        <w:rPr>
          <w:noProof/>
        </w:rPr>
        <w:drawing>
          <wp:inline distT="0" distB="0" distL="0" distR="0" wp14:anchorId="0530C07D" wp14:editId="4611FC3A">
            <wp:extent cx="4680000" cy="2289496"/>
            <wp:effectExtent l="0" t="0" r="6350" b="0"/>
            <wp:docPr id="32"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5"/>
                    <a:srcRect/>
                    <a:stretch>
                      <a:fillRect/>
                    </a:stretch>
                  </pic:blipFill>
                  <pic:spPr bwMode="auto">
                    <a:xfrm>
                      <a:off x="0" y="0"/>
                      <a:ext cx="4680000" cy="2289496"/>
                    </a:xfrm>
                    <a:prstGeom prst="rect">
                      <a:avLst/>
                    </a:prstGeom>
                    <a:noFill/>
                    <a:ln w="9525">
                      <a:noFill/>
                      <a:miter lim="800000"/>
                      <a:headEnd/>
                      <a:tailEnd/>
                    </a:ln>
                  </pic:spPr>
                </pic:pic>
              </a:graphicData>
            </a:graphic>
          </wp:inline>
        </w:drawing>
      </w:r>
    </w:p>
    <w:p w14:paraId="2520EC9E" w14:textId="049BDE38" w:rsidR="00BB7C16" w:rsidRDefault="00BB7C16">
      <w:pPr>
        <w:pStyle w:val="aa"/>
      </w:pPr>
    </w:p>
    <w:p w14:paraId="69C8775F" w14:textId="77777777" w:rsidR="00BB7C16" w:rsidRDefault="00D0085C">
      <w:r>
        <w:rPr>
          <w:b/>
        </w:rPr>
        <w:t xml:space="preserve">Clear Afterglow: </w:t>
      </w:r>
      <w:r>
        <w:t>Some of chips are supporting the functions of eliminating afterglow, and the software defaults to be ticked.</w:t>
      </w:r>
    </w:p>
    <w:p w14:paraId="792167C3" w14:textId="11968DB7" w:rsidR="00571840" w:rsidRDefault="00571840" w:rsidP="00571840">
      <w:pPr>
        <w:pStyle w:val="FigureDescription"/>
      </w:pPr>
      <w:r>
        <w:t>Clear afterglow</w:t>
      </w:r>
    </w:p>
    <w:p w14:paraId="4A985732" w14:textId="77777777" w:rsidR="00BB7C16" w:rsidRDefault="00D0085C" w:rsidP="00571840">
      <w:pPr>
        <w:pStyle w:val="Figure"/>
      </w:pPr>
      <w:r>
        <w:rPr>
          <w:noProof/>
        </w:rPr>
        <w:drawing>
          <wp:inline distT="0" distB="0" distL="0" distR="0" wp14:anchorId="70B54EFB" wp14:editId="137E1AA3">
            <wp:extent cx="4680000" cy="3128083"/>
            <wp:effectExtent l="0" t="0" r="6350" b="0"/>
            <wp:docPr id="50"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231"/>
                    <pic:cNvPicPr>
                      <a:picLocks noChangeAspect="1" noChangeArrowheads="1"/>
                    </pic:cNvPicPr>
                  </pic:nvPicPr>
                  <pic:blipFill>
                    <a:blip r:embed="rId66"/>
                    <a:srcRect t="2532" b="27467"/>
                    <a:stretch>
                      <a:fillRect/>
                    </a:stretch>
                  </pic:blipFill>
                  <pic:spPr>
                    <a:xfrm>
                      <a:off x="0" y="0"/>
                      <a:ext cx="4680000" cy="3128083"/>
                    </a:xfrm>
                    <a:prstGeom prst="rect">
                      <a:avLst/>
                    </a:prstGeom>
                    <a:noFill/>
                    <a:ln w="9525">
                      <a:noFill/>
                      <a:miter lim="800000"/>
                      <a:headEnd/>
                      <a:tailEnd/>
                    </a:ln>
                  </pic:spPr>
                </pic:pic>
              </a:graphicData>
            </a:graphic>
          </wp:inline>
        </w:drawing>
      </w:r>
    </w:p>
    <w:p w14:paraId="5155F147" w14:textId="66878C62" w:rsidR="00BB7C16" w:rsidRDefault="00BB7C16">
      <w:pPr>
        <w:pStyle w:val="aa"/>
      </w:pPr>
    </w:p>
    <w:p w14:paraId="1123922D" w14:textId="77777777" w:rsidR="00BB7C16" w:rsidRPr="00571840" w:rsidRDefault="00D0085C" w:rsidP="00AC653A">
      <w:pPr>
        <w:rPr>
          <w:rFonts w:cs="Arial"/>
          <w:color w:val="000000"/>
        </w:rPr>
      </w:pPr>
      <w:r w:rsidRPr="00571840">
        <w:rPr>
          <w:rFonts w:cs="Arial"/>
          <w:b/>
        </w:rPr>
        <w:t xml:space="preserve">Data group exchange: </w:t>
      </w:r>
      <w:r w:rsidRPr="00571840">
        <w:rPr>
          <w:rFonts w:cs="Arial"/>
        </w:rPr>
        <w:t>adjust the order of the data groups;</w:t>
      </w:r>
      <w:r w:rsidRPr="00571840">
        <w:rPr>
          <w:rFonts w:cs="Arial"/>
          <w:color w:val="000000"/>
        </w:rPr>
        <w:t xml:space="preserve"> </w:t>
      </w:r>
    </w:p>
    <w:p w14:paraId="1CAB8DF5" w14:textId="77777777" w:rsidR="009C7D37" w:rsidRPr="00571840" w:rsidRDefault="0047753B" w:rsidP="00703DE5">
      <w:pPr>
        <w:rPr>
          <w:rFonts w:cs="Arial"/>
        </w:rPr>
      </w:pPr>
      <w:r w:rsidRPr="00571840">
        <w:rPr>
          <w:rFonts w:cs="Arial"/>
        </w:rPr>
        <w:t xml:space="preserve">There are </w:t>
      </w:r>
      <w:r w:rsidR="001431D5" w:rsidRPr="00571840">
        <w:rPr>
          <w:rFonts w:cs="Arial"/>
        </w:rPr>
        <w:t>intuition</w:t>
      </w:r>
      <w:r w:rsidRPr="00571840">
        <w:rPr>
          <w:rFonts w:cs="Arial"/>
        </w:rPr>
        <w:t xml:space="preserve"> and </w:t>
      </w:r>
      <w:r w:rsidR="008F29C7" w:rsidRPr="00571840">
        <w:rPr>
          <w:rFonts w:cs="Arial"/>
        </w:rPr>
        <w:t xml:space="preserve">group </w:t>
      </w:r>
      <w:r w:rsidR="009D09A8" w:rsidRPr="00571840">
        <w:rPr>
          <w:rFonts w:cs="Arial"/>
        </w:rPr>
        <w:t>data group exchange modes.</w:t>
      </w:r>
      <w:r w:rsidR="001431D5" w:rsidRPr="00571840">
        <w:rPr>
          <w:rFonts w:cs="Arial"/>
        </w:rPr>
        <w:t xml:space="preserve"> </w:t>
      </w:r>
    </w:p>
    <w:p w14:paraId="7C71C006" w14:textId="77777777" w:rsidR="009C7D37" w:rsidRPr="00571840" w:rsidRDefault="009D09A8" w:rsidP="00703DE5">
      <w:pPr>
        <w:rPr>
          <w:rFonts w:cs="Arial"/>
        </w:rPr>
      </w:pPr>
      <w:r w:rsidRPr="00571840">
        <w:rPr>
          <w:rFonts w:cs="Arial"/>
        </w:rPr>
        <w:t xml:space="preserve">As shown in Figure 5-27, in </w:t>
      </w:r>
      <w:r w:rsidR="001431D5" w:rsidRPr="00571840">
        <w:rPr>
          <w:rFonts w:cs="Arial"/>
        </w:rPr>
        <w:t xml:space="preserve">intuition </w:t>
      </w:r>
      <w:r w:rsidRPr="00571840">
        <w:rPr>
          <w:rFonts w:cs="Arial"/>
        </w:rPr>
        <w:t>mode, fill out on software based on the order displayed on the screen.</w:t>
      </w:r>
    </w:p>
    <w:p w14:paraId="32E0A615" w14:textId="77777777" w:rsidR="003637B3" w:rsidRPr="00571840" w:rsidRDefault="009D09A8" w:rsidP="003637B3">
      <w:pPr>
        <w:rPr>
          <w:rFonts w:cs="Arial"/>
        </w:rPr>
      </w:pPr>
      <w:r w:rsidRPr="00571840">
        <w:rPr>
          <w:rFonts w:cs="Arial"/>
        </w:rPr>
        <w:t xml:space="preserve">As shown in Figure 5-28, in </w:t>
      </w:r>
      <w:r w:rsidR="008F29C7" w:rsidRPr="00571840">
        <w:rPr>
          <w:rFonts w:cs="Arial"/>
        </w:rPr>
        <w:t>group</w:t>
      </w:r>
      <w:r w:rsidRPr="00571840">
        <w:rPr>
          <w:rFonts w:cs="Arial"/>
        </w:rPr>
        <w:t xml:space="preserve"> mode, click proper positions in sequence according to</w:t>
      </w:r>
      <w:r w:rsidR="008F29C7" w:rsidRPr="00571840">
        <w:rPr>
          <w:rFonts w:cs="Arial"/>
        </w:rPr>
        <w:t xml:space="preserve"> block flashing orders on the screen. Simultaneously, corresponding </w:t>
      </w:r>
      <w:r w:rsidR="008F29C7" w:rsidRPr="00571840">
        <w:rPr>
          <w:rFonts w:cs="Arial"/>
        </w:rPr>
        <w:lastRenderedPageBreak/>
        <w:t>series numbers are generating to display the area without flashing block, and click “No Flashing Block” on software.</w:t>
      </w:r>
    </w:p>
    <w:p w14:paraId="6F504FDD" w14:textId="77777777" w:rsidR="003637B3" w:rsidRDefault="00946887" w:rsidP="00E87BE1">
      <w:pPr>
        <w:pStyle w:val="ItemList"/>
        <w:rPr>
          <w:rFonts w:hint="default"/>
        </w:rPr>
      </w:pPr>
      <w:r w:rsidRPr="00946887">
        <w:rPr>
          <w:noProof/>
        </w:rPr>
        <w:drawing>
          <wp:inline distT="0" distB="0" distL="0" distR="0" wp14:anchorId="070299A7" wp14:editId="09CD48DA">
            <wp:extent cx="838095" cy="352381"/>
            <wp:effectExtent l="0" t="0" r="635"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838095" cy="352381"/>
                    </a:xfrm>
                    <a:prstGeom prst="rect">
                      <a:avLst/>
                    </a:prstGeom>
                  </pic:spPr>
                </pic:pic>
              </a:graphicData>
            </a:graphic>
          </wp:inline>
        </w:drawing>
      </w:r>
      <w:r w:rsidR="000412F7">
        <w:t>: Clear current data, and reset.</w:t>
      </w:r>
    </w:p>
    <w:p w14:paraId="7714C220" w14:textId="77777777" w:rsidR="003637B3" w:rsidRDefault="00946887" w:rsidP="00E87BE1">
      <w:pPr>
        <w:pStyle w:val="ItemList"/>
        <w:rPr>
          <w:rFonts w:hint="default"/>
        </w:rPr>
      </w:pPr>
      <w:r w:rsidRPr="00946887">
        <w:rPr>
          <w:noProof/>
        </w:rPr>
        <w:drawing>
          <wp:inline distT="0" distB="0" distL="0" distR="0" wp14:anchorId="23709AFB" wp14:editId="31F6431C">
            <wp:extent cx="780952" cy="333333"/>
            <wp:effectExtent l="0" t="0" r="635" b="0"/>
            <wp:docPr id="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780952" cy="333333"/>
                    </a:xfrm>
                    <a:prstGeom prst="rect">
                      <a:avLst/>
                    </a:prstGeom>
                  </pic:spPr>
                </pic:pic>
              </a:graphicData>
            </a:graphic>
          </wp:inline>
        </w:drawing>
      </w:r>
      <w:r w:rsidR="000412F7">
        <w:t>: Send data to hardware.</w:t>
      </w:r>
    </w:p>
    <w:p w14:paraId="726834BE" w14:textId="77777777" w:rsidR="003637B3" w:rsidRPr="00100646" w:rsidRDefault="00946887" w:rsidP="00E87BE1">
      <w:pPr>
        <w:pStyle w:val="ItemList"/>
        <w:rPr>
          <w:rFonts w:hint="default"/>
        </w:rPr>
      </w:pPr>
      <w:r w:rsidRPr="00946887">
        <w:rPr>
          <w:noProof/>
        </w:rPr>
        <w:drawing>
          <wp:inline distT="0" distB="0" distL="0" distR="0" wp14:anchorId="4F795E4A" wp14:editId="7E2323E8">
            <wp:extent cx="817591" cy="33274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829240" cy="337481"/>
                    </a:xfrm>
                    <a:prstGeom prst="rect">
                      <a:avLst/>
                    </a:prstGeom>
                  </pic:spPr>
                </pic:pic>
              </a:graphicData>
            </a:graphic>
          </wp:inline>
        </w:drawing>
      </w:r>
      <w:r w:rsidR="000412F7">
        <w:t>: Save current data.</w:t>
      </w:r>
    </w:p>
    <w:p w14:paraId="72DA4DA2" w14:textId="3BE13138" w:rsidR="00571840" w:rsidRDefault="00571840" w:rsidP="00571840">
      <w:pPr>
        <w:pStyle w:val="FigureDescription"/>
      </w:pPr>
      <w:r>
        <w:rPr>
          <w:rFonts w:hint="eastAsia"/>
        </w:rPr>
        <w:t>Intuition mode</w:t>
      </w:r>
    </w:p>
    <w:p w14:paraId="22BC4540" w14:textId="77777777" w:rsidR="009C7D37" w:rsidRDefault="00DE6C80" w:rsidP="00571840">
      <w:pPr>
        <w:pStyle w:val="Figure"/>
      </w:pPr>
      <w:r w:rsidRPr="00DE6C80">
        <w:rPr>
          <w:noProof/>
        </w:rPr>
        <w:drawing>
          <wp:inline distT="0" distB="0" distL="0" distR="0" wp14:anchorId="2525721F" wp14:editId="5C41E7A5">
            <wp:extent cx="3910224" cy="3600000"/>
            <wp:effectExtent l="0" t="0" r="0" b="635"/>
            <wp:docPr id="8962" name="图片 8962" descr="C:\Users\Administrator\Documents\Tencent Files\253766467\Image\C2C\{VPDGK4ZI@YV]~T{KM60~1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dministrator\Documents\Tencent Files\253766467\Image\C2C\{VPDGK4ZI@YV]~T{KM60~1P.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910224" cy="3600000"/>
                    </a:xfrm>
                    <a:prstGeom prst="rect">
                      <a:avLst/>
                    </a:prstGeom>
                    <a:noFill/>
                    <a:ln>
                      <a:noFill/>
                    </a:ln>
                  </pic:spPr>
                </pic:pic>
              </a:graphicData>
            </a:graphic>
          </wp:inline>
        </w:drawing>
      </w:r>
    </w:p>
    <w:p w14:paraId="2BB97534" w14:textId="154E2B28" w:rsidR="009C7D37" w:rsidRPr="00E11D2F" w:rsidRDefault="009C7D37" w:rsidP="00067251">
      <w:pPr>
        <w:pStyle w:val="aa"/>
        <w:rPr>
          <w:rFonts w:ascii="宋体" w:eastAsiaTheme="minorEastAsia" w:hAnsi="宋体"/>
          <w:szCs w:val="21"/>
        </w:rPr>
      </w:pPr>
    </w:p>
    <w:p w14:paraId="07221D98" w14:textId="42D60618" w:rsidR="00571840" w:rsidRDefault="00571840" w:rsidP="00571840">
      <w:pPr>
        <w:pStyle w:val="FigureDescription"/>
        <w:rPr>
          <w:rFonts w:ascii="宋体" w:hAnsi="宋体"/>
        </w:rPr>
      </w:pPr>
      <w:r>
        <w:rPr>
          <w:rFonts w:hint="eastAsia"/>
        </w:rPr>
        <w:lastRenderedPageBreak/>
        <w:t>Group mode</w:t>
      </w:r>
    </w:p>
    <w:p w14:paraId="0A6086BE" w14:textId="77777777" w:rsidR="009C7D37" w:rsidRDefault="001431D5" w:rsidP="00571840">
      <w:pPr>
        <w:pStyle w:val="Figure"/>
        <w:rPr>
          <w:rFonts w:ascii="宋体" w:hAnsi="宋体"/>
        </w:rPr>
      </w:pPr>
      <w:r>
        <w:rPr>
          <w:noProof/>
        </w:rPr>
        <w:drawing>
          <wp:inline distT="0" distB="0" distL="0" distR="0" wp14:anchorId="619518A4" wp14:editId="5097B626">
            <wp:extent cx="3975713" cy="3600000"/>
            <wp:effectExtent l="0" t="0" r="6350" b="635"/>
            <wp:docPr id="8960" name="图片 8959" descr="描组模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描组模式.png"/>
                    <pic:cNvPicPr/>
                  </pic:nvPicPr>
                  <pic:blipFill>
                    <a:blip r:embed="rId71"/>
                    <a:stretch>
                      <a:fillRect/>
                    </a:stretch>
                  </pic:blipFill>
                  <pic:spPr>
                    <a:xfrm>
                      <a:off x="0" y="0"/>
                      <a:ext cx="3975713" cy="3600000"/>
                    </a:xfrm>
                    <a:prstGeom prst="rect">
                      <a:avLst/>
                    </a:prstGeom>
                  </pic:spPr>
                </pic:pic>
              </a:graphicData>
            </a:graphic>
          </wp:inline>
        </w:drawing>
      </w:r>
    </w:p>
    <w:p w14:paraId="341DDB2D" w14:textId="75B04A5F" w:rsidR="009C7D37" w:rsidRPr="00562262" w:rsidRDefault="009C7D37" w:rsidP="00067251">
      <w:pPr>
        <w:pStyle w:val="aa"/>
        <w:rPr>
          <w:rFonts w:ascii="宋体" w:eastAsiaTheme="minorEastAsia" w:hAnsi="宋体"/>
          <w:szCs w:val="21"/>
        </w:rPr>
      </w:pPr>
    </w:p>
    <w:p w14:paraId="786E1101" w14:textId="77777777" w:rsidR="00AC653A" w:rsidRDefault="00AC653A" w:rsidP="00AC653A"/>
    <w:p w14:paraId="318F5464" w14:textId="77777777" w:rsidR="00BB7C16" w:rsidRDefault="00D0085C" w:rsidP="00571840">
      <w:pPr>
        <w:pStyle w:val="BlockLabel"/>
      </w:pPr>
      <w:r>
        <w:t xml:space="preserve">More settings: </w:t>
      </w:r>
    </w:p>
    <w:p w14:paraId="62A55213" w14:textId="77777777" w:rsidR="005D43B5" w:rsidRPr="00081188" w:rsidRDefault="005D43B5" w:rsidP="002E3EAD">
      <w:pPr>
        <w:pStyle w:val="af4"/>
        <w:numPr>
          <w:ilvl w:val="0"/>
          <w:numId w:val="4"/>
        </w:numPr>
        <w:spacing w:before="156" w:after="156"/>
        <w:ind w:left="1560" w:firstLineChars="0" w:hanging="567"/>
        <w:rPr>
          <w:b/>
        </w:rPr>
      </w:pPr>
      <w:r w:rsidRPr="00081188">
        <w:rPr>
          <w:rFonts w:hint="eastAsia"/>
          <w:b/>
        </w:rPr>
        <w:t>Symmetrical/Data Group Extension</w:t>
      </w:r>
    </w:p>
    <w:p w14:paraId="76567726" w14:textId="6E25F0D3" w:rsidR="00571840" w:rsidRDefault="00571840" w:rsidP="00571840">
      <w:pPr>
        <w:pStyle w:val="FigureDescription"/>
      </w:pPr>
      <w:r>
        <w:lastRenderedPageBreak/>
        <w:t>More settings</w:t>
      </w:r>
    </w:p>
    <w:p w14:paraId="7B4A8342" w14:textId="77777777" w:rsidR="00BB7C16" w:rsidRDefault="00D0085C" w:rsidP="00571840">
      <w:pPr>
        <w:pStyle w:val="Figure"/>
      </w:pPr>
      <w:r>
        <w:rPr>
          <w:noProof/>
        </w:rPr>
        <w:drawing>
          <wp:inline distT="0" distB="0" distL="0" distR="0" wp14:anchorId="202C7A37" wp14:editId="65595A3C">
            <wp:extent cx="2647950" cy="3935730"/>
            <wp:effectExtent l="1905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72"/>
                    <a:srcRect/>
                    <a:stretch>
                      <a:fillRect/>
                    </a:stretch>
                  </pic:blipFill>
                  <pic:spPr>
                    <a:xfrm>
                      <a:off x="0" y="0"/>
                      <a:ext cx="2647950" cy="3935730"/>
                    </a:xfrm>
                    <a:prstGeom prst="rect">
                      <a:avLst/>
                    </a:prstGeom>
                    <a:noFill/>
                    <a:ln w="9525">
                      <a:noFill/>
                      <a:miter lim="800000"/>
                      <a:headEnd/>
                      <a:tailEnd/>
                    </a:ln>
                  </pic:spPr>
                </pic:pic>
              </a:graphicData>
            </a:graphic>
          </wp:inline>
        </w:drawing>
      </w:r>
    </w:p>
    <w:p w14:paraId="749A6B71" w14:textId="17C832ED" w:rsidR="00193269" w:rsidRPr="00193269" w:rsidRDefault="00193269" w:rsidP="00193269">
      <w:pPr>
        <w:pStyle w:val="aa"/>
      </w:pPr>
    </w:p>
    <w:p w14:paraId="6318C09D" w14:textId="77777777" w:rsidR="00BB7C16" w:rsidRDefault="00D0085C" w:rsidP="00E87BE1">
      <w:pPr>
        <w:pStyle w:val="ItemList"/>
        <w:rPr>
          <w:rFonts w:hint="default"/>
        </w:rPr>
      </w:pPr>
      <w:r>
        <w:t>Output Mode</w:t>
      </w:r>
    </w:p>
    <w:p w14:paraId="47A23CE6" w14:textId="77777777" w:rsidR="00BB7C16" w:rsidRDefault="00D0085C" w:rsidP="00571840">
      <w:pPr>
        <w:pStyle w:val="SubItemList"/>
      </w:pPr>
      <w:r>
        <w:t>Symmetrical Output</w:t>
      </w:r>
    </w:p>
    <w:p w14:paraId="360712AE" w14:textId="77777777" w:rsidR="00BB7C16" w:rsidRDefault="00D0085C" w:rsidP="00571840">
      <w:pPr>
        <w:pStyle w:val="SubItemListText"/>
        <w:rPr>
          <w:rFonts w:hint="default"/>
          <w:b/>
        </w:rPr>
      </w:pPr>
      <w:r>
        <w:t>If selected, the two 50pin output ports of a scan board will work for the left and the right half of the cabinet pixel array respectively.</w:t>
      </w:r>
    </w:p>
    <w:p w14:paraId="0E8B9397" w14:textId="77777777" w:rsidR="00571840" w:rsidRPr="00571840" w:rsidRDefault="00D0085C" w:rsidP="00571840">
      <w:pPr>
        <w:pStyle w:val="SubItemList"/>
        <w:rPr>
          <w:rFonts w:ascii="宋体"/>
        </w:rPr>
      </w:pPr>
      <w:r>
        <w:t xml:space="preserve">Three doors output: </w:t>
      </w:r>
    </w:p>
    <w:p w14:paraId="48646FDB" w14:textId="54D04C5C" w:rsidR="00BB7C16" w:rsidRDefault="00571840" w:rsidP="00571840">
      <w:pPr>
        <w:pStyle w:val="SubItemListText"/>
        <w:rPr>
          <w:rFonts w:ascii="宋体" w:hint="default"/>
          <w:b/>
        </w:rPr>
      </w:pPr>
      <w:r>
        <w:rPr>
          <w:rFonts w:hint="default"/>
        </w:rPr>
        <w:t>Being</w:t>
      </w:r>
      <w:r w:rsidR="00D0085C">
        <w:t xml:space="preserve"> optional, and after being selected, the loaded box will be divided into three parts from left to right.</w:t>
      </w:r>
    </w:p>
    <w:p w14:paraId="560E3C0A" w14:textId="77777777" w:rsidR="00571840" w:rsidRDefault="00D0085C" w:rsidP="00571840">
      <w:pPr>
        <w:pStyle w:val="SubItemList"/>
      </w:pPr>
      <w:r>
        <w:t xml:space="preserve">Four doors output: </w:t>
      </w:r>
    </w:p>
    <w:p w14:paraId="50240BCF" w14:textId="60485757" w:rsidR="00BB7C16" w:rsidRPr="008E5FAF" w:rsidRDefault="00571840" w:rsidP="00571840">
      <w:pPr>
        <w:pStyle w:val="SubItemListText"/>
        <w:rPr>
          <w:rFonts w:ascii="宋体" w:hint="default"/>
          <w:b/>
        </w:rPr>
      </w:pPr>
      <w:r>
        <w:rPr>
          <w:rFonts w:hint="default"/>
        </w:rPr>
        <w:t>Being</w:t>
      </w:r>
      <w:r w:rsidR="00D0085C">
        <w:t xml:space="preserve"> optional, and after being selected, the loaded box will be divided into four parts from left to right.</w:t>
      </w:r>
    </w:p>
    <w:p w14:paraId="11E5E995" w14:textId="77777777" w:rsidR="008E5FAF" w:rsidRDefault="008E5FAF" w:rsidP="00E87BE1">
      <w:pPr>
        <w:pStyle w:val="ItemList"/>
        <w:rPr>
          <w:rFonts w:hint="default"/>
        </w:rPr>
      </w:pPr>
      <w:r>
        <w:t>Data Group Extension</w:t>
      </w:r>
    </w:p>
    <w:p w14:paraId="3C3EA364" w14:textId="77777777" w:rsidR="008E5FAF" w:rsidRDefault="008E5FAF" w:rsidP="00571840">
      <w:pPr>
        <w:pStyle w:val="SubItemList"/>
      </w:pPr>
      <w:r>
        <w:t>Twenty data group mode</w:t>
      </w:r>
    </w:p>
    <w:p w14:paraId="4A0EF7E3" w14:textId="77777777" w:rsidR="008E5FAF" w:rsidRDefault="008E5FAF" w:rsidP="00571840">
      <w:pPr>
        <w:pStyle w:val="SubItemListText"/>
        <w:rPr>
          <w:rFonts w:hint="default"/>
        </w:rPr>
      </w:pPr>
      <w:r>
        <w:t xml:space="preserve">If selected, the scan board will provide 20 sets of output data for the cabinet. This mode and </w:t>
      </w:r>
      <w:r>
        <w:rPr>
          <w:b/>
        </w:rPr>
        <w:t>D clock as the second road extended to 32</w:t>
      </w:r>
      <w:r>
        <w:t xml:space="preserve"> sets of data can't be selected at the same time.</w:t>
      </w:r>
    </w:p>
    <w:p w14:paraId="3B48A106" w14:textId="77777777" w:rsidR="008E5FAF" w:rsidRDefault="008E5FAF" w:rsidP="00571840">
      <w:pPr>
        <w:pStyle w:val="SubItemList"/>
      </w:pPr>
      <w:r>
        <w:t>Twenty Four data group mode</w:t>
      </w:r>
    </w:p>
    <w:p w14:paraId="6C5629AF" w14:textId="77777777" w:rsidR="008E5FAF" w:rsidRDefault="008E5FAF" w:rsidP="00571840">
      <w:pPr>
        <w:pStyle w:val="SubItemListText"/>
        <w:rPr>
          <w:rFonts w:hint="default"/>
        </w:rPr>
      </w:pPr>
      <w:r>
        <w:t xml:space="preserve">If selected, the scan board will provide 24 sets of output data for the cabinet. This mode and </w:t>
      </w:r>
      <w:r>
        <w:rPr>
          <w:b/>
        </w:rPr>
        <w:t>D clock as the second road extended to 32</w:t>
      </w:r>
      <w:r>
        <w:t xml:space="preserve"> sets of data can't be selected at the same time.</w:t>
      </w:r>
    </w:p>
    <w:p w14:paraId="408A1BDB" w14:textId="77777777" w:rsidR="008E5FAF" w:rsidRDefault="008E5FAF" w:rsidP="00571840">
      <w:pPr>
        <w:pStyle w:val="SubItemList"/>
      </w:pPr>
      <w:r>
        <w:t>Twenty Eight data group mode</w:t>
      </w:r>
    </w:p>
    <w:p w14:paraId="0D5B6F03" w14:textId="77777777" w:rsidR="008E5FAF" w:rsidRDefault="008E5FAF" w:rsidP="00571840">
      <w:pPr>
        <w:pStyle w:val="SubItemListText"/>
        <w:rPr>
          <w:rFonts w:hint="default"/>
        </w:rPr>
      </w:pPr>
      <w:r>
        <w:lastRenderedPageBreak/>
        <w:t xml:space="preserve">If selected, the scan board will provide 28 sets of output data for the cabinet. This mode and </w:t>
      </w:r>
      <w:r>
        <w:rPr>
          <w:b/>
        </w:rPr>
        <w:t>D clock as the second road extended to 32</w:t>
      </w:r>
      <w:r>
        <w:t xml:space="preserve"> sets of data can't be selected at the same time.</w:t>
      </w:r>
    </w:p>
    <w:p w14:paraId="07BE8063" w14:textId="77777777" w:rsidR="008E5FAF" w:rsidRDefault="008E5FAF" w:rsidP="00571840">
      <w:pPr>
        <w:pStyle w:val="SubItemList"/>
      </w:pPr>
      <w:r>
        <w:t>D clock as the second road extended to 32 sets of data</w:t>
      </w:r>
    </w:p>
    <w:p w14:paraId="32501595" w14:textId="77777777" w:rsidR="008E5FAF" w:rsidRDefault="008E5FAF" w:rsidP="00571840">
      <w:pPr>
        <w:pStyle w:val="SubItemListText"/>
        <w:rPr>
          <w:rFonts w:hint="default"/>
        </w:rPr>
      </w:pPr>
      <w:r>
        <w:t xml:space="preserve">If selected, the scan board will provide 32 sets of output data for the cabinet. This mode and </w:t>
      </w:r>
      <w:r>
        <w:rPr>
          <w:b/>
        </w:rPr>
        <w:t xml:space="preserve">Twenty Data Group Mode </w:t>
      </w:r>
      <w:r>
        <w:t>can't be selected at the same time.</w:t>
      </w:r>
    </w:p>
    <w:p w14:paraId="4558B0C6" w14:textId="77777777" w:rsidR="008E5FAF" w:rsidRDefault="008E5FAF" w:rsidP="00E87BE1">
      <w:pPr>
        <w:pStyle w:val="ItemList"/>
        <w:rPr>
          <w:rFonts w:hint="default"/>
        </w:rPr>
      </w:pPr>
      <w:r>
        <w:t>Ghost Control Signal</w:t>
      </w:r>
    </w:p>
    <w:p w14:paraId="768265E2" w14:textId="77777777" w:rsidR="008E5FAF" w:rsidRDefault="008E5FAF" w:rsidP="00571840">
      <w:pPr>
        <w:pStyle w:val="SubItemList"/>
      </w:pPr>
      <w:r>
        <w:rPr>
          <w:b/>
        </w:rPr>
        <w:t>Signal Switch</w:t>
      </w:r>
      <w:r>
        <w:rPr>
          <w:rFonts w:hint="eastAsia"/>
          <w:b/>
        </w:rPr>
        <w:t>：</w:t>
      </w:r>
      <w:r>
        <w:t>the On or Off could be selected;</w:t>
      </w:r>
    </w:p>
    <w:p w14:paraId="038B73A9" w14:textId="77777777" w:rsidR="008E5FAF" w:rsidRDefault="008E5FAF" w:rsidP="00571840">
      <w:pPr>
        <w:pStyle w:val="SubItemList"/>
      </w:pPr>
      <w:r>
        <w:rPr>
          <w:b/>
        </w:rPr>
        <w:t>Signal Polarity</w:t>
      </w:r>
      <w:r>
        <w:rPr>
          <w:rFonts w:ascii="宋体" w:hAnsi="宋体" w:hint="eastAsia"/>
          <w:b/>
        </w:rPr>
        <w:t>：</w:t>
      </w:r>
      <w:r>
        <w:t>the polarity of the signal could be selected according to the design of the afterglow circuit;</w:t>
      </w:r>
    </w:p>
    <w:p w14:paraId="524B7C45" w14:textId="77777777" w:rsidR="00571840" w:rsidRPr="00571840" w:rsidRDefault="008E5FAF" w:rsidP="00E87BE1">
      <w:pPr>
        <w:pStyle w:val="ItemList"/>
        <w:rPr>
          <w:rFonts w:hint="default"/>
        </w:rPr>
      </w:pPr>
      <w:r>
        <w:t xml:space="preserve">Hub Mode: </w:t>
      </w:r>
    </w:p>
    <w:p w14:paraId="17E0C4E2" w14:textId="2E022842" w:rsidR="008E5FAF" w:rsidRDefault="00571840" w:rsidP="00571840">
      <w:pPr>
        <w:pStyle w:val="ItemListText"/>
        <w:rPr>
          <w:rFonts w:hint="default"/>
        </w:rPr>
      </w:pPr>
      <w:r>
        <w:t>Select</w:t>
      </w:r>
      <w:r w:rsidR="008E5FAF">
        <w:t xml:space="preserve"> the Hub mode of the receiving card, which could be divided into normal, 20 groups, 24 groups or 28 groups.</w:t>
      </w:r>
    </w:p>
    <w:p w14:paraId="4288FF8D" w14:textId="77777777" w:rsidR="00571840" w:rsidRPr="00571840" w:rsidRDefault="008E5FAF" w:rsidP="00E87BE1">
      <w:pPr>
        <w:pStyle w:val="ItemList"/>
        <w:rPr>
          <w:rFonts w:hint="default"/>
        </w:rPr>
      </w:pPr>
      <w:r>
        <w:t xml:space="preserve">Graphics Output: </w:t>
      </w:r>
    </w:p>
    <w:p w14:paraId="24EDC534" w14:textId="606023FC" w:rsidR="008E5FAF" w:rsidRPr="008E5FAF" w:rsidRDefault="00571840" w:rsidP="00571840">
      <w:pPr>
        <w:pStyle w:val="ItemListText"/>
        <w:rPr>
          <w:rFonts w:hint="default"/>
        </w:rPr>
      </w:pPr>
      <w:r>
        <w:t>The</w:t>
      </w:r>
      <w:r w:rsidR="008E5FAF">
        <w:t xml:space="preserve"> output in the scanning direction or the output in the reverse direction could be selected. </w:t>
      </w:r>
    </w:p>
    <w:p w14:paraId="6733A0E0" w14:textId="43D6CC19" w:rsidR="00571840" w:rsidRPr="00081188" w:rsidRDefault="00D0085C" w:rsidP="002E3EAD">
      <w:pPr>
        <w:pStyle w:val="af4"/>
        <w:numPr>
          <w:ilvl w:val="0"/>
          <w:numId w:val="4"/>
        </w:numPr>
        <w:spacing w:before="156" w:after="156"/>
        <w:ind w:left="1560" w:firstLineChars="0" w:hanging="567"/>
        <w:rPr>
          <w:b/>
        </w:rPr>
      </w:pPr>
      <w:r w:rsidRPr="00081188">
        <w:rPr>
          <w:b/>
        </w:rPr>
        <w:t>Monit</w:t>
      </w:r>
      <w:r w:rsidR="00571840" w:rsidRPr="00081188">
        <w:rPr>
          <w:b/>
        </w:rPr>
        <w:t>oring Card Data Line Adjustment</w:t>
      </w:r>
      <w:r w:rsidRPr="00081188">
        <w:rPr>
          <w:b/>
        </w:rPr>
        <w:t xml:space="preserve"> </w:t>
      </w:r>
    </w:p>
    <w:p w14:paraId="50B33115" w14:textId="42AF9FBF" w:rsidR="00BB7C16" w:rsidRDefault="00D0085C" w:rsidP="00081188">
      <w:pPr>
        <w:pStyle w:val="ItemListText"/>
        <w:rPr>
          <w:rFonts w:hint="default"/>
        </w:rPr>
      </w:pPr>
      <w:r>
        <w:t>If the monitoring corresponding signals are mismatched when the monitoring card HUB is connected to the receiving card, the corresponding signal of each monitoring data line can be adjusted manually.</w:t>
      </w:r>
    </w:p>
    <w:p w14:paraId="0FBF55B3" w14:textId="3A477943" w:rsidR="00571840" w:rsidRDefault="00571840" w:rsidP="00571840">
      <w:pPr>
        <w:pStyle w:val="FigureDescription"/>
      </w:pPr>
      <w:r>
        <w:t>Monitoring Card Data line Adjustment</w:t>
      </w:r>
    </w:p>
    <w:p w14:paraId="056EE0A1" w14:textId="77777777" w:rsidR="00BB7C16" w:rsidRDefault="00D0085C" w:rsidP="00571840">
      <w:pPr>
        <w:pStyle w:val="Figure"/>
      </w:pPr>
      <w:r>
        <w:rPr>
          <w:noProof/>
        </w:rPr>
        <w:drawing>
          <wp:inline distT="0" distB="0" distL="0" distR="0" wp14:anchorId="2FE789DD" wp14:editId="60A0A37F">
            <wp:extent cx="2640330" cy="1990764"/>
            <wp:effectExtent l="0" t="0" r="0" b="0"/>
            <wp:docPr id="5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78"/>
                    <pic:cNvPicPr>
                      <a:picLocks noChangeAspect="1" noChangeArrowheads="1"/>
                    </pic:cNvPicPr>
                  </pic:nvPicPr>
                  <pic:blipFill>
                    <a:blip r:embed="rId73"/>
                    <a:srcRect/>
                    <a:stretch>
                      <a:fillRect/>
                    </a:stretch>
                  </pic:blipFill>
                  <pic:spPr>
                    <a:xfrm>
                      <a:off x="0" y="0"/>
                      <a:ext cx="2643644" cy="1993263"/>
                    </a:xfrm>
                    <a:prstGeom prst="rect">
                      <a:avLst/>
                    </a:prstGeom>
                    <a:noFill/>
                    <a:ln w="9525">
                      <a:noFill/>
                      <a:miter lim="800000"/>
                      <a:headEnd/>
                      <a:tailEnd/>
                    </a:ln>
                  </pic:spPr>
                </pic:pic>
              </a:graphicData>
            </a:graphic>
          </wp:inline>
        </w:drawing>
      </w:r>
    </w:p>
    <w:p w14:paraId="09AC267B" w14:textId="26E73A96" w:rsidR="00BB7C16" w:rsidRDefault="00BB7C16" w:rsidP="008E5FAF">
      <w:pPr>
        <w:pStyle w:val="aa"/>
      </w:pPr>
    </w:p>
    <w:p w14:paraId="6303D2E2" w14:textId="77777777" w:rsidR="00571840" w:rsidRPr="00571840" w:rsidRDefault="00D0085C" w:rsidP="00B501E6">
      <w:pPr>
        <w:pStyle w:val="ItemStep"/>
        <w:rPr>
          <w:rFonts w:ascii="微软雅黑" w:hAnsi="微软雅黑" w:hint="default"/>
          <w:szCs w:val="22"/>
        </w:rPr>
      </w:pPr>
      <w:r>
        <w:t>Additional Function</w:t>
      </w:r>
      <w:r>
        <w:rPr>
          <w:rFonts w:ascii="宋体" w:hAnsi="宋体"/>
        </w:rPr>
        <w:t>：</w:t>
      </w:r>
    </w:p>
    <w:p w14:paraId="2C4CF3AF" w14:textId="5ACC1877" w:rsidR="00BB7C16" w:rsidRDefault="00571840" w:rsidP="00081188">
      <w:pPr>
        <w:pStyle w:val="ItemListText"/>
        <w:rPr>
          <w:rFonts w:hint="default"/>
        </w:rPr>
      </w:pPr>
      <w:r>
        <w:t>Eliminate</w:t>
      </w:r>
      <w:r w:rsidR="00D0085C">
        <w:t xml:space="preserve"> the afterglow of the insolated points, and shut down the indicators of the receiving card, Shorten the synchronization time, Brightness slowly brighten, and EMC Function. </w:t>
      </w:r>
    </w:p>
    <w:p w14:paraId="3A621EDE" w14:textId="6146FFA7" w:rsidR="00571840" w:rsidRDefault="00571840" w:rsidP="00571840">
      <w:pPr>
        <w:pStyle w:val="FigureDescription"/>
      </w:pPr>
      <w:r>
        <w:lastRenderedPageBreak/>
        <w:t>Additional Function</w:t>
      </w:r>
    </w:p>
    <w:p w14:paraId="1F2D407E" w14:textId="77777777" w:rsidR="00BB7C16" w:rsidRDefault="00D0085C" w:rsidP="00571840">
      <w:pPr>
        <w:pStyle w:val="Figure"/>
      </w:pPr>
      <w:r>
        <w:rPr>
          <w:noProof/>
        </w:rPr>
        <w:drawing>
          <wp:inline distT="0" distB="0" distL="0" distR="0" wp14:anchorId="0DAD3288" wp14:editId="48783464">
            <wp:extent cx="2621280" cy="2510737"/>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74"/>
                    <a:srcRect/>
                    <a:stretch>
                      <a:fillRect/>
                    </a:stretch>
                  </pic:blipFill>
                  <pic:spPr>
                    <a:xfrm>
                      <a:off x="0" y="0"/>
                      <a:ext cx="2623706" cy="2513061"/>
                    </a:xfrm>
                    <a:prstGeom prst="rect">
                      <a:avLst/>
                    </a:prstGeom>
                    <a:noFill/>
                    <a:ln w="9525">
                      <a:noFill/>
                      <a:miter lim="800000"/>
                      <a:headEnd/>
                      <a:tailEnd/>
                    </a:ln>
                  </pic:spPr>
                </pic:pic>
              </a:graphicData>
            </a:graphic>
          </wp:inline>
        </w:drawing>
      </w:r>
    </w:p>
    <w:p w14:paraId="260FD2EE" w14:textId="26237C3E" w:rsidR="008E5FAF" w:rsidRPr="008E5FAF" w:rsidRDefault="008E5FAF" w:rsidP="00571840"/>
    <w:p w14:paraId="481BADEE" w14:textId="77777777" w:rsidR="008E5FAF" w:rsidRPr="00081188" w:rsidRDefault="008E5FAF" w:rsidP="002E3EAD">
      <w:pPr>
        <w:pStyle w:val="af4"/>
        <w:numPr>
          <w:ilvl w:val="0"/>
          <w:numId w:val="4"/>
        </w:numPr>
        <w:spacing w:before="156" w:after="156"/>
        <w:ind w:left="1560" w:firstLineChars="0" w:hanging="567"/>
        <w:rPr>
          <w:b/>
        </w:rPr>
      </w:pPr>
      <w:r w:rsidRPr="00081188">
        <w:rPr>
          <w:rFonts w:hint="eastAsia"/>
          <w:b/>
        </w:rPr>
        <w:t>Flash Arrangement</w:t>
      </w:r>
    </w:p>
    <w:p w14:paraId="68EC6983" w14:textId="0F62873C" w:rsidR="008E5FAF" w:rsidRDefault="008E5FAF" w:rsidP="00081188">
      <w:pPr>
        <w:pStyle w:val="ItemListText"/>
        <w:rPr>
          <w:rFonts w:hint="default"/>
        </w:rPr>
      </w:pPr>
      <w:r w:rsidRPr="005D43B5">
        <w:t>Fig.5-</w:t>
      </w:r>
      <w:r w:rsidR="00067251">
        <w:t>3</w:t>
      </w:r>
      <w:r w:rsidR="00081188">
        <w:rPr>
          <w:rFonts w:hint="default"/>
        </w:rPr>
        <w:t>2</w:t>
      </w:r>
      <w:r w:rsidRPr="005D43B5">
        <w:t xml:space="preserve"> is the </w:t>
      </w:r>
      <w:bookmarkStart w:id="54" w:name="OLE_LINK42"/>
      <w:bookmarkStart w:id="55" w:name="OLE_LINK43"/>
      <w:r w:rsidRPr="005D43B5">
        <w:t>physical connection schematic diagram of Flash</w:t>
      </w:r>
      <w:bookmarkEnd w:id="54"/>
      <w:bookmarkEnd w:id="55"/>
      <w:r w:rsidRPr="005D43B5">
        <w:t xml:space="preserve">. According to that diagram, the sequence number of BUS is determinedly selector. Users shall consult HUB board designer for connection of the flash module to confirm the sequence number of BUS. One BUS can be cascaded with multiple modules. The </w:t>
      </w:r>
      <w:r>
        <w:t>MOM Topology</w:t>
      </w:r>
      <w:r w:rsidRPr="005D43B5">
        <w:t xml:space="preserve"> can be set on the software according to the actual order of connection. </w:t>
      </w:r>
    </w:p>
    <w:p w14:paraId="279076F1" w14:textId="734CD823" w:rsidR="00081188" w:rsidRDefault="00081188" w:rsidP="00081188">
      <w:pPr>
        <w:pStyle w:val="FigureDescription"/>
      </w:pPr>
      <w:r>
        <w:t>Physical connection schematic diagram of Flash</w:t>
      </w:r>
    </w:p>
    <w:p w14:paraId="5098AF90" w14:textId="77777777" w:rsidR="008E5FAF" w:rsidRDefault="008E5FAF" w:rsidP="00081188">
      <w:pPr>
        <w:pStyle w:val="Figure"/>
      </w:pPr>
      <w:r>
        <w:rPr>
          <w:noProof/>
        </w:rPr>
        <w:drawing>
          <wp:inline distT="0" distB="0" distL="0" distR="0" wp14:anchorId="467EC7E1" wp14:editId="7B9BEAED">
            <wp:extent cx="4680000" cy="2670554"/>
            <wp:effectExtent l="0" t="0" r="635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46"/>
                    <pic:cNvPicPr>
                      <a:picLocks noChangeAspect="1" noChangeArrowheads="1"/>
                    </pic:cNvPicPr>
                  </pic:nvPicPr>
                  <pic:blipFill>
                    <a:blip r:embed="rId75"/>
                    <a:srcRect/>
                    <a:stretch>
                      <a:fillRect/>
                    </a:stretch>
                  </pic:blipFill>
                  <pic:spPr>
                    <a:xfrm>
                      <a:off x="0" y="0"/>
                      <a:ext cx="4680000" cy="2670554"/>
                    </a:xfrm>
                    <a:prstGeom prst="rect">
                      <a:avLst/>
                    </a:prstGeom>
                    <a:noFill/>
                    <a:ln w="9525">
                      <a:noFill/>
                      <a:miter lim="800000"/>
                      <a:headEnd/>
                      <a:tailEnd/>
                    </a:ln>
                  </pic:spPr>
                </pic:pic>
              </a:graphicData>
            </a:graphic>
          </wp:inline>
        </w:drawing>
      </w:r>
    </w:p>
    <w:p w14:paraId="0C941383" w14:textId="760A75C8" w:rsidR="008E5FAF" w:rsidRDefault="008E5FAF" w:rsidP="008E5FAF">
      <w:pPr>
        <w:pStyle w:val="aa"/>
        <w:rPr>
          <w:rFonts w:ascii="宋体" w:eastAsia="宋体"/>
          <w:b/>
          <w:szCs w:val="21"/>
        </w:rPr>
      </w:pPr>
    </w:p>
    <w:p w14:paraId="27BD4728" w14:textId="77777777" w:rsidR="008E5FAF" w:rsidRDefault="008E5FAF" w:rsidP="00081188">
      <w:pPr>
        <w:pStyle w:val="ItemListText"/>
        <w:rPr>
          <w:rFonts w:hint="default"/>
        </w:rPr>
      </w:pPr>
      <w:r>
        <w:t>As shown in Fig. 5-30, to set MOM Topology on the software, firstly set FLASH row and column numbers</w:t>
      </w:r>
      <w:r>
        <w:t>，</w:t>
      </w:r>
      <w:r>
        <w:t xml:space="preserve">and then click anywhere on the right side of the window, select the corresponding BUS, and based on the actual route, click the </w:t>
      </w:r>
      <w:r>
        <w:lastRenderedPageBreak/>
        <w:t xml:space="preserve">left button of the mouse or press the arrow key to set each piece of Flash information according to the order (control size and coordinates). </w:t>
      </w:r>
    </w:p>
    <w:p w14:paraId="235F96B6" w14:textId="77777777" w:rsidR="008E5FAF" w:rsidRDefault="008E5FAF" w:rsidP="00081188">
      <w:pPr>
        <w:pStyle w:val="ItemListText"/>
        <w:rPr>
          <w:rFonts w:hint="default"/>
        </w:rPr>
      </w:pPr>
      <w:r>
        <w:t xml:space="preserve">Select a BUS and set Flash control size, and then click </w:t>
      </w:r>
      <w:r>
        <w:rPr>
          <w:rFonts w:ascii="Times New Roman" w:hAnsi="Times New Roman"/>
        </w:rPr>
        <w:t>"</w:t>
      </w:r>
      <w:r>
        <w:t>Apply to current BUS</w:t>
      </w:r>
      <w:r>
        <w:rPr>
          <w:rFonts w:ascii="Times New Roman" w:hAnsi="Times New Roman"/>
        </w:rPr>
        <w:t>"</w:t>
      </w:r>
      <w:r>
        <w:t>; the size of Flash with BUS connection will be modified as the current value.</w:t>
      </w:r>
    </w:p>
    <w:p w14:paraId="25257B0B" w14:textId="77777777" w:rsidR="008E5FAF" w:rsidRDefault="008E5FAF" w:rsidP="00081188">
      <w:pPr>
        <w:pStyle w:val="ItemListText"/>
        <w:rPr>
          <w:rFonts w:hint="default"/>
        </w:rPr>
      </w:pPr>
      <w:r>
        <w:t xml:space="preserve">After Flash Control Size is set, click </w:t>
      </w:r>
      <w:r>
        <w:t>“</w:t>
      </w:r>
      <w:r>
        <w:t>Reset All</w:t>
      </w:r>
      <w:r>
        <w:t>”</w:t>
      </w:r>
      <w:r>
        <w:t>, and then all Flash Control Sizes will be reset as the size set currently.</w:t>
      </w:r>
    </w:p>
    <w:p w14:paraId="39354FF7" w14:textId="4D498F5F" w:rsidR="00081188" w:rsidRDefault="00081188" w:rsidP="00081188">
      <w:pPr>
        <w:pStyle w:val="FigureDescription"/>
      </w:pPr>
      <w:r>
        <w:t>MOM Physical Setting</w:t>
      </w:r>
    </w:p>
    <w:p w14:paraId="29EE0DF1" w14:textId="77777777" w:rsidR="008E5FAF" w:rsidRDefault="008E5FAF" w:rsidP="00081188">
      <w:pPr>
        <w:pStyle w:val="Figure"/>
      </w:pPr>
      <w:r>
        <w:rPr>
          <w:noProof/>
        </w:rPr>
        <w:drawing>
          <wp:inline distT="0" distB="0" distL="0" distR="0" wp14:anchorId="503129A0" wp14:editId="5D195A50">
            <wp:extent cx="4680000" cy="3916525"/>
            <wp:effectExtent l="0" t="0" r="6350" b="8255"/>
            <wp:docPr id="47"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6"/>
                    <a:srcRect/>
                    <a:stretch>
                      <a:fillRect/>
                    </a:stretch>
                  </pic:blipFill>
                  <pic:spPr bwMode="auto">
                    <a:xfrm>
                      <a:off x="0" y="0"/>
                      <a:ext cx="4680000" cy="3916525"/>
                    </a:xfrm>
                    <a:prstGeom prst="rect">
                      <a:avLst/>
                    </a:prstGeom>
                    <a:noFill/>
                    <a:ln w="9525">
                      <a:noFill/>
                      <a:miter lim="800000"/>
                      <a:headEnd/>
                      <a:tailEnd/>
                    </a:ln>
                  </pic:spPr>
                </pic:pic>
              </a:graphicData>
            </a:graphic>
          </wp:inline>
        </w:drawing>
      </w:r>
    </w:p>
    <w:p w14:paraId="1F55BAE6" w14:textId="77777777" w:rsidR="008E5FAF" w:rsidRDefault="008E5FAF">
      <w:pPr>
        <w:rPr>
          <w:b/>
        </w:rPr>
      </w:pPr>
    </w:p>
    <w:p w14:paraId="36EFCCC4" w14:textId="77777777" w:rsidR="00BB7C16" w:rsidRDefault="00D0085C" w:rsidP="00E87BE1">
      <w:pPr>
        <w:pStyle w:val="ItemList"/>
        <w:rPr>
          <w:rFonts w:hint="default"/>
        </w:rPr>
      </w:pPr>
      <w:r>
        <w:t>Refresh Rate</w:t>
      </w:r>
    </w:p>
    <w:p w14:paraId="288F526C" w14:textId="77777777" w:rsidR="00BB7C16" w:rsidRDefault="00D0085C" w:rsidP="00081188">
      <w:pPr>
        <w:pStyle w:val="ItemListText"/>
        <w:rPr>
          <w:rFonts w:hint="default"/>
          <w:b/>
        </w:rPr>
      </w:pPr>
      <w:r>
        <w:t>This is the rate that images shown on a LED display are update. The higher the refresh rate is, the more stable the video is for watching.</w:t>
      </w:r>
    </w:p>
    <w:p w14:paraId="1D59BD32" w14:textId="77777777" w:rsidR="00BB7C16" w:rsidRDefault="00D0085C" w:rsidP="00E87BE1">
      <w:pPr>
        <w:pStyle w:val="ItemList"/>
        <w:rPr>
          <w:rFonts w:hint="default"/>
        </w:rPr>
      </w:pPr>
      <w:r>
        <w:t>Gray Scale</w:t>
      </w:r>
    </w:p>
    <w:p w14:paraId="16BBF757" w14:textId="77777777" w:rsidR="00BB7C16" w:rsidRDefault="00D0085C" w:rsidP="00081188">
      <w:pPr>
        <w:pStyle w:val="ItemListText"/>
        <w:rPr>
          <w:rFonts w:hint="default"/>
          <w:b/>
        </w:rPr>
      </w:pPr>
      <w:r>
        <w:t>Normally, 256 levels of gray scale is enough for two-color LED displays, 4096 levels enough for indoor full color LED displays, and 16384 levels enough for outdoor full color LED displays. And apparently, the more levels the gray scale is divided into, the more exquisite the shown images will be.</w:t>
      </w:r>
    </w:p>
    <w:p w14:paraId="440C85B8" w14:textId="77777777" w:rsidR="00BB7C16" w:rsidRDefault="00D0085C" w:rsidP="00E87BE1">
      <w:pPr>
        <w:pStyle w:val="ItemList"/>
        <w:rPr>
          <w:rFonts w:hint="default"/>
        </w:rPr>
      </w:pPr>
      <w:r>
        <w:t>Gray Mode</w:t>
      </w:r>
    </w:p>
    <w:p w14:paraId="2F72B7C4" w14:textId="77777777" w:rsidR="00BB7C16" w:rsidRDefault="00D0085C" w:rsidP="00081188">
      <w:pPr>
        <w:pStyle w:val="ItemListText"/>
        <w:rPr>
          <w:rFonts w:hint="default"/>
        </w:rPr>
      </w:pPr>
      <w:bookmarkStart w:id="56" w:name="OLE_LINK132"/>
      <w:bookmarkStart w:id="57" w:name="OLE_LINK134"/>
      <w:bookmarkStart w:id="58" w:name="OLE_LINK133"/>
      <w:r>
        <w:t>There are four options for Gray Mode, Brightness First, Refresh Rate First ,Gray Firsthand Performance balance.</w:t>
      </w:r>
    </w:p>
    <w:p w14:paraId="5F009E76" w14:textId="77777777" w:rsidR="00BB7C16" w:rsidRDefault="00D0085C" w:rsidP="00E87BE1">
      <w:pPr>
        <w:pStyle w:val="ItemList"/>
        <w:rPr>
          <w:rFonts w:hint="default"/>
        </w:rPr>
      </w:pPr>
      <w:r>
        <w:rPr>
          <w:b/>
        </w:rPr>
        <w:t>Brightness First</w:t>
      </w:r>
      <w:r>
        <w:t xml:space="preserve">: Brightness First mode is for normal use and it has lower brightness loss. </w:t>
      </w:r>
    </w:p>
    <w:p w14:paraId="35CC00EA" w14:textId="77777777" w:rsidR="00BB7C16" w:rsidRDefault="00D0085C" w:rsidP="00E87BE1">
      <w:pPr>
        <w:pStyle w:val="ItemList"/>
        <w:rPr>
          <w:rFonts w:hint="default"/>
        </w:rPr>
      </w:pPr>
      <w:r>
        <w:rPr>
          <w:b/>
        </w:rPr>
        <w:t xml:space="preserve">Refresh Rate </w:t>
      </w:r>
      <w:r w:rsidR="00546B67">
        <w:rPr>
          <w:b/>
        </w:rPr>
        <w:t>First</w:t>
      </w:r>
      <w:r w:rsidR="00546B67">
        <w:t>:</w:t>
      </w:r>
      <w:r>
        <w:t xml:space="preserve"> image refresh rate can be greatly increased, but the cost is 8% of brightness loss.</w:t>
      </w:r>
    </w:p>
    <w:p w14:paraId="6E4BE7FF" w14:textId="77777777" w:rsidR="00BB7C16" w:rsidRDefault="00D0085C" w:rsidP="00E87BE1">
      <w:pPr>
        <w:pStyle w:val="ItemList"/>
        <w:rPr>
          <w:rFonts w:hint="default"/>
        </w:rPr>
      </w:pPr>
      <w:r>
        <w:rPr>
          <w:b/>
        </w:rPr>
        <w:lastRenderedPageBreak/>
        <w:t xml:space="preserve">Gray </w:t>
      </w:r>
      <w:r w:rsidR="00546B67">
        <w:rPr>
          <w:b/>
        </w:rPr>
        <w:t>First</w:t>
      </w:r>
      <w:r w:rsidR="00546B67">
        <w:t>:</w:t>
      </w:r>
      <w:r>
        <w:t xml:space="preserve"> Gray First mode will cost 50% brightness to get a better gray when display with low bright.</w:t>
      </w:r>
    </w:p>
    <w:p w14:paraId="71101D6A" w14:textId="77777777" w:rsidR="00BB7C16" w:rsidRDefault="00D0085C" w:rsidP="00E87BE1">
      <w:pPr>
        <w:pStyle w:val="ItemList"/>
        <w:rPr>
          <w:rFonts w:hint="default"/>
        </w:rPr>
      </w:pPr>
      <w:r>
        <w:rPr>
          <w:b/>
        </w:rPr>
        <w:t xml:space="preserve">Performance </w:t>
      </w:r>
      <w:r w:rsidR="00546B67">
        <w:rPr>
          <w:b/>
        </w:rPr>
        <w:t>balance</w:t>
      </w:r>
      <w:r w:rsidR="00546B67">
        <w:t>:</w:t>
      </w:r>
      <w:r>
        <w:t xml:space="preserve"> Balance between gray scale and refreshing, and promote refresh rate of low gray level.</w:t>
      </w:r>
    </w:p>
    <w:bookmarkEnd w:id="56"/>
    <w:bookmarkEnd w:id="57"/>
    <w:bookmarkEnd w:id="58"/>
    <w:p w14:paraId="12456E69" w14:textId="77777777" w:rsidR="00BB7C16" w:rsidRDefault="00D0085C" w:rsidP="00E87BE1">
      <w:pPr>
        <w:pStyle w:val="ItemList"/>
        <w:rPr>
          <w:rFonts w:hint="default"/>
        </w:rPr>
      </w:pPr>
      <w:r>
        <w:t>Accelerate Rate</w:t>
      </w:r>
    </w:p>
    <w:p w14:paraId="0CA97236" w14:textId="77777777" w:rsidR="00BB7C16" w:rsidRDefault="00D0085C" w:rsidP="00081188">
      <w:pPr>
        <w:pStyle w:val="ItemListText"/>
        <w:rPr>
          <w:rFonts w:hint="default"/>
        </w:rPr>
      </w:pPr>
      <w:r>
        <w:t xml:space="preserve">This parameter is used to increase the refresh rate. If N is selected, the refresh rate will be increased by N times. </w:t>
      </w:r>
    </w:p>
    <w:p w14:paraId="5B8F40B5" w14:textId="77777777" w:rsidR="00BB7C16" w:rsidRDefault="00D0085C" w:rsidP="00E87BE1">
      <w:pPr>
        <w:pStyle w:val="ItemList"/>
        <w:rPr>
          <w:rFonts w:hint="default"/>
        </w:rPr>
      </w:pPr>
      <w:r>
        <w:t>Data Clock</w:t>
      </w:r>
    </w:p>
    <w:p w14:paraId="21B23759" w14:textId="77777777" w:rsidR="00BB7C16" w:rsidRDefault="00D0085C" w:rsidP="00081188">
      <w:pPr>
        <w:pStyle w:val="ItemListText"/>
        <w:rPr>
          <w:rFonts w:hint="default"/>
        </w:rPr>
      </w:pPr>
      <w:r>
        <w:t>This is the shift clock frequency. The shift clock frequency depends on the performance of driver chips and the circuit design of the modules. The higher the driver chip performance is and the better the module circuit is designed, the higher the shift clock frequency can be. A higher shift clock frequency will results in a larger pixel array, more gray levels or higher refresh rate that a receiver card can support.</w:t>
      </w:r>
    </w:p>
    <w:p w14:paraId="4D0211C5" w14:textId="77777777" w:rsidR="00BB7C16" w:rsidRDefault="00D0085C" w:rsidP="00E87BE1">
      <w:pPr>
        <w:pStyle w:val="ItemList"/>
        <w:rPr>
          <w:rFonts w:hint="default"/>
        </w:rPr>
      </w:pPr>
      <w:r>
        <w:t>Data Duty</w:t>
      </w:r>
    </w:p>
    <w:p w14:paraId="6370947F" w14:textId="77777777" w:rsidR="00BB7C16" w:rsidRDefault="00D0085C" w:rsidP="00081188">
      <w:pPr>
        <w:pStyle w:val="ItemListText"/>
        <w:rPr>
          <w:rFonts w:hint="default"/>
          <w:b/>
        </w:rPr>
      </w:pPr>
      <w:r>
        <w:t>This is the duty cycle for the shift clock. The shift clock frequency can be increased by changing this parameter. Normally, the duty cycle should be set as 50%.</w:t>
      </w:r>
    </w:p>
    <w:p w14:paraId="70FDB57C" w14:textId="77777777" w:rsidR="00BB7C16" w:rsidRDefault="00D0085C" w:rsidP="00E87BE1">
      <w:pPr>
        <w:pStyle w:val="ItemList"/>
        <w:rPr>
          <w:rFonts w:hint="default"/>
        </w:rPr>
      </w:pPr>
      <w:r>
        <w:t>Data Phase</w:t>
      </w:r>
    </w:p>
    <w:p w14:paraId="50283EB9" w14:textId="77777777" w:rsidR="00BB7C16" w:rsidRDefault="00D0085C" w:rsidP="00081188">
      <w:pPr>
        <w:pStyle w:val="ItemListText"/>
        <w:rPr>
          <w:rFonts w:hint="default"/>
          <w:b/>
        </w:rPr>
      </w:pPr>
      <w:r>
        <w:t>By phase here refers to the time relation between the shift clock and the corresponding data to be shifted. This parameter can be used to eliminate the errors due to the phase, such as image dislocation and flashing pixels.</w:t>
      </w:r>
    </w:p>
    <w:p w14:paraId="32FB0F9B" w14:textId="77777777" w:rsidR="00BB7C16" w:rsidRDefault="00D0085C" w:rsidP="00E87BE1">
      <w:pPr>
        <w:pStyle w:val="ItemList"/>
        <w:rPr>
          <w:rFonts w:hint="default"/>
        </w:rPr>
      </w:pPr>
      <w:r>
        <w:t>Low Gray Compensation</w:t>
      </w:r>
    </w:p>
    <w:p w14:paraId="63C4F512" w14:textId="4006C42F" w:rsidR="00BB7C16" w:rsidRDefault="00D0085C" w:rsidP="00081188">
      <w:pPr>
        <w:pStyle w:val="ItemListText"/>
        <w:rPr>
          <w:rFonts w:hint="default"/>
        </w:rPr>
      </w:pPr>
      <w:r>
        <w:t>For driver chips that cannot respond to narrow pulse signals, the Low Gray Compensation parameter can be used to improve the image quality of low gray levels.</w:t>
      </w:r>
    </w:p>
    <w:p w14:paraId="15FA9F4A" w14:textId="77777777" w:rsidR="00BB7C16" w:rsidRDefault="00D0085C" w:rsidP="00E87BE1">
      <w:pPr>
        <w:pStyle w:val="ItemList"/>
        <w:rPr>
          <w:rFonts w:hint="default"/>
        </w:rPr>
      </w:pPr>
      <w:r>
        <w:t>Blanking Time</w:t>
      </w:r>
    </w:p>
    <w:p w14:paraId="4ABD9500" w14:textId="77777777" w:rsidR="00BB7C16" w:rsidRDefault="00D0085C" w:rsidP="00081188">
      <w:pPr>
        <w:pStyle w:val="ItemListText"/>
        <w:rPr>
          <w:rFonts w:hint="default"/>
          <w:b/>
        </w:rPr>
      </w:pPr>
      <w:r>
        <w:t>This is the line blanking interval. This parameter can be used to weaken the decoy. Increase the value of this parameter if decoy is serious.</w:t>
      </w:r>
    </w:p>
    <w:p w14:paraId="660A06E7" w14:textId="77777777" w:rsidR="00BB7C16" w:rsidRDefault="00D0085C" w:rsidP="00E87BE1">
      <w:pPr>
        <w:pStyle w:val="ItemList"/>
        <w:rPr>
          <w:rFonts w:hint="default"/>
        </w:rPr>
      </w:pPr>
      <w:r>
        <w:t>Ghost Control</w:t>
      </w:r>
    </w:p>
    <w:p w14:paraId="29B7A6F5" w14:textId="77777777" w:rsidR="00BB7C16" w:rsidRDefault="00D0085C" w:rsidP="00081188">
      <w:pPr>
        <w:pStyle w:val="ItemListText"/>
        <w:rPr>
          <w:rFonts w:hint="default"/>
        </w:rPr>
      </w:pPr>
      <w:r>
        <w:t>This refers to the time to end the process for weakening decoy. It is used in conjunction with Blanking Time and Line Change Time to weaken the decoy.</w:t>
      </w:r>
    </w:p>
    <w:p w14:paraId="058CD315" w14:textId="77777777" w:rsidR="00BB7C16" w:rsidRDefault="00D0085C" w:rsidP="00E87BE1">
      <w:pPr>
        <w:pStyle w:val="ItemList"/>
        <w:rPr>
          <w:rFonts w:hint="default"/>
        </w:rPr>
      </w:pPr>
      <w:r>
        <w:t>Line Change Time</w:t>
      </w:r>
    </w:p>
    <w:p w14:paraId="068A8A73" w14:textId="77777777" w:rsidR="00BB7C16" w:rsidRDefault="00D0085C" w:rsidP="00081188">
      <w:pPr>
        <w:pStyle w:val="ItemListText"/>
        <w:rPr>
          <w:rFonts w:hint="default"/>
        </w:rPr>
      </w:pPr>
      <w:r>
        <w:t>This parameter refers to the time to switch to the next row. It is used in conjunction with Blanking Time to weaken the decoy of scan mode LED displays.</w:t>
      </w:r>
    </w:p>
    <w:p w14:paraId="0BEE0BA3" w14:textId="77777777" w:rsidR="00BB7C16" w:rsidRDefault="00D0085C" w:rsidP="00081188">
      <w:pPr>
        <w:pStyle w:val="BlockLabel"/>
      </w:pPr>
      <w:r>
        <w:t>The steps of performance parameters adjustment are as follow.</w:t>
      </w:r>
    </w:p>
    <w:p w14:paraId="4C5B101C" w14:textId="77777777" w:rsidR="00BB7C16" w:rsidRDefault="00D0085C" w:rsidP="008D5B63">
      <w:pPr>
        <w:pStyle w:val="Step"/>
      </w:pPr>
      <w:r>
        <w:t>Adjust the parameters in the Performance Setting panel (Fig.5-2</w:t>
      </w:r>
      <w:r>
        <w:rPr>
          <w:rFonts w:hint="eastAsia"/>
        </w:rPr>
        <w:t>5</w:t>
      </w:r>
      <w:r>
        <w:t>) until the Maximum Width and Height shown in the Cabinet Info panel (Fig.5-2</w:t>
      </w:r>
      <w:r>
        <w:rPr>
          <w:rFonts w:hint="eastAsia"/>
        </w:rPr>
        <w:t>4</w:t>
      </w:r>
      <w:r>
        <w:t xml:space="preserve">) are larger than the pixel array size of the cabinet. Then click the </w:t>
      </w:r>
      <w:r>
        <w:rPr>
          <w:b/>
        </w:rPr>
        <w:t>Send To HW</w:t>
      </w:r>
      <w:r>
        <w:t xml:space="preserve"> button on Fig.5-2</w:t>
      </w:r>
      <w:r>
        <w:rPr>
          <w:rFonts w:hint="eastAsia"/>
        </w:rPr>
        <w:t>3</w:t>
      </w:r>
      <w:r>
        <w:t xml:space="preserve">. </w:t>
      </w:r>
    </w:p>
    <w:tbl>
      <w:tblPr>
        <w:tblW w:w="7938" w:type="dxa"/>
        <w:tblInd w:w="1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5"/>
        <w:gridCol w:w="6923"/>
      </w:tblGrid>
      <w:tr w:rsidR="00BB7C16" w14:paraId="77C83C01" w14:textId="77777777" w:rsidTr="00081188">
        <w:tc>
          <w:tcPr>
            <w:tcW w:w="1184" w:type="dxa"/>
            <w:vAlign w:val="center"/>
          </w:tcPr>
          <w:p w14:paraId="5C85DAA9" w14:textId="77777777" w:rsidR="00BB7C16" w:rsidRDefault="00BB7C16" w:rsidP="000015D9">
            <w:pPr>
              <w:pStyle w:val="TableText"/>
              <w:rPr>
                <w:b/>
              </w:rPr>
            </w:pPr>
            <w:r w:rsidRPr="00BB7C16">
              <w:object w:dxaOrig="480" w:dyaOrig="735" w14:anchorId="4A8B8D54">
                <v:shape id="_x0000_i1033" type="#_x0000_t75" style="width:24.7pt;height:36.55pt" o:ole="">
                  <v:imagedata r:id="rId28" o:title=""/>
                </v:shape>
                <o:OLEObject Type="Embed" ProgID="PBrush" ShapeID="_x0000_i1033" DrawAspect="Content" ObjectID="_1560084408" r:id="rId77"/>
              </w:object>
            </w:r>
          </w:p>
        </w:tc>
        <w:tc>
          <w:tcPr>
            <w:tcW w:w="8378" w:type="dxa"/>
            <w:vAlign w:val="center"/>
          </w:tcPr>
          <w:p w14:paraId="16227318" w14:textId="77777777" w:rsidR="00BB7C16" w:rsidRDefault="00D0085C" w:rsidP="000015D9">
            <w:pPr>
              <w:pStyle w:val="TableText"/>
            </w:pPr>
            <w:r>
              <w:t xml:space="preserve">If the message as follow appears after clicking the </w:t>
            </w:r>
            <w:r>
              <w:rPr>
                <w:b/>
              </w:rPr>
              <w:t>Send To HW</w:t>
            </w:r>
            <w:r>
              <w:t xml:space="preserve"> button, it means there are parameters not properly set in the Performance Setting panel or the Cabinet Info panel. Those parameters will be in red. Reset those parameters and click </w:t>
            </w:r>
            <w:r>
              <w:rPr>
                <w:b/>
              </w:rPr>
              <w:t>Send To HW</w:t>
            </w:r>
            <w:r>
              <w:t xml:space="preserve"> button again.</w:t>
            </w:r>
          </w:p>
          <w:p w14:paraId="42A61033" w14:textId="77777777" w:rsidR="00BB7C16" w:rsidRDefault="00D0085C" w:rsidP="000015D9">
            <w:pPr>
              <w:pStyle w:val="TableText"/>
            </w:pPr>
            <w:r>
              <w:rPr>
                <w:noProof/>
              </w:rPr>
              <w:lastRenderedPageBreak/>
              <w:drawing>
                <wp:inline distT="0" distB="0" distL="0" distR="0" wp14:anchorId="66B9B6B1" wp14:editId="7DA282B5">
                  <wp:extent cx="3967480" cy="1144905"/>
                  <wp:effectExtent l="19050" t="0" r="0" b="0"/>
                  <wp:docPr id="59" name="图片 59" descr="说明: 发送到接收卡的参数不合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说明: 发送到接收卡的参数不合理"/>
                          <pic:cNvPicPr>
                            <a:picLocks noChangeAspect="1" noChangeArrowheads="1"/>
                          </pic:cNvPicPr>
                        </pic:nvPicPr>
                        <pic:blipFill>
                          <a:blip r:embed="rId78"/>
                          <a:srcRect/>
                          <a:stretch>
                            <a:fillRect/>
                          </a:stretch>
                        </pic:blipFill>
                        <pic:spPr>
                          <a:xfrm>
                            <a:off x="0" y="0"/>
                            <a:ext cx="3967480" cy="1144905"/>
                          </a:xfrm>
                          <a:prstGeom prst="rect">
                            <a:avLst/>
                          </a:prstGeom>
                          <a:noFill/>
                          <a:ln w="9525">
                            <a:noFill/>
                            <a:miter lim="800000"/>
                            <a:headEnd/>
                            <a:tailEnd/>
                          </a:ln>
                        </pic:spPr>
                      </pic:pic>
                    </a:graphicData>
                  </a:graphic>
                </wp:inline>
              </w:drawing>
            </w:r>
          </w:p>
        </w:tc>
      </w:tr>
    </w:tbl>
    <w:p w14:paraId="57B2FD81" w14:textId="62CA5742" w:rsidR="00BB7C16" w:rsidRDefault="00BB7C16" w:rsidP="00081188"/>
    <w:p w14:paraId="08B4238B" w14:textId="77777777" w:rsidR="00BB7C16" w:rsidRDefault="00D0085C" w:rsidP="008D5B63">
      <w:pPr>
        <w:pStyle w:val="Step"/>
      </w:pPr>
      <w:r>
        <w:t>If all parameter settings are acceptable, the dialog as shown in Fig.5-3</w:t>
      </w:r>
      <w:r w:rsidR="0079105C">
        <w:rPr>
          <w:rFonts w:hint="eastAsia"/>
        </w:rPr>
        <w:t>4</w:t>
      </w:r>
      <w:r>
        <w:t xml:space="preserve"> will appear after clicking the </w:t>
      </w:r>
      <w:r>
        <w:rPr>
          <w:b/>
        </w:rPr>
        <w:t>Send To HW</w:t>
      </w:r>
      <w:r>
        <w:t xml:space="preserve"> button. </w:t>
      </w:r>
    </w:p>
    <w:p w14:paraId="20C02FF9" w14:textId="07FD392E" w:rsidR="00081188" w:rsidRDefault="00081188" w:rsidP="00081188">
      <w:pPr>
        <w:pStyle w:val="FigureDescription"/>
      </w:pPr>
      <w:r>
        <w:t>The dialog for specifying receiver cards to send the parameter settings to</w:t>
      </w:r>
    </w:p>
    <w:p w14:paraId="01C451A2" w14:textId="77777777" w:rsidR="00BB7C16" w:rsidRDefault="00D0085C" w:rsidP="00081188">
      <w:pPr>
        <w:pStyle w:val="Figure"/>
      </w:pPr>
      <w:r>
        <w:rPr>
          <w:noProof/>
        </w:rPr>
        <w:drawing>
          <wp:inline distT="0" distB="0" distL="0" distR="0" wp14:anchorId="5E7D54DC" wp14:editId="7C45DF2F">
            <wp:extent cx="4680000" cy="830387"/>
            <wp:effectExtent l="0" t="0" r="6350" b="8255"/>
            <wp:docPr id="60" name="图片 60" descr="说明: 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说明: 图4"/>
                    <pic:cNvPicPr>
                      <a:picLocks noChangeAspect="1" noChangeArrowheads="1"/>
                    </pic:cNvPicPr>
                  </pic:nvPicPr>
                  <pic:blipFill>
                    <a:blip r:embed="rId79"/>
                    <a:srcRect/>
                    <a:stretch>
                      <a:fillRect/>
                    </a:stretch>
                  </pic:blipFill>
                  <pic:spPr>
                    <a:xfrm>
                      <a:off x="0" y="0"/>
                      <a:ext cx="4680000" cy="830387"/>
                    </a:xfrm>
                    <a:prstGeom prst="rect">
                      <a:avLst/>
                    </a:prstGeom>
                    <a:noFill/>
                    <a:ln w="9525">
                      <a:noFill/>
                      <a:miter lim="800000"/>
                      <a:headEnd/>
                      <a:tailEnd/>
                    </a:ln>
                  </pic:spPr>
                </pic:pic>
              </a:graphicData>
            </a:graphic>
          </wp:inline>
        </w:drawing>
      </w:r>
    </w:p>
    <w:p w14:paraId="637C67ED" w14:textId="6AB79AF2" w:rsidR="00BB7C16" w:rsidRDefault="00BB7C16">
      <w:pPr>
        <w:pStyle w:val="aa"/>
      </w:pPr>
    </w:p>
    <w:p w14:paraId="36ABD228" w14:textId="77777777" w:rsidR="00BB7C16" w:rsidRDefault="00D0085C" w:rsidP="00E87BE1">
      <w:pPr>
        <w:pStyle w:val="ItemList"/>
        <w:rPr>
          <w:rFonts w:hint="default"/>
        </w:rPr>
      </w:pPr>
      <w:r>
        <w:t>All Scan Boards</w:t>
      </w:r>
    </w:p>
    <w:p w14:paraId="78AA17F4" w14:textId="77777777" w:rsidR="00BB7C16" w:rsidRDefault="00D0085C" w:rsidP="00081188">
      <w:pPr>
        <w:pStyle w:val="ItemListText"/>
        <w:rPr>
          <w:rFonts w:hint="default"/>
          <w:b/>
        </w:rPr>
      </w:pPr>
      <w:r>
        <w:t>When this option is selected, parameter settings will be sent to all receiver cards (scan boards) that are connected to the current serial port through the sending boards that are connected with the current serial port.</w:t>
      </w:r>
    </w:p>
    <w:p w14:paraId="3065DA29" w14:textId="77777777" w:rsidR="00BB7C16" w:rsidRDefault="00D0085C" w:rsidP="00E87BE1">
      <w:pPr>
        <w:pStyle w:val="ItemList"/>
        <w:rPr>
          <w:rFonts w:hint="default"/>
        </w:rPr>
      </w:pPr>
      <w:r>
        <w:t>Reset the start position of scan boards</w:t>
      </w:r>
    </w:p>
    <w:p w14:paraId="4E6F2DBC" w14:textId="77777777" w:rsidR="00BB7C16" w:rsidRDefault="00D0085C" w:rsidP="00081188">
      <w:pPr>
        <w:pStyle w:val="ItemListText"/>
        <w:rPr>
          <w:rFonts w:hint="default"/>
        </w:rPr>
      </w:pPr>
      <w:r>
        <w:t xml:space="preserve">This option is available when </w:t>
      </w:r>
      <w:r>
        <w:rPr>
          <w:b/>
        </w:rPr>
        <w:t>All Scan Boards</w:t>
      </w:r>
      <w:r>
        <w:t xml:space="preserve"> is selected. When this option is checked, start positions of all relating receiver cards (receiver cards that are connected to the current serial port through the sending boards that are connected with the current serial port.) will be set as (0,0). Thus all relating receiver cards will show (on their pixel arrays) the upper left corner image of the computer display. </w:t>
      </w:r>
    </w:p>
    <w:p w14:paraId="1A3A7325" w14:textId="77777777" w:rsidR="00BB7C16" w:rsidRDefault="00D0085C" w:rsidP="00E87BE1">
      <w:pPr>
        <w:pStyle w:val="ItemList"/>
        <w:rPr>
          <w:rFonts w:hint="default"/>
        </w:rPr>
      </w:pPr>
      <w:bookmarkStart w:id="59" w:name="OLE_LINK144"/>
      <w:bookmarkStart w:id="60" w:name="OLE_LINK143"/>
      <w:bookmarkStart w:id="61" w:name="OLE_LINK141"/>
      <w:bookmarkStart w:id="62" w:name="OLE_LINK142"/>
      <w:r>
        <w:t>Specified Scan Boards</w:t>
      </w:r>
    </w:p>
    <w:p w14:paraId="4F6010DB" w14:textId="77777777" w:rsidR="00BB7C16" w:rsidRDefault="00D0085C" w:rsidP="00081188">
      <w:pPr>
        <w:pStyle w:val="ItemListText"/>
        <w:rPr>
          <w:rFonts w:hint="default"/>
          <w:b/>
        </w:rPr>
      </w:pPr>
      <w:r>
        <w:t>This option is for sending parameter settings to specific receiver cards. There are two ways for sending parameter settings to specific receiver cards,</w:t>
      </w:r>
      <w:r w:rsidR="00FE2471">
        <w:t xml:space="preserve"> </w:t>
      </w:r>
      <w:r>
        <w:t>by address and by sketch map. Corresponding pages are shown in Fig.5-3</w:t>
      </w:r>
      <w:r w:rsidR="0079105C">
        <w:t>5</w:t>
      </w:r>
      <w:r>
        <w:t xml:space="preserve"> and Fig.5-3</w:t>
      </w:r>
      <w:r w:rsidR="0079105C">
        <w:t>6</w:t>
      </w:r>
      <w:r>
        <w:t>.</w:t>
      </w:r>
    </w:p>
    <w:p w14:paraId="594281DE" w14:textId="677D1257" w:rsidR="00081188" w:rsidRDefault="00081188" w:rsidP="00081188">
      <w:pPr>
        <w:pStyle w:val="FigureDescription"/>
      </w:pPr>
      <w:r>
        <w:lastRenderedPageBreak/>
        <w:t>The Send by Address page</w:t>
      </w:r>
    </w:p>
    <w:p w14:paraId="3373872A" w14:textId="77777777" w:rsidR="00BB7C16" w:rsidRDefault="00D0085C" w:rsidP="00081188">
      <w:pPr>
        <w:pStyle w:val="Figure"/>
      </w:pPr>
      <w:r>
        <w:rPr>
          <w:noProof/>
        </w:rPr>
        <w:drawing>
          <wp:inline distT="0" distB="0" distL="0" distR="0" wp14:anchorId="2DC3CE8B" wp14:editId="364192EF">
            <wp:extent cx="4680000" cy="4725166"/>
            <wp:effectExtent l="0" t="0" r="6350" b="0"/>
            <wp:docPr id="61" name="图片 39" descr="说明: 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39" descr="说明: 图4"/>
                    <pic:cNvPicPr>
                      <a:picLocks noChangeAspect="1" noChangeArrowheads="1"/>
                    </pic:cNvPicPr>
                  </pic:nvPicPr>
                  <pic:blipFill>
                    <a:blip r:embed="rId80"/>
                    <a:srcRect/>
                    <a:stretch>
                      <a:fillRect/>
                    </a:stretch>
                  </pic:blipFill>
                  <pic:spPr>
                    <a:xfrm>
                      <a:off x="0" y="0"/>
                      <a:ext cx="4680000" cy="4725166"/>
                    </a:xfrm>
                    <a:prstGeom prst="rect">
                      <a:avLst/>
                    </a:prstGeom>
                    <a:noFill/>
                    <a:ln w="9525">
                      <a:noFill/>
                      <a:miter lim="800000"/>
                      <a:headEnd/>
                      <a:tailEnd/>
                    </a:ln>
                  </pic:spPr>
                </pic:pic>
              </a:graphicData>
            </a:graphic>
          </wp:inline>
        </w:drawing>
      </w:r>
    </w:p>
    <w:p w14:paraId="7215156B" w14:textId="19F96735" w:rsidR="00BB7C16" w:rsidRDefault="00BB7C16">
      <w:pPr>
        <w:pStyle w:val="aa"/>
      </w:pPr>
    </w:p>
    <w:p w14:paraId="2DE3AECC" w14:textId="77777777" w:rsidR="00BB7C16" w:rsidRDefault="00D0085C" w:rsidP="00081188">
      <w:r>
        <w:t>Shown in Fig.5-3</w:t>
      </w:r>
      <w:r w:rsidR="0079105C">
        <w:rPr>
          <w:rFonts w:hint="eastAsia"/>
        </w:rPr>
        <w:t>5</w:t>
      </w:r>
      <w:r>
        <w:t xml:space="preserve"> is the Send by Address page. The Sending#, Port and Scan Bo are used to specify the receiver cards to which the settings will be sent. Set these three parameters according to the instructions given at the lower half of the page.</w:t>
      </w:r>
    </w:p>
    <w:p w14:paraId="6710DCF0" w14:textId="0CF8C559" w:rsidR="00081188" w:rsidRDefault="00081188" w:rsidP="008D5B63">
      <w:pPr>
        <w:pStyle w:val="FigureDescription"/>
      </w:pPr>
      <w:r>
        <w:lastRenderedPageBreak/>
        <w:t>The Send by Topology page</w:t>
      </w:r>
    </w:p>
    <w:p w14:paraId="12B58494" w14:textId="77777777" w:rsidR="00BB7C16" w:rsidRDefault="00D0085C" w:rsidP="00081188">
      <w:pPr>
        <w:pStyle w:val="Figure"/>
      </w:pPr>
      <w:r>
        <w:rPr>
          <w:noProof/>
        </w:rPr>
        <w:drawing>
          <wp:inline distT="0" distB="0" distL="0" distR="0" wp14:anchorId="258F6DD5" wp14:editId="0A753A8E">
            <wp:extent cx="4998321" cy="3152775"/>
            <wp:effectExtent l="19050" t="0" r="0" b="0"/>
            <wp:docPr id="62" name="图片 40" descr="说明: 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40" descr="说明: 图4"/>
                    <pic:cNvPicPr>
                      <a:picLocks noChangeAspect="1" noChangeArrowheads="1"/>
                    </pic:cNvPicPr>
                  </pic:nvPicPr>
                  <pic:blipFill>
                    <a:blip r:embed="rId81"/>
                    <a:srcRect b="5286"/>
                    <a:stretch>
                      <a:fillRect/>
                    </a:stretch>
                  </pic:blipFill>
                  <pic:spPr>
                    <a:xfrm>
                      <a:off x="0" y="0"/>
                      <a:ext cx="4998841" cy="3153103"/>
                    </a:xfrm>
                    <a:prstGeom prst="rect">
                      <a:avLst/>
                    </a:prstGeom>
                    <a:noFill/>
                    <a:ln w="9525">
                      <a:noFill/>
                      <a:miter lim="800000"/>
                      <a:headEnd/>
                      <a:tailEnd/>
                    </a:ln>
                  </pic:spPr>
                </pic:pic>
              </a:graphicData>
            </a:graphic>
          </wp:inline>
        </w:drawing>
      </w:r>
    </w:p>
    <w:p w14:paraId="58ABEBA5" w14:textId="4287994C" w:rsidR="00BB7C16" w:rsidRDefault="00BB7C16">
      <w:pPr>
        <w:pStyle w:val="aa"/>
      </w:pPr>
    </w:p>
    <w:p w14:paraId="567BF687" w14:textId="734D970D" w:rsidR="00BB7C16" w:rsidRDefault="00D0085C">
      <w:pPr>
        <w:rPr>
          <w:b/>
        </w:rPr>
      </w:pPr>
      <w:r>
        <w:t>Shown in Fig.5-3</w:t>
      </w:r>
      <w:r w:rsidR="0079105C">
        <w:rPr>
          <w:rFonts w:hint="eastAsia"/>
        </w:rPr>
        <w:t>6</w:t>
      </w:r>
      <w:r>
        <w:t xml:space="preserve"> is the Send by Topology page. The sketch of the receiver cards layout is show in this page. Select the receive cards from the sketch. To select multiple scan boards, press the left button and drag the mouse.</w:t>
      </w:r>
      <w:bookmarkEnd w:id="59"/>
      <w:bookmarkEnd w:id="60"/>
      <w:bookmarkEnd w:id="61"/>
      <w:bookmarkEnd w:id="62"/>
    </w:p>
    <w:p w14:paraId="545C8270" w14:textId="77777777" w:rsidR="00BB7C16" w:rsidRDefault="00D0085C" w:rsidP="008D5B63">
      <w:pPr>
        <w:pStyle w:val="Step"/>
      </w:pPr>
      <w:r>
        <w:t>Click Send button and the parameter settings will be sent all or the specified receiver cards.</w:t>
      </w:r>
    </w:p>
    <w:p w14:paraId="7C04E3B7" w14:textId="77777777" w:rsidR="000456E6" w:rsidRPr="00081188" w:rsidRDefault="000456E6" w:rsidP="002E3EAD">
      <w:pPr>
        <w:pStyle w:val="af4"/>
        <w:numPr>
          <w:ilvl w:val="0"/>
          <w:numId w:val="4"/>
        </w:numPr>
        <w:spacing w:before="156" w:after="156"/>
        <w:ind w:left="1560" w:firstLineChars="0" w:hanging="567"/>
        <w:rPr>
          <w:b/>
        </w:rPr>
      </w:pPr>
      <w:r w:rsidRPr="00081188">
        <w:rPr>
          <w:rFonts w:hint="eastAsia"/>
          <w:b/>
        </w:rPr>
        <w:t>Monitoring Card Data Set Exchange</w:t>
      </w:r>
    </w:p>
    <w:p w14:paraId="62A0EC4C" w14:textId="77777777" w:rsidR="000456E6" w:rsidRDefault="000456E6" w:rsidP="00081188">
      <w:r w:rsidRPr="004638F0">
        <w:rPr>
          <w:rFonts w:hint="eastAsia"/>
        </w:rPr>
        <w:t xml:space="preserve">Monitoring card data set exchange function </w:t>
      </w:r>
      <w:r w:rsidRPr="004638F0">
        <w:t>supports</w:t>
      </w:r>
      <w:r w:rsidRPr="004638F0">
        <w:rPr>
          <w:rFonts w:hint="eastAsia"/>
        </w:rPr>
        <w:t xml:space="preserve"> </w:t>
      </w:r>
      <w:r>
        <w:rPr>
          <w:rFonts w:hint="eastAsia"/>
        </w:rPr>
        <w:t xml:space="preserve">the </w:t>
      </w:r>
      <w:r w:rsidRPr="004638F0">
        <w:rPr>
          <w:rFonts w:hint="eastAsia"/>
        </w:rPr>
        <w:t xml:space="preserve">exchange </w:t>
      </w:r>
      <w:r>
        <w:rPr>
          <w:rFonts w:hint="eastAsia"/>
        </w:rPr>
        <w:t xml:space="preserve">of </w:t>
      </w:r>
      <w:r w:rsidRPr="004638F0">
        <w:rPr>
          <w:rFonts w:hint="eastAsia"/>
        </w:rPr>
        <w:t xml:space="preserve">serial 16-set data, serial 20-set data, and parallel 64-set data. In case </w:t>
      </w:r>
      <w:r>
        <w:rPr>
          <w:rFonts w:hint="eastAsia"/>
        </w:rPr>
        <w:t>of</w:t>
      </w:r>
      <w:r w:rsidRPr="004638F0">
        <w:rPr>
          <w:rFonts w:hint="eastAsia"/>
        </w:rPr>
        <w:t xml:space="preserve"> a</w:t>
      </w:r>
      <w:r>
        <w:rPr>
          <w:rFonts w:hint="eastAsia"/>
        </w:rPr>
        <w:t>n incorrect</w:t>
      </w:r>
      <w:r w:rsidRPr="004638F0">
        <w:rPr>
          <w:rFonts w:hint="eastAsia"/>
        </w:rPr>
        <w:t xml:space="preserve"> HUB connection</w:t>
      </w:r>
      <w:r>
        <w:rPr>
          <w:rFonts w:hint="eastAsia"/>
        </w:rPr>
        <w:t xml:space="preserve"> with</w:t>
      </w:r>
      <w:r w:rsidRPr="004638F0">
        <w:rPr>
          <w:rFonts w:hint="eastAsia"/>
        </w:rPr>
        <w:t xml:space="preserve"> data set exchange </w:t>
      </w:r>
      <w:r>
        <w:rPr>
          <w:rFonts w:hint="eastAsia"/>
        </w:rPr>
        <w:t>being</w:t>
      </w:r>
      <w:r w:rsidRPr="004638F0">
        <w:rPr>
          <w:rFonts w:hint="eastAsia"/>
        </w:rPr>
        <w:t xml:space="preserve"> set in </w:t>
      </w:r>
      <w:r w:rsidRPr="004638F0">
        <w:rPr>
          <w:rFonts w:hint="eastAsia"/>
          <w:b/>
        </w:rPr>
        <w:t>Data Set Exchange</w:t>
      </w:r>
      <w:r>
        <w:rPr>
          <w:rFonts w:hint="eastAsia"/>
          <w:b/>
        </w:rPr>
        <w:t>,</w:t>
      </w:r>
      <w:r>
        <w:rPr>
          <w:rFonts w:hint="eastAsia"/>
        </w:rPr>
        <w:t xml:space="preserve"> </w:t>
      </w:r>
      <w:r w:rsidRPr="004638F0">
        <w:rPr>
          <w:rFonts w:hint="eastAsia"/>
        </w:rPr>
        <w:t xml:space="preserve">settings </w:t>
      </w:r>
      <w:r>
        <w:t xml:space="preserve">thereof </w:t>
      </w:r>
      <w:r w:rsidRPr="004638F0">
        <w:rPr>
          <w:rFonts w:hint="eastAsia"/>
        </w:rPr>
        <w:t>must be served as reference to modify the corresponding information of the monitoring card data set.</w:t>
      </w:r>
    </w:p>
    <w:p w14:paraId="52961386" w14:textId="77777777" w:rsidR="000456E6" w:rsidRDefault="000456E6" w:rsidP="00081188">
      <w:r w:rsidRPr="004638F0">
        <w:rPr>
          <w:rFonts w:hint="eastAsia"/>
        </w:rPr>
        <w:t xml:space="preserve">Set data type in </w:t>
      </w:r>
      <w:r w:rsidRPr="0014284C">
        <w:rPr>
          <w:rFonts w:hint="eastAsia"/>
          <w:b/>
        </w:rPr>
        <w:t>Smart Settings</w:t>
      </w:r>
      <w:r w:rsidRPr="004638F0">
        <w:rPr>
          <w:rFonts w:hint="eastAsia"/>
        </w:rPr>
        <w:t xml:space="preserve"> or set data set expansion in </w:t>
      </w:r>
      <w:r w:rsidRPr="0014284C">
        <w:rPr>
          <w:rFonts w:hint="eastAsia"/>
          <w:b/>
        </w:rPr>
        <w:t>Symmetrical Output Expansion/Data Set Expansion</w:t>
      </w:r>
      <w:r w:rsidRPr="004638F0">
        <w:rPr>
          <w:rFonts w:hint="eastAsia"/>
        </w:rPr>
        <w:t xml:space="preserve">. When it is set to parallel 16-set or 20-set data, the system will supply 16-set or 20-set data exchange </w:t>
      </w:r>
      <w:r>
        <w:rPr>
          <w:rFonts w:hint="eastAsia"/>
        </w:rPr>
        <w:t>for</w:t>
      </w:r>
      <w:r w:rsidRPr="004638F0">
        <w:rPr>
          <w:rFonts w:hint="eastAsia"/>
        </w:rPr>
        <w:t xml:space="preserve"> the monitoring card. When it is set to serial 24-set or 28-set data, the system will supply </w:t>
      </w:r>
      <w:r>
        <w:rPr>
          <w:rFonts w:hint="eastAsia"/>
        </w:rPr>
        <w:t xml:space="preserve">a </w:t>
      </w:r>
      <w:r w:rsidRPr="004638F0">
        <w:rPr>
          <w:rFonts w:hint="eastAsia"/>
        </w:rPr>
        <w:t>64-line monitoring card data set exchange configuration window.</w:t>
      </w:r>
    </w:p>
    <w:p w14:paraId="6277D571" w14:textId="77777777" w:rsidR="000456E6" w:rsidRDefault="000456E6" w:rsidP="00081188">
      <w:r>
        <w:rPr>
          <w:rFonts w:hint="eastAsia"/>
        </w:rPr>
        <w:t>Select the monitoring card data set exchange function to make it work after exchange data configuration.</w:t>
      </w:r>
    </w:p>
    <w:p w14:paraId="2A44411F" w14:textId="77777777" w:rsidR="000456E6" w:rsidRDefault="000456E6" w:rsidP="00081188">
      <w:pPr>
        <w:pStyle w:val="Figure"/>
      </w:pPr>
      <w:r>
        <w:rPr>
          <w:noProof/>
        </w:rPr>
        <w:lastRenderedPageBreak/>
        <w:drawing>
          <wp:inline distT="0" distB="0" distL="0" distR="0" wp14:anchorId="4E541993" wp14:editId="0B65FAE4">
            <wp:extent cx="4061460" cy="5478780"/>
            <wp:effectExtent l="19050" t="0" r="0" b="0"/>
            <wp:docPr id="9017" name="图片 38" descr="C:\Users\Administrator\Desktop\20170602-M3控制系统-张奎\Pictures\监控卡数据组交换.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Administrator\Desktop\20170602-M3控制系统-张奎\Pictures\监控卡数据组交换.png"/>
                    <pic:cNvPicPr>
                      <a:picLocks noChangeAspect="1" noChangeArrowheads="1"/>
                    </pic:cNvPicPr>
                  </pic:nvPicPr>
                  <pic:blipFill>
                    <a:blip r:embed="rId82"/>
                    <a:srcRect/>
                    <a:stretch>
                      <a:fillRect/>
                    </a:stretch>
                  </pic:blipFill>
                  <pic:spPr bwMode="auto">
                    <a:xfrm>
                      <a:off x="0" y="0"/>
                      <a:ext cx="4061460" cy="5478780"/>
                    </a:xfrm>
                    <a:prstGeom prst="rect">
                      <a:avLst/>
                    </a:prstGeom>
                    <a:noFill/>
                    <a:ln w="9525">
                      <a:noFill/>
                      <a:miter lim="800000"/>
                      <a:headEnd/>
                      <a:tailEnd/>
                    </a:ln>
                  </pic:spPr>
                </pic:pic>
              </a:graphicData>
            </a:graphic>
          </wp:inline>
        </w:drawing>
      </w:r>
    </w:p>
    <w:p w14:paraId="1782F969" w14:textId="77777777" w:rsidR="000456E6" w:rsidRDefault="000456E6" w:rsidP="00E87BE1">
      <w:pPr>
        <w:pStyle w:val="ItemList"/>
        <w:rPr>
          <w:rFonts w:hint="default"/>
        </w:rPr>
      </w:pPr>
      <w:r w:rsidRPr="00F3475D">
        <w:rPr>
          <w:b/>
        </w:rPr>
        <w:t>Data reset:</w:t>
      </w:r>
      <w:r>
        <w:t xml:space="preserve"> Clear the configured monitoring card data set exchange information and set to the default configuration.</w:t>
      </w:r>
    </w:p>
    <w:p w14:paraId="16A6FEFF" w14:textId="77777777" w:rsidR="000456E6" w:rsidRDefault="000456E6" w:rsidP="00E87BE1">
      <w:pPr>
        <w:pStyle w:val="ItemList"/>
        <w:rPr>
          <w:rFonts w:hint="default"/>
        </w:rPr>
      </w:pPr>
      <w:r w:rsidRPr="00F3475D">
        <w:rPr>
          <w:b/>
        </w:rPr>
        <w:t>Sending</w:t>
      </w:r>
      <w:r>
        <w:t>: Send the configuration data to the hardware.</w:t>
      </w:r>
    </w:p>
    <w:p w14:paraId="1F914BEA" w14:textId="77777777" w:rsidR="000456E6" w:rsidRDefault="000456E6" w:rsidP="00E87BE1">
      <w:pPr>
        <w:pStyle w:val="ItemList"/>
        <w:rPr>
          <w:rFonts w:hint="default"/>
        </w:rPr>
      </w:pPr>
      <w:r w:rsidRPr="00F3475D">
        <w:rPr>
          <w:b/>
        </w:rPr>
        <w:t>Application</w:t>
      </w:r>
      <w:r>
        <w:t>: The system will save the configured data.</w:t>
      </w:r>
    </w:p>
    <w:p w14:paraId="241A0A3B" w14:textId="77777777" w:rsidR="000456E6" w:rsidRDefault="000456E6" w:rsidP="00E87BE1">
      <w:pPr>
        <w:pStyle w:val="ItemList"/>
        <w:rPr>
          <w:rFonts w:hint="default"/>
        </w:rPr>
      </w:pPr>
      <w:r w:rsidRPr="000456E6">
        <w:rPr>
          <w:b/>
        </w:rPr>
        <w:t>Cancel</w:t>
      </w:r>
      <w:r>
        <w:t>: Cancel the current configuration and exit the configuration interface of the monitoring card data set.</w:t>
      </w:r>
    </w:p>
    <w:p w14:paraId="16073215" w14:textId="77777777" w:rsidR="00BB7C16" w:rsidRDefault="00D0085C" w:rsidP="00E87BE1">
      <w:pPr>
        <w:pStyle w:val="31"/>
      </w:pPr>
      <w:bookmarkStart w:id="63" w:name="_4.1.5_Adjust_the"/>
      <w:bookmarkStart w:id="64" w:name="_Toc484614420"/>
      <w:bookmarkStart w:id="65" w:name="分辨率及刷新率调整"/>
      <w:bookmarkEnd w:id="63"/>
      <w:r>
        <w:t>Adjust the Resolution and Refresh Rate</w:t>
      </w:r>
      <w:bookmarkEnd w:id="64"/>
    </w:p>
    <w:p w14:paraId="2D190F65" w14:textId="77777777" w:rsidR="00BB7C16" w:rsidRDefault="00D0085C" w:rsidP="00081188">
      <w:r>
        <w:t xml:space="preserve">If the resolution or refresh rate of the input DVI video is different from that saved in the sending board which the DVI video is input into, the related LED display may not be able to work normally. For example, the image shown could be zoomed in or out, overlapped, or flashing. To avoid these problems, the resolutions and refreshed rates of the input AVI video and the sending board must be the same. Following are steps to adjust the sending board resolution and refresh rate for the case that it is inconvenient to change the AVI video resolution and refresh rate. </w:t>
      </w:r>
    </w:p>
    <w:p w14:paraId="323BC462" w14:textId="77777777" w:rsidR="00BB7C16" w:rsidRDefault="00D0085C" w:rsidP="008D5B63">
      <w:pPr>
        <w:pStyle w:val="Step"/>
      </w:pPr>
      <w:r>
        <w:lastRenderedPageBreak/>
        <w:t>Open the Sending Board page in the Screen Config window. Shown in Fig.5-3</w:t>
      </w:r>
      <w:r w:rsidR="0079105C">
        <w:rPr>
          <w:rFonts w:hint="eastAsia"/>
        </w:rPr>
        <w:t>7</w:t>
      </w:r>
      <w:r>
        <w:t xml:space="preserve"> is the Sending Board page. Adjust the parameters in the </w:t>
      </w:r>
      <w:r>
        <w:rPr>
          <w:b/>
        </w:rPr>
        <w:t>Set the sending board display mode</w:t>
      </w:r>
      <w:r>
        <w:t xml:space="preserve"> panel as required.</w:t>
      </w:r>
    </w:p>
    <w:p w14:paraId="0F26EE60" w14:textId="6393962A" w:rsidR="00081188" w:rsidRDefault="00081188" w:rsidP="00081188">
      <w:pPr>
        <w:pStyle w:val="FigureDescription"/>
      </w:pPr>
      <w:r>
        <w:t>The Sending Board page</w:t>
      </w:r>
    </w:p>
    <w:p w14:paraId="39E9AD42" w14:textId="77777777" w:rsidR="00BB7C16" w:rsidRDefault="00D0085C" w:rsidP="00081188">
      <w:pPr>
        <w:pStyle w:val="Figure"/>
      </w:pPr>
      <w:r>
        <w:rPr>
          <w:noProof/>
        </w:rPr>
        <w:drawing>
          <wp:inline distT="0" distB="0" distL="0" distR="0" wp14:anchorId="6256B22D" wp14:editId="5896E79F">
            <wp:extent cx="5040000" cy="1702438"/>
            <wp:effectExtent l="0" t="0" r="8255" b="0"/>
            <wp:docPr id="63"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215"/>
                    <pic:cNvPicPr>
                      <a:picLocks noChangeAspect="1" noChangeArrowheads="1"/>
                    </pic:cNvPicPr>
                  </pic:nvPicPr>
                  <pic:blipFill>
                    <a:blip r:embed="rId83"/>
                    <a:srcRect r="6332"/>
                    <a:stretch>
                      <a:fillRect/>
                    </a:stretch>
                  </pic:blipFill>
                  <pic:spPr>
                    <a:xfrm>
                      <a:off x="0" y="0"/>
                      <a:ext cx="5040000" cy="1702438"/>
                    </a:xfrm>
                    <a:prstGeom prst="rect">
                      <a:avLst/>
                    </a:prstGeom>
                    <a:noFill/>
                    <a:ln w="9525">
                      <a:noFill/>
                      <a:miter lim="800000"/>
                      <a:headEnd/>
                      <a:tailEnd/>
                    </a:ln>
                  </pic:spPr>
                </pic:pic>
              </a:graphicData>
            </a:graphic>
          </wp:inline>
        </w:drawing>
      </w:r>
    </w:p>
    <w:p w14:paraId="54A885A8" w14:textId="3B88EE33" w:rsidR="00BB7C16" w:rsidRDefault="00BB7C16">
      <w:pPr>
        <w:pStyle w:val="aa"/>
      </w:pPr>
    </w:p>
    <w:p w14:paraId="601C5F36" w14:textId="77777777" w:rsidR="00BB7C16" w:rsidRDefault="00D0085C" w:rsidP="00E87BE1">
      <w:pPr>
        <w:pStyle w:val="ItemList"/>
        <w:rPr>
          <w:rFonts w:hint="default"/>
        </w:rPr>
      </w:pPr>
      <w:r>
        <w:t>Sending Board Resolution</w:t>
      </w:r>
    </w:p>
    <w:p w14:paraId="3B7D8B03" w14:textId="77777777" w:rsidR="00BB7C16" w:rsidRDefault="00D0085C" w:rsidP="00081188">
      <w:pPr>
        <w:pStyle w:val="ItemListText"/>
        <w:rPr>
          <w:rFonts w:hint="default"/>
        </w:rPr>
      </w:pPr>
      <w:r>
        <w:t>This is the image resolution saved in the sending board.</w:t>
      </w:r>
    </w:p>
    <w:p w14:paraId="5A4AB73F" w14:textId="77777777" w:rsidR="00BB7C16" w:rsidRDefault="00D0085C" w:rsidP="00E87BE1">
      <w:pPr>
        <w:pStyle w:val="ItemList"/>
        <w:rPr>
          <w:rFonts w:hint="default"/>
        </w:rPr>
      </w:pPr>
      <w:r>
        <w:t>Graphics output resolution</w:t>
      </w:r>
    </w:p>
    <w:p w14:paraId="7F64DED3" w14:textId="77777777" w:rsidR="00BB7C16" w:rsidRDefault="00D0085C" w:rsidP="00081188">
      <w:pPr>
        <w:pStyle w:val="ItemListText"/>
        <w:rPr>
          <w:rFonts w:hint="default"/>
          <w:b/>
        </w:rPr>
      </w:pPr>
      <w:r>
        <w:t>This is the image resolution of the output AVI video of the computer graphic card.</w:t>
      </w:r>
    </w:p>
    <w:p w14:paraId="5BC536EB" w14:textId="77777777" w:rsidR="00BB7C16" w:rsidRDefault="00D0085C" w:rsidP="00E87BE1">
      <w:pPr>
        <w:pStyle w:val="ItemList"/>
        <w:rPr>
          <w:rFonts w:hint="default"/>
        </w:rPr>
      </w:pPr>
      <w:r>
        <w:t>Refresh</w:t>
      </w:r>
    </w:p>
    <w:p w14:paraId="37D8AF5C" w14:textId="77777777" w:rsidR="00BB7C16" w:rsidRDefault="00D0085C" w:rsidP="00081188">
      <w:pPr>
        <w:pStyle w:val="ItemListText"/>
        <w:rPr>
          <w:rFonts w:hint="default"/>
        </w:rPr>
      </w:pPr>
      <w:r>
        <w:t>Click this button to update the Sending Board Resolution and the Graphics output resolution.</w:t>
      </w:r>
    </w:p>
    <w:p w14:paraId="0ECC3C09" w14:textId="77777777" w:rsidR="00BB7C16" w:rsidRDefault="00D0085C" w:rsidP="00E87BE1">
      <w:pPr>
        <w:pStyle w:val="ItemList"/>
        <w:rPr>
          <w:rFonts w:hint="default"/>
        </w:rPr>
      </w:pPr>
      <w:r>
        <w:t>Resolution</w:t>
      </w:r>
    </w:p>
    <w:p w14:paraId="4C27D00E" w14:textId="77777777" w:rsidR="00BB7C16" w:rsidRDefault="00D0085C" w:rsidP="00081188">
      <w:pPr>
        <w:pStyle w:val="ItemListText"/>
        <w:rPr>
          <w:rFonts w:hint="default"/>
          <w:b/>
        </w:rPr>
      </w:pPr>
      <w:r>
        <w:t>This is the resolution that is going to be set for the sending board. Select one from the drop-off list.</w:t>
      </w:r>
    </w:p>
    <w:p w14:paraId="2E657810" w14:textId="77777777" w:rsidR="00BB7C16" w:rsidRDefault="00D0085C" w:rsidP="00E87BE1">
      <w:pPr>
        <w:pStyle w:val="ItemList"/>
        <w:rPr>
          <w:rFonts w:hint="default"/>
        </w:rPr>
      </w:pPr>
      <w:r>
        <w:t>Refresh Rate</w:t>
      </w:r>
    </w:p>
    <w:p w14:paraId="05BBC287" w14:textId="77777777" w:rsidR="00BB7C16" w:rsidRDefault="00D0085C" w:rsidP="00081188">
      <w:pPr>
        <w:pStyle w:val="ItemListText"/>
        <w:rPr>
          <w:rFonts w:hint="default"/>
          <w:b/>
        </w:rPr>
      </w:pPr>
      <w:r>
        <w:t>This is the refresh rate that is going to be set for the sending board. Select one from the drop-off list.</w:t>
      </w:r>
    </w:p>
    <w:p w14:paraId="338F84D4" w14:textId="77777777" w:rsidR="00BB7C16" w:rsidRDefault="00D0085C" w:rsidP="00E87BE1">
      <w:pPr>
        <w:pStyle w:val="ItemList"/>
        <w:rPr>
          <w:rFonts w:hint="default"/>
        </w:rPr>
      </w:pPr>
      <w:r>
        <w:t>Custom</w:t>
      </w:r>
    </w:p>
    <w:p w14:paraId="23E790AF" w14:textId="77777777" w:rsidR="00BB7C16" w:rsidRDefault="00D0085C" w:rsidP="00081188">
      <w:pPr>
        <w:pStyle w:val="ItemListText"/>
        <w:rPr>
          <w:rFonts w:hint="default"/>
          <w:b/>
        </w:rPr>
      </w:pPr>
      <w:r>
        <w:t xml:space="preserve">Check this option to customize the sending board resolution. </w:t>
      </w:r>
    </w:p>
    <w:p w14:paraId="587D8AFE" w14:textId="77777777" w:rsidR="00BB7C16" w:rsidRDefault="00D0085C" w:rsidP="008D5B63">
      <w:pPr>
        <w:pStyle w:val="Step"/>
      </w:pPr>
      <w:r>
        <w:t xml:space="preserve">Click </w:t>
      </w:r>
      <w:r>
        <w:rPr>
          <w:b/>
        </w:rPr>
        <w:t xml:space="preserve">Set </w:t>
      </w:r>
      <w:r>
        <w:t xml:space="preserve">button in the </w:t>
      </w:r>
      <w:r>
        <w:rPr>
          <w:b/>
        </w:rPr>
        <w:t>Set the sending board display mode</w:t>
      </w:r>
      <w:r>
        <w:t xml:space="preserve"> panel to send the new set resolution and refresh rate to the sending board.</w:t>
      </w:r>
    </w:p>
    <w:p w14:paraId="2D20EACB" w14:textId="77777777" w:rsidR="00BB7C16" w:rsidRDefault="00D0085C" w:rsidP="008D5B63">
      <w:pPr>
        <w:pStyle w:val="Step"/>
      </w:pPr>
      <w:r>
        <w:t xml:space="preserve">Switch the graphic card mode from duplicate or extend to single display and then switch back. This operation is to avoid physical reconnecting DVI cable for the graphic card to update sending board info.  </w:t>
      </w:r>
    </w:p>
    <w:p w14:paraId="332F8B27" w14:textId="77777777" w:rsidR="00BB7C16" w:rsidRDefault="00D0085C" w:rsidP="008D5B63">
      <w:pPr>
        <w:pStyle w:val="Step"/>
      </w:pPr>
      <w:r>
        <w:t>If refresh rate is changed, parameters settings on the Scan Board page must be resent. If it is not sent, the receiving card may self-adapt to the refresh rate; when the refresh rate is too high and exceeds the on-load range, the receiving card will not self-adapt to the refresh rate, then the new refresh rate must be sent to the receiving card.</w:t>
      </w:r>
    </w:p>
    <w:tbl>
      <w:tblPr>
        <w:tblW w:w="7938" w:type="dxa"/>
        <w:tblInd w:w="1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4"/>
        <w:gridCol w:w="6894"/>
      </w:tblGrid>
      <w:tr w:rsidR="00BB7C16" w14:paraId="353B527C" w14:textId="77777777" w:rsidTr="00081188">
        <w:tc>
          <w:tcPr>
            <w:tcW w:w="1230" w:type="dxa"/>
            <w:vAlign w:val="center"/>
          </w:tcPr>
          <w:p w14:paraId="41FA379A" w14:textId="77777777" w:rsidR="00BB7C16" w:rsidRDefault="00BB7C16" w:rsidP="000015D9">
            <w:pPr>
              <w:pStyle w:val="TableText"/>
              <w:rPr>
                <w:b/>
              </w:rPr>
            </w:pPr>
            <w:r w:rsidRPr="00BB7C16">
              <w:object w:dxaOrig="480" w:dyaOrig="735" w14:anchorId="6120E762">
                <v:shape id="_x0000_i1034" type="#_x0000_t75" style="width:24.7pt;height:36.55pt" o:ole="">
                  <v:imagedata r:id="rId28" o:title=""/>
                </v:shape>
                <o:OLEObject Type="Embed" ProgID="PBrush" ShapeID="_x0000_i1034" DrawAspect="Content" ObjectID="_1560084409" r:id="rId84"/>
              </w:object>
            </w:r>
          </w:p>
        </w:tc>
        <w:tc>
          <w:tcPr>
            <w:tcW w:w="8424" w:type="dxa"/>
            <w:vAlign w:val="center"/>
          </w:tcPr>
          <w:p w14:paraId="3733E005" w14:textId="77777777" w:rsidR="00BB7C16" w:rsidRDefault="00D0085C" w:rsidP="000015D9">
            <w:pPr>
              <w:pStyle w:val="TableText"/>
              <w:numPr>
                <w:ilvl w:val="0"/>
                <w:numId w:val="5"/>
              </w:numPr>
            </w:pPr>
            <w:r>
              <w:t>If the resolution of the final DVI video is different from that of the computer which is use to configure the Mars serial LED display control system, the sending board resolution must be set as that of the final DVI video when the configuration operation is finished.</w:t>
            </w:r>
          </w:p>
          <w:p w14:paraId="5C25E7D2" w14:textId="77777777" w:rsidR="00BB7C16" w:rsidRDefault="00D0085C" w:rsidP="000015D9">
            <w:pPr>
              <w:pStyle w:val="TableText"/>
              <w:numPr>
                <w:ilvl w:val="0"/>
                <w:numId w:val="5"/>
              </w:numPr>
            </w:pPr>
            <w:r>
              <w:lastRenderedPageBreak/>
              <w:t>If the refresh rate of the final DVI video is different from that of the computer which is use to configure the Mars serial LED display control system, the sending board refresh rate must be set as that of the final DVI video when the configuration operation is finished. And don’t forget to resend the parameters settings on the Scan Board page.</w:t>
            </w:r>
          </w:p>
        </w:tc>
      </w:tr>
      <w:bookmarkEnd w:id="65"/>
    </w:tbl>
    <w:p w14:paraId="6CCA8602" w14:textId="77777777" w:rsidR="00081188" w:rsidRDefault="00081188" w:rsidP="00081188"/>
    <w:p w14:paraId="3FD827CD" w14:textId="77777777" w:rsidR="00BB7C16" w:rsidRDefault="00D0085C" w:rsidP="00E87BE1">
      <w:pPr>
        <w:pStyle w:val="31"/>
      </w:pPr>
      <w:bookmarkStart w:id="66" w:name="_Toc484614421"/>
      <w:r>
        <w:t>3D Config</w:t>
      </w:r>
      <w:bookmarkEnd w:id="66"/>
    </w:p>
    <w:p w14:paraId="627BCB9F" w14:textId="77777777" w:rsidR="00BB7C16" w:rsidRDefault="00D0085C">
      <w:r>
        <w:t>As shown below, click “Config” to allow the 3D parameter configuration. The option will be shown when 3D sending board connect to the system.</w:t>
      </w:r>
    </w:p>
    <w:p w14:paraId="423F7F09" w14:textId="77777777" w:rsidR="00BB7C16" w:rsidRDefault="00D0085C">
      <w:r>
        <w:t xml:space="preserve">The video modes are Side By Side, Frame Packing and Top And Button. The phase control covers Left Eye First and Right Eye First. </w:t>
      </w:r>
    </w:p>
    <w:p w14:paraId="18F941CE" w14:textId="77777777" w:rsidR="006B02CB" w:rsidRDefault="00D0085C">
      <w:r>
        <w:t xml:space="preserve">Click “Send” to send the parameters to the hardware. </w:t>
      </w:r>
    </w:p>
    <w:p w14:paraId="2D5E44E4" w14:textId="77777777" w:rsidR="00BB7C16" w:rsidRDefault="00D0085C">
      <w:r w:rsidRPr="008104AE">
        <w:rPr>
          <w:b/>
        </w:rPr>
        <w:t xml:space="preserve">Note: </w:t>
      </w:r>
      <w:r>
        <w:t xml:space="preserve">The sent parameters are only available after the “Enable 3D” is ticked off. </w:t>
      </w:r>
    </w:p>
    <w:p w14:paraId="6C87EC34" w14:textId="357D8452" w:rsidR="00081188" w:rsidRDefault="00081188" w:rsidP="00081188">
      <w:pPr>
        <w:pStyle w:val="FigureDescription"/>
        <w:rPr>
          <w:b/>
        </w:rPr>
      </w:pPr>
      <w:r>
        <w:lastRenderedPageBreak/>
        <w:t>Configure 3D parameters</w:t>
      </w:r>
    </w:p>
    <w:p w14:paraId="1485BC7E" w14:textId="77777777" w:rsidR="00BB7C16" w:rsidRDefault="00D0085C" w:rsidP="00081188">
      <w:pPr>
        <w:pStyle w:val="Figure"/>
        <w:rPr>
          <w:b/>
        </w:rPr>
      </w:pPr>
      <w:r>
        <w:rPr>
          <w:noProof/>
        </w:rPr>
        <w:drawing>
          <wp:inline distT="0" distB="0" distL="0" distR="0" wp14:anchorId="46597231" wp14:editId="03E8B7A9">
            <wp:extent cx="3975600" cy="3888000"/>
            <wp:effectExtent l="0" t="0" r="6350" b="0"/>
            <wp:docPr id="65"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1"/>
                    <pic:cNvPicPr>
                      <a:picLocks noChangeAspect="1" noChangeArrowheads="1"/>
                    </pic:cNvPicPr>
                  </pic:nvPicPr>
                  <pic:blipFill>
                    <a:blip r:embed="rId85"/>
                    <a:srcRect t="3673"/>
                    <a:stretch>
                      <a:fillRect/>
                    </a:stretch>
                  </pic:blipFill>
                  <pic:spPr>
                    <a:xfrm>
                      <a:off x="0" y="0"/>
                      <a:ext cx="3975600" cy="3888000"/>
                    </a:xfrm>
                    <a:prstGeom prst="rect">
                      <a:avLst/>
                    </a:prstGeom>
                    <a:noFill/>
                    <a:ln w="9525">
                      <a:noFill/>
                      <a:miter lim="800000"/>
                      <a:headEnd/>
                      <a:tailEnd/>
                    </a:ln>
                  </pic:spPr>
                </pic:pic>
              </a:graphicData>
            </a:graphic>
          </wp:inline>
        </w:drawing>
      </w:r>
    </w:p>
    <w:p w14:paraId="699CE332" w14:textId="77777777" w:rsidR="00BB7C16" w:rsidRDefault="00D0085C" w:rsidP="00081188">
      <w:pPr>
        <w:pStyle w:val="Figure"/>
      </w:pPr>
      <w:r>
        <w:rPr>
          <w:noProof/>
        </w:rPr>
        <w:drawing>
          <wp:inline distT="0" distB="0" distL="0" distR="0" wp14:anchorId="4616FDE0" wp14:editId="04EFBAAF">
            <wp:extent cx="4016451" cy="2088000"/>
            <wp:effectExtent l="0" t="0" r="3175" b="762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noChangeArrowheads="1"/>
                    </pic:cNvPicPr>
                  </pic:nvPicPr>
                  <pic:blipFill>
                    <a:blip r:embed="rId86"/>
                    <a:srcRect/>
                    <a:stretch>
                      <a:fillRect/>
                    </a:stretch>
                  </pic:blipFill>
                  <pic:spPr>
                    <a:xfrm>
                      <a:off x="0" y="0"/>
                      <a:ext cx="4016451" cy="2088000"/>
                    </a:xfrm>
                    <a:prstGeom prst="rect">
                      <a:avLst/>
                    </a:prstGeom>
                    <a:noFill/>
                    <a:ln w="9525">
                      <a:noFill/>
                      <a:miter lim="800000"/>
                      <a:headEnd/>
                      <a:tailEnd/>
                    </a:ln>
                  </pic:spPr>
                </pic:pic>
              </a:graphicData>
            </a:graphic>
          </wp:inline>
        </w:drawing>
      </w:r>
    </w:p>
    <w:p w14:paraId="42C4E28F" w14:textId="513A1CF5" w:rsidR="00BB7C16" w:rsidRDefault="00BB7C16">
      <w:pPr>
        <w:pStyle w:val="aa"/>
        <w:rPr>
          <w:b/>
        </w:rPr>
      </w:pPr>
    </w:p>
    <w:p w14:paraId="16346949" w14:textId="77777777" w:rsidR="00BB7C16" w:rsidRDefault="00D0085C" w:rsidP="00E87BE1">
      <w:pPr>
        <w:pStyle w:val="31"/>
      </w:pPr>
      <w:bookmarkStart w:id="67" w:name="_Toc484614422"/>
      <w:r>
        <w:t>Set Hot Backup for Receiver Cards</w:t>
      </w:r>
      <w:bookmarkEnd w:id="67"/>
    </w:p>
    <w:p w14:paraId="73B7C71F" w14:textId="77777777" w:rsidR="00BB7C16" w:rsidRDefault="00D0085C">
      <w:r>
        <w:t xml:space="preserve">The hot backup setting makes the connection of relating the receiver cards into a loop. In the case that some Ethernet cable within the loop is disconnected by accident, a slave device will take over the receiver cards behind the disconnection point and keep the LED display working normally. </w:t>
      </w:r>
    </w:p>
    <w:p w14:paraId="6C5ED38A" w14:textId="77777777" w:rsidR="00BB7C16" w:rsidRDefault="00D0085C">
      <w:r>
        <w:t>Shown in Fig.5-3</w:t>
      </w:r>
      <w:r w:rsidR="0079105C">
        <w:rPr>
          <w:rFonts w:hint="eastAsia"/>
        </w:rPr>
        <w:t>9</w:t>
      </w:r>
      <w:r>
        <w:t xml:space="preserve"> is panel on the Sending Board page for Hot Backup Setting.  </w:t>
      </w:r>
    </w:p>
    <w:p w14:paraId="41939236" w14:textId="555CE6C6" w:rsidR="00081188" w:rsidRDefault="00081188" w:rsidP="00081188">
      <w:pPr>
        <w:pStyle w:val="FigureDescription"/>
      </w:pPr>
      <w:r>
        <w:lastRenderedPageBreak/>
        <w:t>The Hot Backup Setting panel</w:t>
      </w:r>
    </w:p>
    <w:p w14:paraId="0CE648E7" w14:textId="4668E24A" w:rsidR="00BB7C16" w:rsidRDefault="00B501E6" w:rsidP="00081188">
      <w:pPr>
        <w:pStyle w:val="Figure"/>
      </w:pPr>
      <w:r>
        <w:rPr>
          <w:rFonts w:ascii="Times New Roman" w:hAnsi="Times New Roman"/>
          <w:noProof/>
        </w:rPr>
        <w:drawing>
          <wp:inline distT="0" distB="0" distL="0" distR="0" wp14:anchorId="40BE01BB" wp14:editId="54553C66">
            <wp:extent cx="4757850" cy="1749425"/>
            <wp:effectExtent l="19050" t="0" r="4650" b="0"/>
            <wp:docPr id="67"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218"/>
                    <pic:cNvPicPr>
                      <a:picLocks noChangeAspect="1" noChangeArrowheads="1"/>
                    </pic:cNvPicPr>
                  </pic:nvPicPr>
                  <pic:blipFill>
                    <a:blip r:embed="rId87"/>
                    <a:stretch>
                      <a:fillRect/>
                    </a:stretch>
                  </pic:blipFill>
                  <pic:spPr>
                    <a:xfrm>
                      <a:off x="0" y="0"/>
                      <a:ext cx="4757850" cy="1749425"/>
                    </a:xfrm>
                    <a:prstGeom prst="rect">
                      <a:avLst/>
                    </a:prstGeom>
                    <a:noFill/>
                    <a:ln w="9525">
                      <a:noFill/>
                      <a:miter lim="800000"/>
                      <a:headEnd/>
                      <a:tailEnd/>
                    </a:ln>
                  </pic:spPr>
                </pic:pic>
              </a:graphicData>
            </a:graphic>
          </wp:inline>
        </w:drawing>
      </w:r>
    </w:p>
    <w:p w14:paraId="5B32416B" w14:textId="77777777" w:rsidR="00BB7C16" w:rsidRDefault="00BB7C16">
      <w:pPr>
        <w:rPr>
          <w:b/>
        </w:rPr>
      </w:pPr>
    </w:p>
    <w:p w14:paraId="337B51C7" w14:textId="1CFD16D0" w:rsidR="00B501E6" w:rsidRDefault="00B501E6" w:rsidP="00E87BE1">
      <w:pPr>
        <w:pStyle w:val="ItemList"/>
        <w:rPr>
          <w:rFonts w:hint="default"/>
        </w:rPr>
      </w:pPr>
      <w:r w:rsidRPr="00BA1D34">
        <w:rPr>
          <w:b/>
        </w:rPr>
        <w:t>Set the Current Device</w:t>
      </w:r>
      <w:r>
        <w:t>: Set the current device as the primary or backup device.</w:t>
      </w:r>
    </w:p>
    <w:p w14:paraId="32047E83" w14:textId="77777777" w:rsidR="00BB7C16" w:rsidRDefault="00D0085C" w:rsidP="00E87BE1">
      <w:pPr>
        <w:pStyle w:val="ItemList"/>
        <w:rPr>
          <w:rFonts w:hint="default"/>
        </w:rPr>
      </w:pPr>
      <w:r>
        <w:t>Master Device</w:t>
      </w:r>
    </w:p>
    <w:p w14:paraId="71763CDB" w14:textId="77777777" w:rsidR="00BB7C16" w:rsidRDefault="00D0085C" w:rsidP="00125533">
      <w:pPr>
        <w:pStyle w:val="SubItemList"/>
        <w:rPr>
          <w:b/>
        </w:rPr>
      </w:pPr>
      <w:r>
        <w:rPr>
          <w:b/>
        </w:rPr>
        <w:t xml:space="preserve">Master Sending Board Index </w:t>
      </w:r>
      <w:r>
        <w:t>--- this is the index of the sending board which is to be set as a master device.</w:t>
      </w:r>
    </w:p>
    <w:p w14:paraId="60099285" w14:textId="77777777" w:rsidR="00BB7C16" w:rsidRDefault="00D0085C" w:rsidP="00125533">
      <w:pPr>
        <w:pStyle w:val="SubItemList"/>
      </w:pPr>
      <w:r>
        <w:rPr>
          <w:b/>
        </w:rPr>
        <w:t>Master Port Index</w:t>
      </w:r>
      <w:r>
        <w:t xml:space="preserve"> --- this is the index of the Ethernet port of a master device (sending board) that is used to output data.</w:t>
      </w:r>
    </w:p>
    <w:p w14:paraId="6A46E6FC" w14:textId="77777777" w:rsidR="00BB7C16" w:rsidRDefault="00D0085C" w:rsidP="00E87BE1">
      <w:pPr>
        <w:pStyle w:val="ItemList"/>
        <w:rPr>
          <w:rFonts w:hint="default"/>
        </w:rPr>
      </w:pPr>
      <w:r>
        <w:t>Slave Device</w:t>
      </w:r>
    </w:p>
    <w:p w14:paraId="3D183640" w14:textId="77777777" w:rsidR="00BB7C16" w:rsidRDefault="00D0085C" w:rsidP="00125533">
      <w:pPr>
        <w:pStyle w:val="SubItemList"/>
        <w:rPr>
          <w:b/>
        </w:rPr>
      </w:pPr>
      <w:r>
        <w:rPr>
          <w:b/>
        </w:rPr>
        <w:t xml:space="preserve">Slave Sending Board Index </w:t>
      </w:r>
      <w:r>
        <w:t>--- this is the index of the sending board which is to be set as a slave device.</w:t>
      </w:r>
    </w:p>
    <w:p w14:paraId="64E613E2" w14:textId="77777777" w:rsidR="00BB7C16" w:rsidRDefault="00D0085C" w:rsidP="00125533">
      <w:pPr>
        <w:pStyle w:val="SubItemList"/>
      </w:pPr>
      <w:r>
        <w:rPr>
          <w:b/>
        </w:rPr>
        <w:t>Slave Port Index</w:t>
      </w:r>
      <w:r>
        <w:t xml:space="preserve"> --- this is the index of the Ethernet port of a slave device (sending board) that is used to output data.</w:t>
      </w:r>
    </w:p>
    <w:p w14:paraId="6995AEC0" w14:textId="77777777" w:rsidR="00BB7C16" w:rsidRDefault="00D0085C" w:rsidP="00E87BE1">
      <w:pPr>
        <w:pStyle w:val="ItemList"/>
        <w:rPr>
          <w:rFonts w:hint="default"/>
        </w:rPr>
      </w:pPr>
      <w:r>
        <w:t>Refresh</w:t>
      </w:r>
    </w:p>
    <w:p w14:paraId="2E5DD9F0" w14:textId="77777777" w:rsidR="00BB7C16" w:rsidRDefault="00D0085C" w:rsidP="00125533">
      <w:pPr>
        <w:pStyle w:val="ItemListText"/>
        <w:rPr>
          <w:rFonts w:hint="default"/>
        </w:rPr>
      </w:pPr>
      <w:r>
        <w:t>To update the current hot backup information.</w:t>
      </w:r>
    </w:p>
    <w:p w14:paraId="617E8C06" w14:textId="77777777" w:rsidR="00BB7C16" w:rsidRDefault="00D0085C" w:rsidP="00E87BE1">
      <w:pPr>
        <w:pStyle w:val="ItemList"/>
        <w:rPr>
          <w:rFonts w:hint="default"/>
        </w:rPr>
      </w:pPr>
      <w:r>
        <w:t>Send</w:t>
      </w:r>
    </w:p>
    <w:p w14:paraId="4ECEB917" w14:textId="77777777" w:rsidR="00BB7C16" w:rsidRDefault="00D0085C" w:rsidP="00125533">
      <w:pPr>
        <w:pStyle w:val="ItemListText"/>
        <w:rPr>
          <w:rFonts w:hint="default"/>
        </w:rPr>
      </w:pPr>
      <w:r>
        <w:t>To send the hot backup settings to hardware.</w:t>
      </w:r>
    </w:p>
    <w:p w14:paraId="6B9F8B4F" w14:textId="77777777" w:rsidR="00BB7C16" w:rsidRDefault="00D0085C" w:rsidP="00E87BE1">
      <w:pPr>
        <w:pStyle w:val="ItemList"/>
        <w:rPr>
          <w:rFonts w:hint="default"/>
        </w:rPr>
      </w:pPr>
      <w:r>
        <w:t>New</w:t>
      </w:r>
    </w:p>
    <w:p w14:paraId="62B03B60" w14:textId="77777777" w:rsidR="00BB7C16" w:rsidRDefault="00D0085C" w:rsidP="00125533">
      <w:pPr>
        <w:pStyle w:val="ItemListText"/>
        <w:rPr>
          <w:rFonts w:hint="default"/>
        </w:rPr>
      </w:pPr>
      <w:r>
        <w:t>To add a new record into the hot backup info list.</w:t>
      </w:r>
    </w:p>
    <w:p w14:paraId="1DE2BE73" w14:textId="77777777" w:rsidR="00BB7C16" w:rsidRDefault="00D0085C" w:rsidP="00E87BE1">
      <w:pPr>
        <w:pStyle w:val="ItemList"/>
        <w:rPr>
          <w:rFonts w:hint="default"/>
        </w:rPr>
      </w:pPr>
      <w:r>
        <w:t>Edit</w:t>
      </w:r>
    </w:p>
    <w:p w14:paraId="1EB0FCD3" w14:textId="77777777" w:rsidR="00BB7C16" w:rsidRDefault="00D0085C" w:rsidP="00125533">
      <w:pPr>
        <w:pStyle w:val="ItemListText"/>
        <w:rPr>
          <w:rFonts w:hint="default"/>
        </w:rPr>
      </w:pPr>
      <w:r>
        <w:t>To edit a record in the hot backup info list.</w:t>
      </w:r>
    </w:p>
    <w:p w14:paraId="06DFE33A" w14:textId="77777777" w:rsidR="00BB7C16" w:rsidRDefault="00D0085C" w:rsidP="00E87BE1">
      <w:pPr>
        <w:pStyle w:val="ItemList"/>
        <w:rPr>
          <w:rFonts w:hint="default"/>
        </w:rPr>
      </w:pPr>
      <w:r>
        <w:t>Delete</w:t>
      </w:r>
    </w:p>
    <w:p w14:paraId="561CE0DD" w14:textId="77777777" w:rsidR="00BB7C16" w:rsidRDefault="00D0085C" w:rsidP="00125533">
      <w:pPr>
        <w:pStyle w:val="ItemListText"/>
        <w:rPr>
          <w:rFonts w:hint="default"/>
        </w:rPr>
      </w:pPr>
      <w:r>
        <w:t>To delete a record in the hot backup info list.</w:t>
      </w:r>
    </w:p>
    <w:p w14:paraId="2CEB725A" w14:textId="58B90F0E" w:rsidR="00BB7C16" w:rsidRDefault="00BB7C16" w:rsidP="00125533"/>
    <w:p w14:paraId="5F8EA808" w14:textId="77777777" w:rsidR="00BB7C16" w:rsidRDefault="00D0085C" w:rsidP="002E3EAD">
      <w:pPr>
        <w:pStyle w:val="Step"/>
        <w:numPr>
          <w:ilvl w:val="6"/>
          <w:numId w:val="6"/>
        </w:numPr>
      </w:pPr>
      <w:r>
        <w:t xml:space="preserve">Click </w:t>
      </w:r>
      <w:r w:rsidRPr="008D5B63">
        <w:rPr>
          <w:b/>
        </w:rPr>
        <w:t>Add</w:t>
      </w:r>
      <w:r>
        <w:t xml:space="preserve"> button to open the dialog for adding a hot backup record. The dialog is as shown in Fig.5-</w:t>
      </w:r>
      <w:r w:rsidR="0079105C">
        <w:rPr>
          <w:rFonts w:hint="eastAsia"/>
        </w:rPr>
        <w:t>40</w:t>
      </w:r>
      <w:r>
        <w:t>.</w:t>
      </w:r>
    </w:p>
    <w:p w14:paraId="28F67D50" w14:textId="13323EB5" w:rsidR="00125533" w:rsidRDefault="00125533" w:rsidP="00125533">
      <w:pPr>
        <w:pStyle w:val="FigureDescription"/>
      </w:pPr>
      <w:r>
        <w:lastRenderedPageBreak/>
        <w:t>The Hot Backup Setting dialog</w:t>
      </w:r>
    </w:p>
    <w:p w14:paraId="7ED123BA" w14:textId="77777777" w:rsidR="00BB7C16" w:rsidRDefault="00D0085C" w:rsidP="00125533">
      <w:pPr>
        <w:pStyle w:val="Figure"/>
      </w:pPr>
      <w:r>
        <w:rPr>
          <w:noProof/>
        </w:rPr>
        <w:drawing>
          <wp:inline distT="0" distB="0" distL="0" distR="0" wp14:anchorId="5AC3C297" wp14:editId="230D0149">
            <wp:extent cx="3633470" cy="1327785"/>
            <wp:effectExtent l="19050" t="0" r="5080" b="0"/>
            <wp:docPr id="68" name="图片 68" descr="说明: 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说明: 图4"/>
                    <pic:cNvPicPr>
                      <a:picLocks noChangeAspect="1" noChangeArrowheads="1"/>
                    </pic:cNvPicPr>
                  </pic:nvPicPr>
                  <pic:blipFill>
                    <a:blip r:embed="rId88"/>
                    <a:srcRect/>
                    <a:stretch>
                      <a:fillRect/>
                    </a:stretch>
                  </pic:blipFill>
                  <pic:spPr>
                    <a:xfrm>
                      <a:off x="0" y="0"/>
                      <a:ext cx="3633470" cy="1327785"/>
                    </a:xfrm>
                    <a:prstGeom prst="rect">
                      <a:avLst/>
                    </a:prstGeom>
                    <a:noFill/>
                    <a:ln w="9525">
                      <a:noFill/>
                      <a:miter lim="800000"/>
                      <a:headEnd/>
                      <a:tailEnd/>
                    </a:ln>
                  </pic:spPr>
                </pic:pic>
              </a:graphicData>
            </a:graphic>
          </wp:inline>
        </w:drawing>
      </w:r>
    </w:p>
    <w:p w14:paraId="38549B32" w14:textId="6AFA8CBF" w:rsidR="00BB7C16" w:rsidRDefault="00BB7C16">
      <w:pPr>
        <w:pStyle w:val="aa"/>
      </w:pPr>
    </w:p>
    <w:p w14:paraId="498943A0" w14:textId="77777777" w:rsidR="00BB7C16" w:rsidRDefault="00D0085C" w:rsidP="008D5B63">
      <w:pPr>
        <w:pStyle w:val="Step"/>
      </w:pPr>
      <w:r>
        <w:t xml:space="preserve">Enter the indexes as required and click the </w:t>
      </w:r>
      <w:r>
        <w:rPr>
          <w:b/>
        </w:rPr>
        <w:t>Add</w:t>
      </w:r>
      <w:r>
        <w:t xml:space="preserve"> button on the dialog. </w:t>
      </w:r>
    </w:p>
    <w:tbl>
      <w:tblPr>
        <w:tblW w:w="7938" w:type="dxa"/>
        <w:tblInd w:w="1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
        <w:gridCol w:w="7131"/>
      </w:tblGrid>
      <w:tr w:rsidR="00BB7C16" w14:paraId="05A77F06" w14:textId="77777777" w:rsidTr="00125533">
        <w:tc>
          <w:tcPr>
            <w:tcW w:w="937" w:type="dxa"/>
            <w:vAlign w:val="center"/>
          </w:tcPr>
          <w:p w14:paraId="31F42D37" w14:textId="77777777" w:rsidR="00BB7C16" w:rsidRDefault="00BB7C16" w:rsidP="000015D9">
            <w:pPr>
              <w:pStyle w:val="TableText"/>
              <w:rPr>
                <w:b/>
              </w:rPr>
            </w:pPr>
            <w:r w:rsidRPr="00BB7C16">
              <w:object w:dxaOrig="480" w:dyaOrig="735" w14:anchorId="44F70C9C">
                <v:shape id="_x0000_i1035" type="#_x0000_t75" style="width:24.7pt;height:36.55pt" o:ole="">
                  <v:imagedata r:id="rId28" o:title=""/>
                </v:shape>
                <o:OLEObject Type="Embed" ProgID="PBrush" ShapeID="_x0000_i1035" DrawAspect="Content" ObjectID="_1560084410" r:id="rId89"/>
              </w:object>
            </w:r>
          </w:p>
        </w:tc>
        <w:tc>
          <w:tcPr>
            <w:tcW w:w="8696" w:type="dxa"/>
            <w:vAlign w:val="center"/>
          </w:tcPr>
          <w:p w14:paraId="7F775385" w14:textId="77777777" w:rsidR="00BB7C16" w:rsidRDefault="00D0085C" w:rsidP="000015D9">
            <w:pPr>
              <w:pStyle w:val="TableText"/>
              <w:numPr>
                <w:ilvl w:val="0"/>
                <w:numId w:val="7"/>
              </w:numPr>
            </w:pPr>
            <w:r>
              <w:t>Only for the sending boards that are in the same cascade chain can master-slave hot backup relation be set.</w:t>
            </w:r>
          </w:p>
          <w:p w14:paraId="1FCC0C88" w14:textId="77777777" w:rsidR="00BB7C16" w:rsidRDefault="00D0085C" w:rsidP="000015D9">
            <w:pPr>
              <w:pStyle w:val="TableText"/>
              <w:numPr>
                <w:ilvl w:val="0"/>
                <w:numId w:val="7"/>
              </w:numPr>
            </w:pPr>
            <w:r>
              <w:t>Ethernet ports of the same sending board can also be set as hot backup of each other. As in Fig.5-3</w:t>
            </w:r>
            <w:r w:rsidR="004C7CD8">
              <w:rPr>
                <w:rFonts w:hint="eastAsia"/>
              </w:rPr>
              <w:t>5</w:t>
            </w:r>
            <w:r>
              <w:t>, the Ethernet port 2 is the hot backup of the Ethernet port 1.</w:t>
            </w:r>
          </w:p>
          <w:p w14:paraId="72097094" w14:textId="77777777" w:rsidR="00BB7C16" w:rsidRDefault="00D0085C" w:rsidP="000015D9">
            <w:pPr>
              <w:pStyle w:val="TableText"/>
              <w:numPr>
                <w:ilvl w:val="0"/>
                <w:numId w:val="7"/>
              </w:numPr>
            </w:pPr>
            <w:r>
              <w:t>Hot backup can be set between the Ethernet ports of a sending board.</w:t>
            </w:r>
          </w:p>
          <w:p w14:paraId="6F30E04A" w14:textId="77777777" w:rsidR="00BB7C16" w:rsidRDefault="00D0085C" w:rsidP="000015D9">
            <w:pPr>
              <w:pStyle w:val="TableText"/>
              <w:numPr>
                <w:ilvl w:val="0"/>
                <w:numId w:val="7"/>
              </w:numPr>
            </w:pPr>
            <w:r>
              <w:t xml:space="preserve">A slave device can't be set as a master device when it is the hot backup of another sending board. To clear the slave status of a sending board, delete the record indicating it as a slave device and click </w:t>
            </w:r>
            <w:r>
              <w:rPr>
                <w:b/>
              </w:rPr>
              <w:t>Send</w:t>
            </w:r>
            <w:r>
              <w:t xml:space="preserve"> button in the Hot Backup Setting panel to change the hardware settings.</w:t>
            </w:r>
          </w:p>
          <w:p w14:paraId="411960E8" w14:textId="77777777" w:rsidR="00BB7C16" w:rsidRDefault="00D0085C" w:rsidP="000015D9">
            <w:pPr>
              <w:pStyle w:val="TableText"/>
              <w:numPr>
                <w:ilvl w:val="0"/>
                <w:numId w:val="7"/>
              </w:numPr>
            </w:pPr>
            <w:r>
              <w:t xml:space="preserve">The sending board that is used for LED display configuration (refer to </w:t>
            </w:r>
            <w:hyperlink w:anchor="_LED_Display_Configuration" w:history="1">
              <w:r>
                <w:rPr>
                  <w:rStyle w:val="af0"/>
                  <w:rFonts w:ascii="Times New Roman" w:hAnsi="Times New Roman"/>
                </w:rPr>
                <w:t>5.1.2.2 LED Display Configuration</w:t>
              </w:r>
            </w:hyperlink>
            <w:r>
              <w:t>) can't set as a slave device unless the LED display configuration information on it has been deleted.</w:t>
            </w:r>
          </w:p>
        </w:tc>
      </w:tr>
    </w:tbl>
    <w:p w14:paraId="4DE16CE7" w14:textId="0566527D" w:rsidR="00BB7C16" w:rsidRDefault="00BB7C16" w:rsidP="00125533"/>
    <w:p w14:paraId="5C1BACA3" w14:textId="77777777" w:rsidR="00BB7C16" w:rsidRDefault="00D0085C" w:rsidP="008D5B63">
      <w:pPr>
        <w:pStyle w:val="Step"/>
      </w:pPr>
      <w:r>
        <w:t xml:space="preserve">Click </w:t>
      </w:r>
      <w:r>
        <w:rPr>
          <w:b/>
        </w:rPr>
        <w:t>Send</w:t>
      </w:r>
      <w:r>
        <w:t xml:space="preserve"> button to send the hot backup settings to the hardware.</w:t>
      </w:r>
    </w:p>
    <w:p w14:paraId="417742A0" w14:textId="77777777" w:rsidR="00125533" w:rsidRDefault="00125533" w:rsidP="00125533"/>
    <w:p w14:paraId="2CBAD770" w14:textId="77777777" w:rsidR="000456E6" w:rsidRDefault="000456E6" w:rsidP="00E87BE1">
      <w:pPr>
        <w:pStyle w:val="31"/>
      </w:pPr>
      <w:bookmarkStart w:id="68" w:name="_Toc484614423"/>
      <w:r>
        <w:rPr>
          <w:rFonts w:hint="eastAsia"/>
        </w:rPr>
        <w:t>Inputs Settings</w:t>
      </w:r>
      <w:bookmarkEnd w:id="68"/>
    </w:p>
    <w:p w14:paraId="16E79E95" w14:textId="77777777" w:rsidR="000456E6" w:rsidRDefault="000456E6" w:rsidP="00125533">
      <w:r>
        <w:rPr>
          <w:rFonts w:hint="eastAsia"/>
        </w:rPr>
        <w:t xml:space="preserve">The system is capable of setting input videos switching, also supports </w:t>
      </w:r>
      <w:r>
        <w:t>SDI</w:t>
      </w:r>
      <w:r>
        <w:rPr>
          <w:rFonts w:hint="eastAsia"/>
        </w:rPr>
        <w:t xml:space="preserve">, </w:t>
      </w:r>
      <w:r>
        <w:t>Dual_DVI</w:t>
      </w:r>
      <w:r>
        <w:rPr>
          <w:rFonts w:hint="eastAsia"/>
        </w:rPr>
        <w:t xml:space="preserve"> and </w:t>
      </w:r>
      <w:r>
        <w:t>HDMI</w:t>
      </w:r>
      <w:r>
        <w:rPr>
          <w:rFonts w:hint="eastAsia"/>
        </w:rPr>
        <w:t xml:space="preserve"> video interfaces. Such settings could be configured only when the accessed sending card supports the video and audio.</w:t>
      </w:r>
    </w:p>
    <w:p w14:paraId="4EBB8B20" w14:textId="77777777" w:rsidR="000456E6" w:rsidRDefault="000456E6" w:rsidP="00125533">
      <w:pPr>
        <w:pStyle w:val="Figure"/>
      </w:pPr>
      <w:r>
        <w:rPr>
          <w:noProof/>
        </w:rPr>
        <w:drawing>
          <wp:inline distT="0" distB="0" distL="0" distR="0" wp14:anchorId="54AB9443" wp14:editId="5C021EEB">
            <wp:extent cx="4680000" cy="590850"/>
            <wp:effectExtent l="0" t="0" r="6350" b="0"/>
            <wp:docPr id="160" name="图片 39" descr="C:\Users\Administrator\Desktop\20170602-M3控制系统-张奎\Pictures\选择视频源.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Administrator\Desktop\20170602-M3控制系统-张奎\Pictures\选择视频源.png"/>
                    <pic:cNvPicPr>
                      <a:picLocks noChangeAspect="1" noChangeArrowheads="1"/>
                    </pic:cNvPicPr>
                  </pic:nvPicPr>
                  <pic:blipFill>
                    <a:blip r:embed="rId90"/>
                    <a:srcRect/>
                    <a:stretch>
                      <a:fillRect/>
                    </a:stretch>
                  </pic:blipFill>
                  <pic:spPr bwMode="auto">
                    <a:xfrm>
                      <a:off x="0" y="0"/>
                      <a:ext cx="4680000" cy="590850"/>
                    </a:xfrm>
                    <a:prstGeom prst="rect">
                      <a:avLst/>
                    </a:prstGeom>
                    <a:noFill/>
                    <a:ln w="9525">
                      <a:noFill/>
                      <a:miter lim="800000"/>
                      <a:headEnd/>
                      <a:tailEnd/>
                    </a:ln>
                  </pic:spPr>
                </pic:pic>
              </a:graphicData>
            </a:graphic>
          </wp:inline>
        </w:drawing>
      </w:r>
    </w:p>
    <w:p w14:paraId="0BD53208" w14:textId="77777777" w:rsidR="000456E6" w:rsidRDefault="000456E6" w:rsidP="000456E6">
      <w:r>
        <w:rPr>
          <w:rFonts w:hint="eastAsia"/>
        </w:rPr>
        <w:t xml:space="preserve">Select </w:t>
      </w:r>
      <w:r w:rsidRPr="00872F8D">
        <w:rPr>
          <w:rFonts w:hint="eastAsia"/>
          <w:b/>
        </w:rPr>
        <w:t>Auto Select</w:t>
      </w:r>
      <w:r>
        <w:rPr>
          <w:rFonts w:hint="eastAsia"/>
        </w:rPr>
        <w:t>, then the system will automatically select a video according to the accessed videos.</w:t>
      </w:r>
    </w:p>
    <w:p w14:paraId="0CED037F" w14:textId="77777777" w:rsidR="000456E6" w:rsidRPr="000456E6" w:rsidRDefault="000456E6" w:rsidP="000456E6">
      <w:r>
        <w:rPr>
          <w:rFonts w:hint="eastAsia"/>
        </w:rPr>
        <w:t xml:space="preserve">Click on </w:t>
      </w:r>
      <w:r w:rsidRPr="00872F8D">
        <w:rPr>
          <w:rFonts w:hint="eastAsia"/>
          <w:b/>
        </w:rPr>
        <w:t>Sending</w:t>
      </w:r>
      <w:r>
        <w:rPr>
          <w:rFonts w:hint="eastAsia"/>
        </w:rPr>
        <w:t>, then the system will send the configuration information to the sending card.</w:t>
      </w:r>
    </w:p>
    <w:p w14:paraId="7BABE784" w14:textId="77777777" w:rsidR="00BB7C16" w:rsidRDefault="000456E6" w:rsidP="00E87BE1">
      <w:pPr>
        <w:pStyle w:val="31"/>
      </w:pPr>
      <w:bookmarkStart w:id="69" w:name="_Toc484614424"/>
      <w:r w:rsidRPr="000456E6">
        <w:rPr>
          <w:rFonts w:hint="eastAsia"/>
        </w:rPr>
        <w:t xml:space="preserve"> </w:t>
      </w:r>
      <w:r>
        <w:rPr>
          <w:rFonts w:hint="eastAsia"/>
        </w:rPr>
        <w:t>Source</w:t>
      </w:r>
      <w:r>
        <w:t xml:space="preserve"> </w:t>
      </w:r>
      <w:r w:rsidR="00D0085C">
        <w:t>Settings</w:t>
      </w:r>
      <w:bookmarkEnd w:id="69"/>
    </w:p>
    <w:p w14:paraId="0CDD9EA1" w14:textId="77777777" w:rsidR="000456E6" w:rsidRDefault="000456E6" w:rsidP="000456E6">
      <w:r>
        <w:rPr>
          <w:rFonts w:hint="eastAsia"/>
        </w:rPr>
        <w:t xml:space="preserve">The system can configure the resolution, refresh rate and backup for the sending card accessed to </w:t>
      </w:r>
      <w:r>
        <w:t>Dual_DVI</w:t>
      </w:r>
      <w:r>
        <w:rPr>
          <w:rFonts w:hint="eastAsia"/>
        </w:rPr>
        <w:t xml:space="preserve"> and HDMI connectors.</w:t>
      </w:r>
    </w:p>
    <w:p w14:paraId="54DE089E" w14:textId="64FD87F6" w:rsidR="00125533" w:rsidRDefault="00125533" w:rsidP="00125533">
      <w:pPr>
        <w:pStyle w:val="FigureDescription"/>
        <w:rPr>
          <w:color w:val="000000"/>
          <w:sz w:val="24"/>
          <w:szCs w:val="24"/>
        </w:rPr>
      </w:pPr>
      <w:r>
        <w:lastRenderedPageBreak/>
        <w:t>HDMI Settings</w:t>
      </w:r>
    </w:p>
    <w:p w14:paraId="2D1B3AB7" w14:textId="77777777" w:rsidR="000456E6" w:rsidRDefault="000456E6" w:rsidP="000456E6">
      <w:pPr>
        <w:jc w:val="center"/>
        <w:rPr>
          <w:color w:val="000000"/>
          <w:sz w:val="24"/>
          <w:szCs w:val="24"/>
        </w:rPr>
      </w:pPr>
      <w:r>
        <w:rPr>
          <w:noProof/>
          <w:color w:val="000000"/>
          <w:sz w:val="24"/>
          <w:szCs w:val="24"/>
        </w:rPr>
        <w:drawing>
          <wp:inline distT="0" distB="0" distL="0" distR="0" wp14:anchorId="6D290802" wp14:editId="5A251E13">
            <wp:extent cx="5041265" cy="1447165"/>
            <wp:effectExtent l="19050" t="0" r="6985" b="0"/>
            <wp:docPr id="55"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noChangeArrowheads="1"/>
                    </pic:cNvPicPr>
                  </pic:nvPicPr>
                  <pic:blipFill>
                    <a:blip r:embed="rId91"/>
                    <a:srcRect r="1892"/>
                    <a:stretch>
                      <a:fillRect/>
                    </a:stretch>
                  </pic:blipFill>
                  <pic:spPr>
                    <a:xfrm>
                      <a:off x="0" y="0"/>
                      <a:ext cx="5041265" cy="1447165"/>
                    </a:xfrm>
                    <a:prstGeom prst="rect">
                      <a:avLst/>
                    </a:prstGeom>
                    <a:noFill/>
                    <a:ln w="9525">
                      <a:noFill/>
                      <a:miter lim="800000"/>
                      <a:headEnd/>
                      <a:tailEnd/>
                    </a:ln>
                  </pic:spPr>
                </pic:pic>
              </a:graphicData>
            </a:graphic>
          </wp:inline>
        </w:drawing>
      </w:r>
    </w:p>
    <w:p w14:paraId="08A8491D" w14:textId="2E1ACAAD" w:rsidR="000456E6" w:rsidRDefault="000456E6" w:rsidP="000456E6">
      <w:pPr>
        <w:pStyle w:val="aa"/>
      </w:pPr>
    </w:p>
    <w:p w14:paraId="3B098DB7" w14:textId="77777777" w:rsidR="000456E6" w:rsidRDefault="000456E6" w:rsidP="00E87BE1">
      <w:pPr>
        <w:pStyle w:val="ItemList"/>
        <w:rPr>
          <w:rFonts w:hint="default"/>
        </w:rPr>
      </w:pPr>
      <w:r>
        <w:rPr>
          <w:b/>
        </w:rPr>
        <w:t xml:space="preserve">Source: </w:t>
      </w:r>
      <w:r>
        <w:t xml:space="preserve">Select </w:t>
      </w:r>
      <w:r w:rsidRPr="00BC342F">
        <w:t>Dual_DVI</w:t>
      </w:r>
      <w:r>
        <w:rPr>
          <w:b/>
        </w:rPr>
        <w:t xml:space="preserve"> </w:t>
      </w:r>
      <w:r>
        <w:t>or HDMI high-definition input.</w:t>
      </w:r>
    </w:p>
    <w:p w14:paraId="788E7773" w14:textId="77777777" w:rsidR="000456E6" w:rsidRDefault="000456E6" w:rsidP="00E87BE1">
      <w:pPr>
        <w:pStyle w:val="ItemList"/>
        <w:rPr>
          <w:rFonts w:hint="default"/>
        </w:rPr>
      </w:pPr>
      <w:r w:rsidRPr="00BC342F">
        <w:rPr>
          <w:b/>
        </w:rPr>
        <w:t>Resolution</w:t>
      </w:r>
      <w:r>
        <w:t xml:space="preserve">: Set the inputs resolution to a system-defined one or a customized one by entering the customized resolution in the pop-up check box after selecting </w:t>
      </w:r>
      <w:r w:rsidRPr="00872F8D">
        <w:rPr>
          <w:b/>
        </w:rPr>
        <w:t xml:space="preserve">Customize </w:t>
      </w:r>
      <w:r>
        <w:rPr>
          <w:b/>
        </w:rPr>
        <w:t>a</w:t>
      </w:r>
      <w:r w:rsidRPr="00872F8D">
        <w:rPr>
          <w:b/>
        </w:rPr>
        <w:t xml:space="preserve"> Resolution</w:t>
      </w:r>
      <w:r>
        <w:t>.</w:t>
      </w:r>
    </w:p>
    <w:p w14:paraId="0C896C0B" w14:textId="77777777" w:rsidR="000456E6" w:rsidRDefault="000456E6" w:rsidP="00E87BE1">
      <w:pPr>
        <w:pStyle w:val="ItemList"/>
        <w:rPr>
          <w:rFonts w:hint="default"/>
        </w:rPr>
      </w:pPr>
      <w:r w:rsidRPr="00BC342F">
        <w:rPr>
          <w:b/>
        </w:rPr>
        <w:t>Refresh rate</w:t>
      </w:r>
      <w:r>
        <w:t>: Select the refresh rate of the inputs.</w:t>
      </w:r>
    </w:p>
    <w:p w14:paraId="0F029FD1" w14:textId="04DB1763" w:rsidR="00BB7C16" w:rsidRDefault="000456E6" w:rsidP="00E87BE1">
      <w:pPr>
        <w:pStyle w:val="ItemList"/>
        <w:rPr>
          <w:rFonts w:hint="default"/>
        </w:rPr>
      </w:pPr>
      <w:r w:rsidRPr="00BC342F">
        <w:rPr>
          <w:b/>
        </w:rPr>
        <w:t>Source backup settings</w:t>
      </w:r>
      <w:r>
        <w:t xml:space="preserve">: Click on </w:t>
      </w:r>
      <w:r w:rsidRPr="00872F8D">
        <w:rPr>
          <w:b/>
        </w:rPr>
        <w:t>Settings</w:t>
      </w:r>
      <w:r>
        <w:t xml:space="preserve"> close to </w:t>
      </w:r>
      <w:r w:rsidRPr="00872F8D">
        <w:rPr>
          <w:b/>
        </w:rPr>
        <w:t>Source Backup Settings</w:t>
      </w:r>
      <w:r>
        <w:rPr>
          <w:b/>
        </w:rPr>
        <w:t xml:space="preserve"> </w:t>
      </w:r>
      <w:r>
        <w:t>to respectively set backup connectors for SDI, Dual_DVI and HDMI.</w:t>
      </w:r>
      <w:r w:rsidR="00B501E6" w:rsidRPr="00B501E6">
        <w:t xml:space="preserve"> </w:t>
      </w:r>
      <w:r w:rsidR="00B501E6" w:rsidRPr="00A67C35">
        <w:t>R5 and MCTRL4K</w:t>
      </w:r>
      <w:r w:rsidR="00B501E6">
        <w:t xml:space="preserve"> are supported by now</w:t>
      </w:r>
      <w:r w:rsidR="00B501E6">
        <w:rPr>
          <w:rFonts w:hint="default"/>
        </w:rPr>
        <w:t>.</w:t>
      </w:r>
    </w:p>
    <w:p w14:paraId="72B9C2C7" w14:textId="77777777" w:rsidR="00BB7C16" w:rsidRDefault="00D0085C">
      <w:r>
        <w:t>After setting the above options, click on the "</w:t>
      </w:r>
      <w:r>
        <w:rPr>
          <w:b/>
        </w:rPr>
        <w:t>Send</w:t>
      </w:r>
      <w:r>
        <w:t>" to send the parameters to the hardware.</w:t>
      </w:r>
    </w:p>
    <w:p w14:paraId="5B7252CA" w14:textId="77777777" w:rsidR="00BB7C16" w:rsidRDefault="00D0085C" w:rsidP="00E87BE1">
      <w:pPr>
        <w:pStyle w:val="31"/>
      </w:pPr>
      <w:bookmarkStart w:id="70" w:name="_Toc484614425"/>
      <w:r>
        <w:t>Save Settings to FLASH</w:t>
      </w:r>
      <w:bookmarkEnd w:id="70"/>
    </w:p>
    <w:p w14:paraId="4BDEEB05" w14:textId="77777777" w:rsidR="009E6DBA" w:rsidRDefault="00D0085C">
      <w:r>
        <w:t xml:space="preserve">Once data is saved </w:t>
      </w:r>
      <w:r w:rsidR="009E6DBA">
        <w:t>to</w:t>
      </w:r>
      <w:r>
        <w:t xml:space="preserve"> hardware, the saved data won’t be lost even the hardware is powered off. </w:t>
      </w:r>
      <w:r w:rsidR="00554768">
        <w:t xml:space="preserve">And it displays normally after reconnect the power. </w:t>
      </w:r>
    </w:p>
    <w:p w14:paraId="41EAFE46" w14:textId="77777777" w:rsidR="00BB7C16" w:rsidRDefault="00D0085C" w:rsidP="008D5B63">
      <w:pPr>
        <w:pStyle w:val="Step"/>
      </w:pPr>
      <w:r>
        <w:t xml:space="preserve">To save the settings to </w:t>
      </w:r>
      <w:r w:rsidR="009E6DBA">
        <w:t>hardware</w:t>
      </w:r>
      <w:r>
        <w:t xml:space="preserve">, click the </w:t>
      </w:r>
      <w:r w:rsidRPr="009E6DBA">
        <w:rPr>
          <w:b/>
        </w:rPr>
        <w:t>Save</w:t>
      </w:r>
      <w:r>
        <w:t xml:space="preserve"> button at the lower right corner of the </w:t>
      </w:r>
      <w:r w:rsidRPr="009E6DBA">
        <w:rPr>
          <w:b/>
        </w:rPr>
        <w:t>Screen Config</w:t>
      </w:r>
      <w:r>
        <w:t xml:space="preserve"> window .</w:t>
      </w:r>
    </w:p>
    <w:tbl>
      <w:tblPr>
        <w:tblW w:w="7938" w:type="dxa"/>
        <w:tblInd w:w="1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8"/>
        <w:gridCol w:w="7040"/>
      </w:tblGrid>
      <w:tr w:rsidR="00BB7C16" w14:paraId="15540088" w14:textId="77777777" w:rsidTr="00B6262E">
        <w:tc>
          <w:tcPr>
            <w:tcW w:w="1042" w:type="dxa"/>
            <w:vAlign w:val="center"/>
          </w:tcPr>
          <w:p w14:paraId="6F29AD00" w14:textId="77777777" w:rsidR="00BB7C16" w:rsidRDefault="00BB7C16" w:rsidP="000015D9">
            <w:pPr>
              <w:pStyle w:val="TableText"/>
              <w:rPr>
                <w:b/>
              </w:rPr>
            </w:pPr>
            <w:r w:rsidRPr="00BB7C16">
              <w:object w:dxaOrig="480" w:dyaOrig="735" w14:anchorId="5CFFA7BA">
                <v:shape id="_x0000_i1036" type="#_x0000_t75" style="width:24.7pt;height:36.55pt" o:ole="">
                  <v:imagedata r:id="rId28" o:title=""/>
                </v:shape>
                <o:OLEObject Type="Embed" ProgID="PBrush" ShapeID="_x0000_i1036" DrawAspect="Content" ObjectID="_1560084411" r:id="rId92"/>
              </w:object>
            </w:r>
          </w:p>
        </w:tc>
        <w:tc>
          <w:tcPr>
            <w:tcW w:w="8520" w:type="dxa"/>
            <w:vAlign w:val="center"/>
          </w:tcPr>
          <w:p w14:paraId="2CDED695" w14:textId="77777777" w:rsidR="00BB7C16" w:rsidRDefault="00D0085C" w:rsidP="000015D9">
            <w:pPr>
              <w:pStyle w:val="TableText"/>
            </w:pPr>
            <w:r>
              <w:t>Note</w:t>
            </w:r>
            <w:r>
              <w:rPr>
                <w:rFonts w:hint="eastAsia"/>
              </w:rPr>
              <w:t>：</w:t>
            </w:r>
          </w:p>
          <w:p w14:paraId="7BDAD616" w14:textId="77777777" w:rsidR="009E6DBA" w:rsidRPr="009E6DBA" w:rsidRDefault="00D0085C" w:rsidP="000015D9">
            <w:pPr>
              <w:pStyle w:val="TableText"/>
            </w:pPr>
            <w:r>
              <w:t xml:space="preserve">Please save the settings to FLASH (click the </w:t>
            </w:r>
            <w:r>
              <w:rPr>
                <w:b/>
              </w:rPr>
              <w:t>Save</w:t>
            </w:r>
            <w:r>
              <w:t xml:space="preserve"> button) after sending settings of the LED display configuration, performance parameters and hot backup to hardware.</w:t>
            </w:r>
          </w:p>
        </w:tc>
      </w:tr>
    </w:tbl>
    <w:p w14:paraId="52A522AB" w14:textId="77777777" w:rsidR="009E6DBA" w:rsidRDefault="004E73FA" w:rsidP="008D5B63">
      <w:pPr>
        <w:pStyle w:val="Step"/>
        <w:rPr>
          <w:b/>
          <w:bCs/>
        </w:rPr>
      </w:pPr>
      <w:r>
        <w:rPr>
          <w:rFonts w:hint="eastAsia"/>
        </w:rPr>
        <w:t xml:space="preserve">On receiving card page, a </w:t>
      </w:r>
      <w:r w:rsidRPr="004E73FA">
        <w:rPr>
          <w:rFonts w:hint="eastAsia"/>
          <w:noProof/>
        </w:rPr>
        <w:drawing>
          <wp:inline distT="0" distB="0" distL="0" distR="0" wp14:anchorId="56D268D4" wp14:editId="610C7A2F">
            <wp:extent cx="857250" cy="314325"/>
            <wp:effectExtent l="19050" t="0" r="0" b="0"/>
            <wp:docPr id="1"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93"/>
                    <a:srcRect/>
                    <a:stretch>
                      <a:fillRect/>
                    </a:stretch>
                  </pic:blipFill>
                  <pic:spPr bwMode="auto">
                    <a:xfrm>
                      <a:off x="0" y="0"/>
                      <a:ext cx="857250" cy="314325"/>
                    </a:xfrm>
                    <a:prstGeom prst="rect">
                      <a:avLst/>
                    </a:prstGeom>
                    <a:noFill/>
                    <a:ln w="9525">
                      <a:noFill/>
                      <a:miter lim="800000"/>
                      <a:headEnd/>
                      <a:tailEnd/>
                    </a:ln>
                  </pic:spPr>
                </pic:pic>
              </a:graphicData>
            </a:graphic>
          </wp:inline>
        </w:drawing>
      </w:r>
      <w:r>
        <w:rPr>
          <w:rFonts w:hint="eastAsia"/>
        </w:rPr>
        <w:t xml:space="preserve"> button will appear by enter </w:t>
      </w:r>
      <w:r>
        <w:t>“</w:t>
      </w:r>
      <w:r w:rsidRPr="004E73FA">
        <w:rPr>
          <w:rFonts w:hint="eastAsia"/>
          <w:b/>
        </w:rPr>
        <w:t>admin</w:t>
      </w:r>
      <w:r>
        <w:t>”</w:t>
      </w:r>
      <w:r w:rsidR="00236BC3">
        <w:rPr>
          <w:rFonts w:hint="eastAsia"/>
        </w:rPr>
        <w:t xml:space="preserve"> </w:t>
      </w:r>
      <w:r>
        <w:rPr>
          <w:rFonts w:hint="eastAsia"/>
        </w:rPr>
        <w:t xml:space="preserve">on the keyboard (It defaults to hide status to prevent random operation). </w:t>
      </w:r>
      <w:r w:rsidR="00ED206F">
        <w:t xml:space="preserve">Appropriate parameters can be saved to factory area before the cabinets leave factory. The parameters we usually adjust are of application area. If you are not satisfied with the parameters, </w:t>
      </w:r>
      <w:r w:rsidR="008B304A">
        <w:t xml:space="preserve">click </w:t>
      </w:r>
      <w:r w:rsidR="00F375F4">
        <w:rPr>
          <w:noProof/>
        </w:rPr>
        <w:drawing>
          <wp:inline distT="0" distB="0" distL="0" distR="0" wp14:anchorId="36B84FDE" wp14:editId="57DCB59D">
            <wp:extent cx="847725" cy="323850"/>
            <wp:effectExtent l="19050" t="0" r="9525" b="0"/>
            <wp:docPr id="133" name="图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94"/>
                    <a:srcRect/>
                    <a:stretch>
                      <a:fillRect/>
                    </a:stretch>
                  </pic:blipFill>
                  <pic:spPr bwMode="auto">
                    <a:xfrm>
                      <a:off x="0" y="0"/>
                      <a:ext cx="847725" cy="323850"/>
                    </a:xfrm>
                    <a:prstGeom prst="rect">
                      <a:avLst/>
                    </a:prstGeom>
                    <a:noFill/>
                    <a:ln w="9525">
                      <a:noFill/>
                      <a:miter lim="800000"/>
                      <a:headEnd/>
                      <a:tailEnd/>
                    </a:ln>
                  </pic:spPr>
                </pic:pic>
              </a:graphicData>
            </a:graphic>
          </wp:inline>
        </w:drawing>
      </w:r>
      <w:r w:rsidR="008B304A">
        <w:t xml:space="preserve"> to restore the parameters of factory area to application area.</w:t>
      </w:r>
    </w:p>
    <w:p w14:paraId="242FDBFB" w14:textId="77777777" w:rsidR="00A7783B" w:rsidRDefault="00DE6C80" w:rsidP="00A7783B">
      <w:pPr>
        <w:jc w:val="center"/>
      </w:pPr>
      <w:r w:rsidRPr="00DE6C80">
        <w:rPr>
          <w:noProof/>
        </w:rPr>
        <w:drawing>
          <wp:inline distT="0" distB="0" distL="0" distR="0" wp14:anchorId="49302A31" wp14:editId="5DF52E02">
            <wp:extent cx="4680000" cy="872038"/>
            <wp:effectExtent l="0" t="0" r="6350" b="4445"/>
            <wp:docPr id="8965" name="图片 8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4680000" cy="872038"/>
                    </a:xfrm>
                    <a:prstGeom prst="rect">
                      <a:avLst/>
                    </a:prstGeom>
                  </pic:spPr>
                </pic:pic>
              </a:graphicData>
            </a:graphic>
          </wp:inline>
        </w:drawing>
      </w:r>
    </w:p>
    <w:p w14:paraId="21F2F418" w14:textId="77777777" w:rsidR="00B6262E" w:rsidRPr="00A7783B" w:rsidRDefault="00B6262E" w:rsidP="00A7783B">
      <w:pPr>
        <w:jc w:val="center"/>
      </w:pPr>
    </w:p>
    <w:p w14:paraId="5B16E833" w14:textId="77777777" w:rsidR="00BB7C16" w:rsidRDefault="00D0085C" w:rsidP="00E87BE1">
      <w:pPr>
        <w:pStyle w:val="31"/>
      </w:pPr>
      <w:bookmarkStart w:id="71" w:name="_Toc484614426"/>
      <w:r>
        <w:t>Save/Load Configuration Files</w:t>
      </w:r>
      <w:bookmarkEnd w:id="71"/>
    </w:p>
    <w:p w14:paraId="18D6D953" w14:textId="77777777" w:rsidR="00BB7C16" w:rsidRDefault="00D0085C" w:rsidP="00B6262E">
      <w:r>
        <w:t xml:space="preserve">There are four types of configuration files at present, the module configuration file, the receiver card configuration file, the LED display configuration file and the system configuration file. </w:t>
      </w:r>
    </w:p>
    <w:p w14:paraId="055C151B" w14:textId="77777777" w:rsidR="00BB7C16" w:rsidRDefault="00D0085C" w:rsidP="00E87BE1">
      <w:pPr>
        <w:pStyle w:val="ItemList"/>
        <w:rPr>
          <w:rFonts w:hint="default"/>
        </w:rPr>
      </w:pPr>
      <w:r>
        <w:t>Module Configuration File</w:t>
      </w:r>
    </w:p>
    <w:p w14:paraId="38A25904" w14:textId="77777777" w:rsidR="00BB7C16" w:rsidRDefault="00D0085C" w:rsidP="00B6262E">
      <w:pPr>
        <w:pStyle w:val="ItemListText"/>
        <w:rPr>
          <w:rFonts w:hint="default"/>
        </w:rPr>
      </w:pPr>
      <w:r>
        <w:t xml:space="preserve">Saved in a module configuration file are the settings of modules. Module configuration files can be used for quick configuration of modules requiring the same kind of settings. </w:t>
      </w:r>
    </w:p>
    <w:p w14:paraId="473DCEBC" w14:textId="77777777" w:rsidR="00BB7C16" w:rsidRDefault="00D0085C" w:rsidP="00E87BE1">
      <w:pPr>
        <w:pStyle w:val="ItemList"/>
        <w:rPr>
          <w:rFonts w:hint="default"/>
        </w:rPr>
      </w:pPr>
      <w:r>
        <w:t>Receiver Card Configuration File</w:t>
      </w:r>
    </w:p>
    <w:p w14:paraId="2930EBCC" w14:textId="77777777" w:rsidR="00BB7C16" w:rsidRDefault="00D0085C" w:rsidP="00B6262E">
      <w:pPr>
        <w:pStyle w:val="ItemListText"/>
        <w:rPr>
          <w:rFonts w:hint="default"/>
        </w:rPr>
      </w:pPr>
      <w:r>
        <w:t>Saved in a receiver card configuration file are the settings of receiver cards. Receiver card configuration files can be used for quick configuration of cabinets requiring the same kind of settings.</w:t>
      </w:r>
    </w:p>
    <w:p w14:paraId="54D2C15B" w14:textId="77777777" w:rsidR="00BB7C16" w:rsidRDefault="00D0085C" w:rsidP="00E87BE1">
      <w:pPr>
        <w:pStyle w:val="ItemList"/>
        <w:rPr>
          <w:rFonts w:hint="default"/>
        </w:rPr>
      </w:pPr>
      <w:r>
        <w:t>LED Display Configuration File</w:t>
      </w:r>
      <w:r>
        <w:tab/>
      </w:r>
    </w:p>
    <w:p w14:paraId="3450AE81" w14:textId="77777777" w:rsidR="00BB7C16" w:rsidRDefault="00D0085C" w:rsidP="00B6262E">
      <w:pPr>
        <w:pStyle w:val="ItemListText"/>
        <w:rPr>
          <w:rFonts w:hint="default"/>
        </w:rPr>
      </w:pPr>
      <w:r>
        <w:t>Saved in a LED display configuration file are the information of how receiver cards are put together to construct a LED display. The LED display configuration files can be used for quick construction of a LED display.</w:t>
      </w:r>
    </w:p>
    <w:p w14:paraId="16435AAA" w14:textId="77777777" w:rsidR="00BB7C16" w:rsidRDefault="00D0085C" w:rsidP="00E87BE1">
      <w:pPr>
        <w:pStyle w:val="ItemList"/>
        <w:rPr>
          <w:rFonts w:hint="default"/>
        </w:rPr>
      </w:pPr>
      <w:r>
        <w:t>System Configuration File</w:t>
      </w:r>
    </w:p>
    <w:p w14:paraId="30F9F065" w14:textId="77777777" w:rsidR="00BB7C16" w:rsidRDefault="00D0085C" w:rsidP="00B6262E">
      <w:pPr>
        <w:pStyle w:val="ItemListText"/>
        <w:rPr>
          <w:rFonts w:hint="default"/>
        </w:rPr>
      </w:pPr>
      <w:r>
        <w:t>Saved is a system configuration file is the complete setting information of a LED display control system. it can be used to quickly recover a LED display control system from error, or to quickly start a LED display.</w:t>
      </w:r>
    </w:p>
    <w:p w14:paraId="7F8814D9" w14:textId="77777777" w:rsidR="00BB7C16" w:rsidRDefault="00D0085C" w:rsidP="00B6262E">
      <w:pPr>
        <w:pStyle w:val="BlockLabel"/>
      </w:pPr>
      <w:r>
        <w:t>Save a module configuration file</w:t>
      </w:r>
    </w:p>
    <w:p w14:paraId="2294D7F2" w14:textId="77777777" w:rsidR="00BB7C16" w:rsidRDefault="00D0085C" w:rsidP="00B6262E">
      <w:r>
        <w:t xml:space="preserve">There are two ways to save a module configuration file. </w:t>
      </w:r>
    </w:p>
    <w:p w14:paraId="432D365B" w14:textId="77777777" w:rsidR="00BB7C16" w:rsidRDefault="00D0085C" w:rsidP="00B6262E">
      <w:r>
        <w:t xml:space="preserve">The first is to save it at the last step of smart setting (please refer to </w:t>
      </w:r>
      <w:hyperlink w:anchor="Smartsettingstep9" w:history="1">
        <w:r>
          <w:rPr>
            <w:rStyle w:val="af0"/>
            <w:rFonts w:ascii="Times New Roman" w:hAnsi="Times New Roman"/>
            <w:b/>
          </w:rPr>
          <w:t>5.1.2.1 Smart Setting -&gt; Step 9</w:t>
        </w:r>
      </w:hyperlink>
      <w:r>
        <w:t>for details). Shown in Fig.5-</w:t>
      </w:r>
      <w:r>
        <w:rPr>
          <w:rFonts w:hint="eastAsia"/>
        </w:rPr>
        <w:t>4</w:t>
      </w:r>
      <w:r w:rsidR="004C7CD8">
        <w:rPr>
          <w:rFonts w:hint="eastAsia"/>
        </w:rPr>
        <w:t>2</w:t>
      </w:r>
      <w:r>
        <w:t xml:space="preserve"> is the dialog for saving module settings to a module configuration file.</w:t>
      </w:r>
    </w:p>
    <w:p w14:paraId="722EAB16" w14:textId="03665804" w:rsidR="00B6262E" w:rsidRDefault="00B6262E" w:rsidP="00B6262E">
      <w:pPr>
        <w:pStyle w:val="FigureDescription"/>
      </w:pPr>
      <w:r>
        <w:t>The dialog for saving module setting to a module configuration file</w:t>
      </w:r>
    </w:p>
    <w:p w14:paraId="388B19ED" w14:textId="77777777" w:rsidR="00BB7C16" w:rsidRDefault="00D0085C" w:rsidP="00B6262E">
      <w:pPr>
        <w:pStyle w:val="Figure"/>
      </w:pPr>
      <w:r>
        <w:rPr>
          <w:noProof/>
        </w:rPr>
        <w:drawing>
          <wp:inline distT="0" distB="0" distL="0" distR="0" wp14:anchorId="4C496F9D" wp14:editId="384BAB7C">
            <wp:extent cx="4429125" cy="2106930"/>
            <wp:effectExtent l="19050" t="0" r="9525" b="0"/>
            <wp:docPr id="72" name="图片 72" descr="说明: 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说明: 图4"/>
                    <pic:cNvPicPr>
                      <a:picLocks noChangeAspect="1" noChangeArrowheads="1"/>
                    </pic:cNvPicPr>
                  </pic:nvPicPr>
                  <pic:blipFill>
                    <a:blip r:embed="rId43"/>
                    <a:srcRect/>
                    <a:stretch>
                      <a:fillRect/>
                    </a:stretch>
                  </pic:blipFill>
                  <pic:spPr>
                    <a:xfrm>
                      <a:off x="0" y="0"/>
                      <a:ext cx="4429125" cy="2106930"/>
                    </a:xfrm>
                    <a:prstGeom prst="rect">
                      <a:avLst/>
                    </a:prstGeom>
                    <a:noFill/>
                    <a:ln w="9525">
                      <a:noFill/>
                      <a:miter lim="800000"/>
                      <a:headEnd/>
                      <a:tailEnd/>
                    </a:ln>
                  </pic:spPr>
                </pic:pic>
              </a:graphicData>
            </a:graphic>
          </wp:inline>
        </w:drawing>
      </w:r>
    </w:p>
    <w:p w14:paraId="4B6E5CE8" w14:textId="0D2C2907" w:rsidR="00BB7C16" w:rsidRDefault="00BB7C16">
      <w:pPr>
        <w:pStyle w:val="aa"/>
      </w:pPr>
    </w:p>
    <w:p w14:paraId="63EF18E1" w14:textId="11867EDF" w:rsidR="00BB7C16" w:rsidRDefault="00D0085C" w:rsidP="00B6262E">
      <w:r>
        <w:lastRenderedPageBreak/>
        <w:t xml:space="preserve">The other way is to click </w:t>
      </w:r>
      <w:r>
        <w:rPr>
          <w:noProof/>
        </w:rPr>
        <w:drawing>
          <wp:inline distT="0" distB="0" distL="0" distR="0" wp14:anchorId="49FE7888" wp14:editId="4262D3FF">
            <wp:extent cx="302260" cy="325755"/>
            <wp:effectExtent l="19050" t="0" r="2540" b="0"/>
            <wp:docPr id="73"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48"/>
                    <pic:cNvPicPr>
                      <a:picLocks noChangeAspect="1" noChangeArrowheads="1"/>
                    </pic:cNvPicPr>
                  </pic:nvPicPr>
                  <pic:blipFill>
                    <a:blip r:embed="rId96"/>
                    <a:srcRect/>
                    <a:stretch>
                      <a:fillRect/>
                    </a:stretch>
                  </pic:blipFill>
                  <pic:spPr>
                    <a:xfrm>
                      <a:off x="0" y="0"/>
                      <a:ext cx="302260" cy="325755"/>
                    </a:xfrm>
                    <a:prstGeom prst="rect">
                      <a:avLst/>
                    </a:prstGeom>
                    <a:noFill/>
                    <a:ln w="9525">
                      <a:noFill/>
                      <a:miter lim="800000"/>
                      <a:headEnd/>
                      <a:tailEnd/>
                    </a:ln>
                  </pic:spPr>
                </pic:pic>
              </a:graphicData>
            </a:graphic>
          </wp:inline>
        </w:drawing>
      </w:r>
      <w:r>
        <w:t xml:space="preserve"> button in the </w:t>
      </w:r>
      <w:r>
        <w:rPr>
          <w:b/>
        </w:rPr>
        <w:t>Module Info</w:t>
      </w:r>
      <w:r>
        <w:t xml:space="preserve"> panel of the </w:t>
      </w:r>
      <w:r>
        <w:rPr>
          <w:b/>
        </w:rPr>
        <w:t>Receiver Card</w:t>
      </w:r>
      <w:r>
        <w:t xml:space="preserve"> page. The module settings can be saved to a module configuration file through the opened dialog. Shown in Fig.5-4</w:t>
      </w:r>
      <w:r w:rsidR="004C7CD8">
        <w:rPr>
          <w:rFonts w:hint="eastAsia"/>
        </w:rPr>
        <w:t>3</w:t>
      </w:r>
      <w:r>
        <w:t xml:space="preserve"> is </w:t>
      </w:r>
      <w:r>
        <w:rPr>
          <w:b/>
        </w:rPr>
        <w:t>Module Info</w:t>
      </w:r>
      <w:r>
        <w:t xml:space="preserve"> panel of the </w:t>
      </w:r>
      <w:r>
        <w:rPr>
          <w:b/>
        </w:rPr>
        <w:t>Receiver Card</w:t>
      </w:r>
      <w:r>
        <w:t xml:space="preserve"> page that the </w:t>
      </w:r>
      <w:r>
        <w:rPr>
          <w:noProof/>
        </w:rPr>
        <w:drawing>
          <wp:inline distT="0" distB="0" distL="0" distR="0" wp14:anchorId="646BA843" wp14:editId="11230F40">
            <wp:extent cx="302260" cy="325755"/>
            <wp:effectExtent l="19050" t="0" r="2540" b="0"/>
            <wp:docPr id="74"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49"/>
                    <pic:cNvPicPr>
                      <a:picLocks noChangeAspect="1" noChangeArrowheads="1"/>
                    </pic:cNvPicPr>
                  </pic:nvPicPr>
                  <pic:blipFill>
                    <a:blip r:embed="rId96"/>
                    <a:srcRect/>
                    <a:stretch>
                      <a:fillRect/>
                    </a:stretch>
                  </pic:blipFill>
                  <pic:spPr>
                    <a:xfrm>
                      <a:off x="0" y="0"/>
                      <a:ext cx="302260" cy="325755"/>
                    </a:xfrm>
                    <a:prstGeom prst="rect">
                      <a:avLst/>
                    </a:prstGeom>
                    <a:noFill/>
                    <a:ln w="9525">
                      <a:noFill/>
                      <a:miter lim="800000"/>
                      <a:headEnd/>
                      <a:tailEnd/>
                    </a:ln>
                  </pic:spPr>
                </pic:pic>
              </a:graphicData>
            </a:graphic>
          </wp:inline>
        </w:drawing>
      </w:r>
      <w:r w:rsidR="00B6262E">
        <w:t xml:space="preserve"> button is on.</w:t>
      </w:r>
    </w:p>
    <w:p w14:paraId="75FD4D2C" w14:textId="6FBDDFD7" w:rsidR="00B6262E" w:rsidRDefault="00B6262E" w:rsidP="00B6262E">
      <w:pPr>
        <w:pStyle w:val="FigureDescription"/>
      </w:pPr>
      <w:r>
        <w:t>The Module Info panel</w:t>
      </w:r>
    </w:p>
    <w:p w14:paraId="669A5F74" w14:textId="77777777" w:rsidR="00BB7C16" w:rsidRDefault="00D0085C" w:rsidP="00B6262E">
      <w:pPr>
        <w:pStyle w:val="Figure"/>
      </w:pPr>
      <w:r>
        <w:rPr>
          <w:noProof/>
        </w:rPr>
        <w:drawing>
          <wp:inline distT="0" distB="0" distL="0" distR="0" wp14:anchorId="090CB5DD" wp14:editId="3F18998F">
            <wp:extent cx="4680000" cy="613483"/>
            <wp:effectExtent l="0" t="0" r="6350" b="0"/>
            <wp:docPr id="75"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223"/>
                    <pic:cNvPicPr>
                      <a:picLocks noChangeAspect="1" noChangeArrowheads="1"/>
                    </pic:cNvPicPr>
                  </pic:nvPicPr>
                  <pic:blipFill>
                    <a:blip r:embed="rId97"/>
                    <a:srcRect/>
                    <a:stretch>
                      <a:fillRect/>
                    </a:stretch>
                  </pic:blipFill>
                  <pic:spPr>
                    <a:xfrm>
                      <a:off x="0" y="0"/>
                      <a:ext cx="4680000" cy="613483"/>
                    </a:xfrm>
                    <a:prstGeom prst="rect">
                      <a:avLst/>
                    </a:prstGeom>
                    <a:noFill/>
                    <a:ln w="9525">
                      <a:noFill/>
                      <a:miter lim="800000"/>
                      <a:headEnd/>
                      <a:tailEnd/>
                    </a:ln>
                  </pic:spPr>
                </pic:pic>
              </a:graphicData>
            </a:graphic>
          </wp:inline>
        </w:drawing>
      </w:r>
    </w:p>
    <w:p w14:paraId="4B4CDEAD" w14:textId="62412919" w:rsidR="00BB7C16" w:rsidRDefault="00BB7C16">
      <w:pPr>
        <w:pStyle w:val="aa"/>
      </w:pPr>
    </w:p>
    <w:p w14:paraId="5F075E26" w14:textId="77777777" w:rsidR="00BB7C16" w:rsidRDefault="00D0085C" w:rsidP="00B6262E">
      <w:pPr>
        <w:pStyle w:val="BlockLabel"/>
      </w:pPr>
      <w:r>
        <w:t>Load a module configuration file</w:t>
      </w:r>
    </w:p>
    <w:p w14:paraId="38B3C6B3" w14:textId="77777777" w:rsidR="00BB7C16" w:rsidRDefault="00D0085C" w:rsidP="00B6262E">
      <w:r>
        <w:t xml:space="preserve">In smart setting step 2 (Please refer to </w:t>
      </w:r>
      <w:hyperlink w:anchor="Smartsettingstep2" w:history="1">
        <w:r>
          <w:rPr>
            <w:rStyle w:val="af0"/>
            <w:rFonts w:ascii="Times New Roman" w:hAnsi="Times New Roman"/>
            <w:b/>
          </w:rPr>
          <w:t>5.1.2.1 Smart Setting -&gt; Step 2</w:t>
        </w:r>
      </w:hyperlink>
      <w:r>
        <w:t xml:space="preserve">), select </w:t>
      </w:r>
      <w:r>
        <w:rPr>
          <w:b/>
        </w:rPr>
        <w:t>Option 2: Load module from file</w:t>
      </w:r>
      <w:r>
        <w:t xml:space="preserve"> on the </w:t>
      </w:r>
      <w:r>
        <w:rPr>
          <w:b/>
        </w:rPr>
        <w:t>Smart Setting</w:t>
      </w:r>
      <w:r>
        <w:t xml:space="preserve"> dialog and follow the instructions.</w:t>
      </w:r>
    </w:p>
    <w:p w14:paraId="63DA9445" w14:textId="77777777" w:rsidR="00BB7C16" w:rsidRDefault="00D0085C" w:rsidP="00B6262E">
      <w:pPr>
        <w:pStyle w:val="BlockLabel"/>
      </w:pPr>
      <w:r>
        <w:t>Save a receiver card configuration file</w:t>
      </w:r>
    </w:p>
    <w:p w14:paraId="537713B3" w14:textId="77777777" w:rsidR="00BB7C16" w:rsidRDefault="00D0085C" w:rsidP="00B6262E">
      <w:r>
        <w:t xml:space="preserve">To save settings to a receiver card configuration file, click the </w:t>
      </w:r>
      <w:r>
        <w:rPr>
          <w:b/>
        </w:rPr>
        <w:t>Save File</w:t>
      </w:r>
      <w:r>
        <w:t xml:space="preserve"> button at the bottom of the </w:t>
      </w:r>
      <w:r w:rsidR="008B304A">
        <w:rPr>
          <w:b/>
        </w:rPr>
        <w:t>Receiving Card</w:t>
      </w:r>
      <w:r>
        <w:t xml:space="preserve"> page on the </w:t>
      </w:r>
      <w:r>
        <w:rPr>
          <w:b/>
        </w:rPr>
        <w:t>Screen Config</w:t>
      </w:r>
      <w:r w:rsidR="008B304A">
        <w:rPr>
          <w:b/>
        </w:rPr>
        <w:t>uration</w:t>
      </w:r>
      <w:r>
        <w:t xml:space="preserve"> window and follow the instructions. Shown in Fig.5-4</w:t>
      </w:r>
      <w:r w:rsidR="004C7CD8">
        <w:rPr>
          <w:rFonts w:hint="eastAsia"/>
        </w:rPr>
        <w:t>4</w:t>
      </w:r>
      <w:r>
        <w:t xml:space="preserve"> is the </w:t>
      </w:r>
      <w:r w:rsidR="008B304A" w:rsidRPr="008B304A">
        <w:rPr>
          <w:b/>
        </w:rPr>
        <w:t>Receiving Card</w:t>
      </w:r>
      <w:r>
        <w:t xml:space="preserve"> page.</w:t>
      </w:r>
    </w:p>
    <w:p w14:paraId="311FC7CF" w14:textId="2B41295E" w:rsidR="00B6262E" w:rsidRDefault="00B6262E" w:rsidP="00B6262E">
      <w:pPr>
        <w:pStyle w:val="FigureDescription"/>
        <w:rPr>
          <w:noProof/>
        </w:rPr>
      </w:pPr>
      <w:r>
        <w:lastRenderedPageBreak/>
        <w:t>The Scan Board page</w:t>
      </w:r>
    </w:p>
    <w:p w14:paraId="1A3BA4CE" w14:textId="77777777" w:rsidR="00A7783B" w:rsidRDefault="00A7783B" w:rsidP="00B6262E">
      <w:pPr>
        <w:pStyle w:val="Figure"/>
        <w:rPr>
          <w:noProof/>
        </w:rPr>
      </w:pPr>
      <w:r>
        <w:rPr>
          <w:noProof/>
        </w:rPr>
        <w:drawing>
          <wp:inline distT="0" distB="0" distL="0" distR="0" wp14:anchorId="4DCC6765" wp14:editId="2C75FB06">
            <wp:extent cx="4680000" cy="4476790"/>
            <wp:effectExtent l="0" t="0" r="6350" b="0"/>
            <wp:docPr id="49"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98"/>
                    <a:srcRect/>
                    <a:stretch>
                      <a:fillRect/>
                    </a:stretch>
                  </pic:blipFill>
                  <pic:spPr bwMode="auto">
                    <a:xfrm>
                      <a:off x="0" y="0"/>
                      <a:ext cx="4680000" cy="4476790"/>
                    </a:xfrm>
                    <a:prstGeom prst="rect">
                      <a:avLst/>
                    </a:prstGeom>
                    <a:noFill/>
                    <a:ln w="9525">
                      <a:noFill/>
                      <a:miter lim="800000"/>
                      <a:headEnd/>
                      <a:tailEnd/>
                    </a:ln>
                  </pic:spPr>
                </pic:pic>
              </a:graphicData>
            </a:graphic>
          </wp:inline>
        </w:drawing>
      </w:r>
    </w:p>
    <w:p w14:paraId="7D2E2017" w14:textId="42E6F3B2" w:rsidR="00BB7C16" w:rsidRDefault="00BB7C16" w:rsidP="00B6262E"/>
    <w:p w14:paraId="6D920777" w14:textId="77777777" w:rsidR="005D2F86" w:rsidRPr="005D2F86" w:rsidRDefault="005D2F86" w:rsidP="00B6262E">
      <w:r>
        <w:rPr>
          <w:rFonts w:hint="eastAsia"/>
        </w:rPr>
        <w:t xml:space="preserve">Click </w:t>
      </w:r>
      <w:r>
        <w:t>“Save to file” on the page to save receiving card information as configuration file.</w:t>
      </w:r>
    </w:p>
    <w:p w14:paraId="16355CD7" w14:textId="77777777" w:rsidR="00BB7C16" w:rsidRDefault="005D2F86" w:rsidP="00B6262E">
      <w:pPr>
        <w:pStyle w:val="BlockLabel"/>
      </w:pPr>
      <w:r>
        <w:t xml:space="preserve">Load </w:t>
      </w:r>
      <w:r w:rsidR="00D0085C">
        <w:t>receiver card configuration file</w:t>
      </w:r>
      <w:r>
        <w:t>s</w:t>
      </w:r>
    </w:p>
    <w:p w14:paraId="18375A48" w14:textId="77777777" w:rsidR="00BB7C16" w:rsidRDefault="00D0085C">
      <w:r>
        <w:t xml:space="preserve">To load a </w:t>
      </w:r>
      <w:r w:rsidR="005D2F86">
        <w:t>receiving</w:t>
      </w:r>
      <w:r>
        <w:t xml:space="preserve"> card configuration file, click </w:t>
      </w:r>
      <w:r>
        <w:rPr>
          <w:b/>
        </w:rPr>
        <w:t xml:space="preserve">Load </w:t>
      </w:r>
      <w:r w:rsidR="005D2F86">
        <w:rPr>
          <w:b/>
        </w:rPr>
        <w:t xml:space="preserve">from </w:t>
      </w:r>
      <w:r>
        <w:rPr>
          <w:b/>
        </w:rPr>
        <w:t>File</w:t>
      </w:r>
      <w:r>
        <w:t xml:space="preserve"> button</w:t>
      </w:r>
      <w:r w:rsidR="005D2F86">
        <w:t xml:space="preserve"> to load </w:t>
      </w:r>
      <w:r w:rsidR="005D2F86" w:rsidRPr="005D2F86">
        <w:t>receiving card information</w:t>
      </w:r>
      <w:r w:rsidR="005D2F86">
        <w:t xml:space="preserve"> to the oage.</w:t>
      </w:r>
    </w:p>
    <w:p w14:paraId="1E8F3C26" w14:textId="77777777" w:rsidR="00BB7C16" w:rsidRDefault="00D0085C" w:rsidP="00B6262E">
      <w:pPr>
        <w:pStyle w:val="BlockLabel"/>
      </w:pPr>
      <w:r>
        <w:t xml:space="preserve">Save </w:t>
      </w:r>
      <w:r w:rsidR="005D2F86">
        <w:t>screen</w:t>
      </w:r>
      <w:r>
        <w:t xml:space="preserve"> configuration file</w:t>
      </w:r>
      <w:r w:rsidR="005D2F86">
        <w:t>s</w:t>
      </w:r>
    </w:p>
    <w:p w14:paraId="780335EC" w14:textId="77777777" w:rsidR="00BB7C16" w:rsidRDefault="0071129A">
      <w:r>
        <w:t>C</w:t>
      </w:r>
      <w:r w:rsidR="00D0085C">
        <w:t xml:space="preserve">lick </w:t>
      </w:r>
      <w:r w:rsidR="00D0085C">
        <w:rPr>
          <w:b/>
        </w:rPr>
        <w:t xml:space="preserve">Save </w:t>
      </w:r>
      <w:r>
        <w:rPr>
          <w:b/>
        </w:rPr>
        <w:t xml:space="preserve">to </w:t>
      </w:r>
      <w:r w:rsidR="00D0085C">
        <w:rPr>
          <w:b/>
        </w:rPr>
        <w:t>File</w:t>
      </w:r>
      <w:r w:rsidR="00D0085C">
        <w:t xml:space="preserve"> button at the bottom of the page </w:t>
      </w:r>
      <w:r>
        <w:t>t</w:t>
      </w:r>
      <w:r w:rsidRPr="0071129A">
        <w:t xml:space="preserve">o save </w:t>
      </w:r>
      <w:r>
        <w:t>screen information to</w:t>
      </w:r>
      <w:r w:rsidRPr="0071129A">
        <w:t xml:space="preserve"> configuration file</w:t>
      </w:r>
      <w:r w:rsidR="00D0085C">
        <w:t>.</w:t>
      </w:r>
    </w:p>
    <w:p w14:paraId="43C6D7A1" w14:textId="3E4B0DD6" w:rsidR="00B6262E" w:rsidRDefault="00B6262E" w:rsidP="00B6262E">
      <w:pPr>
        <w:pStyle w:val="FigureDescription"/>
      </w:pPr>
      <w:r>
        <w:lastRenderedPageBreak/>
        <w:t>The Screen Configuration page</w:t>
      </w:r>
    </w:p>
    <w:p w14:paraId="2E38A0D0" w14:textId="77777777" w:rsidR="00BB7C16" w:rsidRDefault="003273D3" w:rsidP="00B6262E">
      <w:pPr>
        <w:pStyle w:val="Figure"/>
      </w:pPr>
      <w:r>
        <w:rPr>
          <w:noProof/>
        </w:rPr>
        <w:drawing>
          <wp:inline distT="0" distB="0" distL="0" distR="0" wp14:anchorId="7058B3CD" wp14:editId="17DA0BF9">
            <wp:extent cx="4680000" cy="3775677"/>
            <wp:effectExtent l="0" t="0" r="6350" b="0"/>
            <wp:docPr id="9021"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99"/>
                    <a:srcRect/>
                    <a:stretch>
                      <a:fillRect/>
                    </a:stretch>
                  </pic:blipFill>
                  <pic:spPr bwMode="auto">
                    <a:xfrm>
                      <a:off x="0" y="0"/>
                      <a:ext cx="4680000" cy="3775677"/>
                    </a:xfrm>
                    <a:prstGeom prst="rect">
                      <a:avLst/>
                    </a:prstGeom>
                    <a:noFill/>
                    <a:ln w="9525">
                      <a:noFill/>
                      <a:miter lim="800000"/>
                      <a:headEnd/>
                      <a:tailEnd/>
                    </a:ln>
                  </pic:spPr>
                </pic:pic>
              </a:graphicData>
            </a:graphic>
          </wp:inline>
        </w:drawing>
      </w:r>
    </w:p>
    <w:p w14:paraId="4D7E0BA0" w14:textId="531ABCB9" w:rsidR="00BB7C16" w:rsidRDefault="00BB7C16">
      <w:pPr>
        <w:pStyle w:val="aa"/>
      </w:pPr>
    </w:p>
    <w:p w14:paraId="7790DE93" w14:textId="77777777" w:rsidR="00FA7E4C" w:rsidRPr="00FA7E4C" w:rsidRDefault="00FA7E4C" w:rsidP="00FA7E4C"/>
    <w:p w14:paraId="0BB7AB5C" w14:textId="77777777" w:rsidR="00BB7C16" w:rsidRDefault="00D0085C" w:rsidP="00B6262E">
      <w:pPr>
        <w:pStyle w:val="BlockLabel"/>
      </w:pPr>
      <w:r>
        <w:t>Load a LED display configuration file</w:t>
      </w:r>
    </w:p>
    <w:p w14:paraId="2035A8F0" w14:textId="77777777" w:rsidR="00BB7C16" w:rsidRDefault="00D0085C">
      <w:r>
        <w:t xml:space="preserve">To load a LED display configuration file, click the </w:t>
      </w:r>
      <w:r w:rsidR="0071129A">
        <w:rPr>
          <w:b/>
        </w:rPr>
        <w:t>Load from</w:t>
      </w:r>
      <w:r>
        <w:rPr>
          <w:b/>
        </w:rPr>
        <w:t xml:space="preserve"> File</w:t>
      </w:r>
      <w:r>
        <w:t xml:space="preserve"> button at the bottom of the page </w:t>
      </w:r>
      <w:r w:rsidR="0071129A">
        <w:t>to load screen information to the page.</w:t>
      </w:r>
    </w:p>
    <w:p w14:paraId="459EC1B9" w14:textId="77777777" w:rsidR="00BB7C16" w:rsidRDefault="0071129A" w:rsidP="00B6262E">
      <w:pPr>
        <w:pStyle w:val="BlockLabel"/>
      </w:pPr>
      <w:r>
        <w:t xml:space="preserve">Save </w:t>
      </w:r>
      <w:r w:rsidR="00D0085C">
        <w:t>system configuration file</w:t>
      </w:r>
      <w:r>
        <w:t>s</w:t>
      </w:r>
    </w:p>
    <w:p w14:paraId="23EFCB01" w14:textId="414B9EE9" w:rsidR="00B6262E" w:rsidRDefault="00B6262E" w:rsidP="00B6262E">
      <w:pPr>
        <w:pStyle w:val="FigureDescription"/>
      </w:pPr>
      <w:r w:rsidRPr="004F7F06">
        <w:rPr>
          <w:rFonts w:hint="eastAsia"/>
        </w:rPr>
        <w:t>Overall Button of Screen Configuration Window</w:t>
      </w:r>
    </w:p>
    <w:p w14:paraId="767ABB6F" w14:textId="77777777" w:rsidR="00BB7C16" w:rsidRDefault="00FA7E4C" w:rsidP="00B6262E">
      <w:pPr>
        <w:pStyle w:val="Figure"/>
      </w:pPr>
      <w:r>
        <w:rPr>
          <w:noProof/>
        </w:rPr>
        <w:drawing>
          <wp:inline distT="0" distB="0" distL="0" distR="0" wp14:anchorId="3657DF44" wp14:editId="70BAF1F6">
            <wp:extent cx="4680000" cy="202294"/>
            <wp:effectExtent l="0" t="0" r="0" b="7620"/>
            <wp:docPr id="7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0"/>
                    <a:srcRect l="1077" t="14006" r="1959" b="9962"/>
                    <a:stretch>
                      <a:fillRect/>
                    </a:stretch>
                  </pic:blipFill>
                  <pic:spPr bwMode="auto">
                    <a:xfrm>
                      <a:off x="0" y="0"/>
                      <a:ext cx="4680000" cy="202294"/>
                    </a:xfrm>
                    <a:prstGeom prst="rect">
                      <a:avLst/>
                    </a:prstGeom>
                    <a:noFill/>
                    <a:ln w="9525">
                      <a:noFill/>
                      <a:miter lim="800000"/>
                      <a:headEnd/>
                      <a:tailEnd/>
                    </a:ln>
                  </pic:spPr>
                </pic:pic>
              </a:graphicData>
            </a:graphic>
          </wp:inline>
        </w:drawing>
      </w:r>
    </w:p>
    <w:p w14:paraId="5D757A5F" w14:textId="448B029B" w:rsidR="004F7F06" w:rsidRDefault="004F7F06" w:rsidP="004F7F06">
      <w:pPr>
        <w:pStyle w:val="aa"/>
      </w:pPr>
    </w:p>
    <w:p w14:paraId="7EE481D3" w14:textId="77777777" w:rsidR="00BB7C16" w:rsidRDefault="00D0085C" w:rsidP="00B6262E">
      <w:r>
        <w:t xml:space="preserve">To save settings to a system configuration file, click the </w:t>
      </w:r>
      <w:r>
        <w:rPr>
          <w:b/>
        </w:rPr>
        <w:t>Save Config File</w:t>
      </w:r>
      <w:r>
        <w:t xml:space="preserve"> button at the bottom of the </w:t>
      </w:r>
      <w:r>
        <w:rPr>
          <w:b/>
        </w:rPr>
        <w:t>Screen Config</w:t>
      </w:r>
      <w:r>
        <w:t xml:space="preserve"> window and follow the instructions. </w:t>
      </w:r>
    </w:p>
    <w:p w14:paraId="1F556A66" w14:textId="77777777" w:rsidR="00BB7C16" w:rsidRDefault="00D0085C" w:rsidP="00B6262E">
      <w:pPr>
        <w:pStyle w:val="BlockLabel"/>
      </w:pPr>
      <w:r>
        <w:t>Load a system configuration file</w:t>
      </w:r>
    </w:p>
    <w:p w14:paraId="2ADF9084" w14:textId="77777777" w:rsidR="00BB7C16" w:rsidRDefault="00D0085C">
      <w:r>
        <w:t xml:space="preserve">Please refer to </w:t>
      </w:r>
      <w:hyperlink w:anchor="_Start_with_System" w:history="1">
        <w:r>
          <w:rPr>
            <w:rStyle w:val="af0"/>
            <w:rFonts w:ascii="Times New Roman" w:hAnsi="Times New Roman"/>
          </w:rPr>
          <w:t xml:space="preserve">5.1.1 Start with System Configuration Files </w:t>
        </w:r>
      </w:hyperlink>
      <w:r>
        <w:t>for details.</w:t>
      </w:r>
    </w:p>
    <w:p w14:paraId="5DB7DA0A" w14:textId="77777777" w:rsidR="00BB7C16" w:rsidRDefault="00D0085C" w:rsidP="00133914">
      <w:pPr>
        <w:pStyle w:val="21"/>
      </w:pPr>
      <w:bookmarkStart w:id="72" w:name="_Advanced_color_configuration"/>
      <w:bookmarkStart w:id="73" w:name="_Toc430882023"/>
      <w:bookmarkStart w:id="74" w:name="_Toc484614427"/>
      <w:bookmarkEnd w:id="72"/>
      <w:r>
        <w:lastRenderedPageBreak/>
        <w:t>Advanced color configuration</w:t>
      </w:r>
      <w:bookmarkEnd w:id="73"/>
      <w:bookmarkEnd w:id="74"/>
    </w:p>
    <w:p w14:paraId="71349369" w14:textId="77777777" w:rsidR="00BB7C16" w:rsidRDefault="00D0085C" w:rsidP="00B6262E">
      <w:r>
        <w:t xml:space="preserve">Advanced color configuration includes </w:t>
      </w:r>
      <w:r w:rsidR="00492F25">
        <w:t>factory setting, configure color space,</w:t>
      </w:r>
      <w:r>
        <w:t xml:space="preserve"> color temperature table</w:t>
      </w:r>
      <w:r w:rsidR="00492F25">
        <w:t xml:space="preserve"> and color adjustment. The</w:t>
      </w:r>
      <w:r>
        <w:t xml:space="preserve"> target color space plan and color temperature table configured here can be called directed when adjusting brightness.</w:t>
      </w:r>
    </w:p>
    <w:p w14:paraId="3EA03985" w14:textId="23CB6A20" w:rsidR="00B6262E" w:rsidRDefault="00B6262E" w:rsidP="00B6262E">
      <w:pPr>
        <w:pStyle w:val="FigureDescription"/>
        <w:rPr>
          <w:noProof/>
        </w:rPr>
      </w:pPr>
      <w:r>
        <w:t>Advanced color configuration</w:t>
      </w:r>
    </w:p>
    <w:p w14:paraId="090824ED" w14:textId="1A6220FF" w:rsidR="00BB7C16" w:rsidRDefault="00B501E6" w:rsidP="00B6262E">
      <w:pPr>
        <w:pStyle w:val="Figure"/>
      </w:pPr>
      <w:r>
        <w:rPr>
          <w:noProof/>
        </w:rPr>
        <w:drawing>
          <wp:inline distT="0" distB="0" distL="0" distR="0" wp14:anchorId="3EF7819E" wp14:editId="0E48F619">
            <wp:extent cx="4860000" cy="2384518"/>
            <wp:effectExtent l="0" t="0" r="0" b="0"/>
            <wp:docPr id="8969"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01"/>
                    <a:stretch>
                      <a:fillRect/>
                    </a:stretch>
                  </pic:blipFill>
                  <pic:spPr bwMode="auto">
                    <a:xfrm>
                      <a:off x="0" y="0"/>
                      <a:ext cx="4860000" cy="2384518"/>
                    </a:xfrm>
                    <a:prstGeom prst="rect">
                      <a:avLst/>
                    </a:prstGeom>
                    <a:noFill/>
                    <a:ln w="9525">
                      <a:noFill/>
                      <a:miter lim="800000"/>
                      <a:headEnd/>
                      <a:tailEnd/>
                    </a:ln>
                  </pic:spPr>
                </pic:pic>
              </a:graphicData>
            </a:graphic>
          </wp:inline>
        </w:drawing>
      </w:r>
    </w:p>
    <w:p w14:paraId="177EB276" w14:textId="77777777" w:rsidR="00BB7C16" w:rsidRDefault="003273D3" w:rsidP="00B6262E">
      <w:pPr>
        <w:pStyle w:val="Figure"/>
      </w:pPr>
      <w:r>
        <w:rPr>
          <w:noProof/>
        </w:rPr>
        <w:drawing>
          <wp:inline distT="0" distB="0" distL="0" distR="0" wp14:anchorId="39F5FFDA" wp14:editId="79648117">
            <wp:extent cx="4860000" cy="3981062"/>
            <wp:effectExtent l="0" t="0" r="0" b="635"/>
            <wp:docPr id="216"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02"/>
                    <a:srcRect/>
                    <a:stretch>
                      <a:fillRect/>
                    </a:stretch>
                  </pic:blipFill>
                  <pic:spPr bwMode="auto">
                    <a:xfrm>
                      <a:off x="0" y="0"/>
                      <a:ext cx="4860000" cy="3981062"/>
                    </a:xfrm>
                    <a:prstGeom prst="rect">
                      <a:avLst/>
                    </a:prstGeom>
                    <a:noFill/>
                    <a:ln w="9525">
                      <a:noFill/>
                      <a:miter lim="800000"/>
                      <a:headEnd/>
                      <a:tailEnd/>
                    </a:ln>
                  </pic:spPr>
                </pic:pic>
              </a:graphicData>
            </a:graphic>
          </wp:inline>
        </w:drawing>
      </w:r>
    </w:p>
    <w:p w14:paraId="72910898" w14:textId="5467908A" w:rsidR="00BB7C16" w:rsidRDefault="00BB7C16">
      <w:pPr>
        <w:pStyle w:val="aa"/>
      </w:pPr>
    </w:p>
    <w:p w14:paraId="4103A41B" w14:textId="77777777" w:rsidR="00BB7C16" w:rsidRDefault="00D0085C" w:rsidP="00B6262E">
      <w:pPr>
        <w:pStyle w:val="BlockLabel"/>
      </w:pPr>
      <w:r>
        <w:rPr>
          <w:rFonts w:hint="eastAsia"/>
        </w:rPr>
        <w:lastRenderedPageBreak/>
        <w:t>F</w:t>
      </w:r>
      <w:r>
        <w:t xml:space="preserve">actory </w:t>
      </w:r>
      <w:r>
        <w:rPr>
          <w:rFonts w:hint="eastAsia"/>
        </w:rPr>
        <w:t>Setting</w:t>
      </w:r>
    </w:p>
    <w:p w14:paraId="43BB876F" w14:textId="77777777" w:rsidR="00BB7C16" w:rsidRDefault="00D0085C" w:rsidP="00E87BE1">
      <w:pPr>
        <w:pStyle w:val="ItemList"/>
        <w:rPr>
          <w:rFonts w:hint="default"/>
        </w:rPr>
      </w:pPr>
      <w:r>
        <w:rPr>
          <w:b/>
        </w:rPr>
        <w:t>Current Gain</w:t>
      </w:r>
      <w:r>
        <w:t>：</w:t>
      </w:r>
      <w:r>
        <w:t>some chips support current gain control;</w:t>
      </w:r>
    </w:p>
    <w:p w14:paraId="0C478F2F" w14:textId="77777777" w:rsidR="004F7F06" w:rsidRPr="00FA7E4C" w:rsidRDefault="004F7F06" w:rsidP="00E87BE1">
      <w:pPr>
        <w:pStyle w:val="ItemList"/>
        <w:rPr>
          <w:rFonts w:hint="default"/>
        </w:rPr>
      </w:pPr>
      <w:r>
        <w:rPr>
          <w:noProof/>
        </w:rPr>
        <w:drawing>
          <wp:inline distT="0" distB="0" distL="0" distR="0" wp14:anchorId="1A03325F" wp14:editId="07B01D83">
            <wp:extent cx="776081" cy="288906"/>
            <wp:effectExtent l="19050" t="0" r="4969" b="0"/>
            <wp:docPr id="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3"/>
                    <a:srcRect/>
                    <a:stretch>
                      <a:fillRect/>
                    </a:stretch>
                  </pic:blipFill>
                  <pic:spPr bwMode="auto">
                    <a:xfrm>
                      <a:off x="0" y="0"/>
                      <a:ext cx="773283" cy="287864"/>
                    </a:xfrm>
                    <a:prstGeom prst="rect">
                      <a:avLst/>
                    </a:prstGeom>
                    <a:noFill/>
                    <a:ln w="9525">
                      <a:noFill/>
                      <a:miter lim="800000"/>
                      <a:headEnd/>
                      <a:tailEnd/>
                    </a:ln>
                  </pic:spPr>
                </pic:pic>
              </a:graphicData>
            </a:graphic>
          </wp:inline>
        </w:drawing>
      </w:r>
      <w:r w:rsidRPr="00B80671">
        <w:t>：</w:t>
      </w:r>
      <w:r w:rsidRPr="00FA7E4C">
        <w:t>Default Value: click to restore the default values.</w:t>
      </w:r>
    </w:p>
    <w:p w14:paraId="304CBA18" w14:textId="77777777" w:rsidR="00BB7C16" w:rsidRDefault="00D0085C" w:rsidP="00E87BE1">
      <w:pPr>
        <w:pStyle w:val="ItemList"/>
        <w:rPr>
          <w:rFonts w:hint="default"/>
        </w:rPr>
      </w:pPr>
      <w:r>
        <w:rPr>
          <w:b/>
        </w:rPr>
        <w:t>RGB Brightness</w:t>
      </w:r>
      <w:r>
        <w:t>：</w:t>
      </w:r>
      <w:r>
        <w:t>adjusts brightness of R/G/B colors respectively</w:t>
      </w:r>
      <w:r>
        <w:t>，</w:t>
      </w:r>
      <w:r>
        <w:t xml:space="preserve"> or check </w:t>
      </w:r>
      <w:r>
        <w:rPr>
          <w:rFonts w:ascii="Î¢ÈíÑÅºÚ Western" w:hAnsi="Î¢ÈíÑÅºÚ Western"/>
        </w:rPr>
        <w:t>“</w:t>
      </w:r>
      <w:r>
        <w:t>synchronization</w:t>
      </w:r>
      <w:r>
        <w:rPr>
          <w:rFonts w:ascii="Î¢ÈíÑÅºÚ Western" w:hAnsi="Î¢ÈíÑÅºÚ Western"/>
        </w:rPr>
        <w:t>”</w:t>
      </w:r>
      <w:r>
        <w:t xml:space="preserve"> to adjust the three colors synchronously;</w:t>
      </w:r>
    </w:p>
    <w:p w14:paraId="0A8BF128" w14:textId="77777777" w:rsidR="00BB7C16" w:rsidRDefault="00EF315D" w:rsidP="00E87BE1">
      <w:pPr>
        <w:pStyle w:val="ItemList"/>
        <w:rPr>
          <w:rFonts w:hint="default"/>
        </w:rPr>
      </w:pPr>
      <w:r>
        <w:rPr>
          <w:noProof/>
        </w:rPr>
        <w:drawing>
          <wp:inline distT="0" distB="0" distL="0" distR="0" wp14:anchorId="0A68EA82" wp14:editId="75F92E60">
            <wp:extent cx="831740" cy="323879"/>
            <wp:effectExtent l="19050" t="0" r="6460" b="0"/>
            <wp:docPr id="77"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04"/>
                    <a:srcRect/>
                    <a:stretch>
                      <a:fillRect/>
                    </a:stretch>
                  </pic:blipFill>
                  <pic:spPr bwMode="auto">
                    <a:xfrm>
                      <a:off x="0" y="0"/>
                      <a:ext cx="838616" cy="326557"/>
                    </a:xfrm>
                    <a:prstGeom prst="rect">
                      <a:avLst/>
                    </a:prstGeom>
                    <a:noFill/>
                    <a:ln w="9525">
                      <a:noFill/>
                      <a:miter lim="800000"/>
                      <a:headEnd/>
                      <a:tailEnd/>
                    </a:ln>
                  </pic:spPr>
                </pic:pic>
              </a:graphicData>
            </a:graphic>
          </wp:inline>
        </w:drawing>
      </w:r>
      <w:r w:rsidR="00D0085C">
        <w:t>: Save the current gain and brightness to hardware;</w:t>
      </w:r>
    </w:p>
    <w:p w14:paraId="35AF351E" w14:textId="77777777" w:rsidR="00BB7C16" w:rsidRDefault="00D0085C" w:rsidP="00E87BE1">
      <w:pPr>
        <w:pStyle w:val="ItemList"/>
        <w:rPr>
          <w:rFonts w:hint="default"/>
        </w:rPr>
      </w:pPr>
      <w:r>
        <w:rPr>
          <w:noProof/>
        </w:rPr>
        <w:drawing>
          <wp:inline distT="0" distB="0" distL="0" distR="0" wp14:anchorId="73751F12" wp14:editId="6F35DBAA">
            <wp:extent cx="895350" cy="301055"/>
            <wp:effectExtent l="1905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noChangeArrowheads="1"/>
                    </pic:cNvPicPr>
                  </pic:nvPicPr>
                  <pic:blipFill>
                    <a:blip r:embed="rId105"/>
                    <a:srcRect/>
                    <a:stretch>
                      <a:fillRect/>
                    </a:stretch>
                  </pic:blipFill>
                  <pic:spPr>
                    <a:xfrm>
                      <a:off x="0" y="0"/>
                      <a:ext cx="896764" cy="301531"/>
                    </a:xfrm>
                    <a:prstGeom prst="rect">
                      <a:avLst/>
                    </a:prstGeom>
                    <a:noFill/>
                    <a:ln w="9525">
                      <a:noFill/>
                      <a:miter lim="800000"/>
                      <a:headEnd/>
                      <a:tailEnd/>
                    </a:ln>
                  </pic:spPr>
                </pic:pic>
              </a:graphicData>
            </a:graphic>
          </wp:inline>
        </w:drawing>
      </w:r>
      <w:r>
        <w:t>: Import local color configuration file;</w:t>
      </w:r>
    </w:p>
    <w:p w14:paraId="1D959279" w14:textId="77777777" w:rsidR="00BB7C16" w:rsidRDefault="00D0085C" w:rsidP="00E87BE1">
      <w:pPr>
        <w:pStyle w:val="ItemList"/>
        <w:rPr>
          <w:rFonts w:hint="default"/>
        </w:rPr>
      </w:pPr>
      <w:r>
        <w:rPr>
          <w:noProof/>
        </w:rPr>
        <w:drawing>
          <wp:inline distT="0" distB="0" distL="0" distR="0" wp14:anchorId="0038F8C8" wp14:editId="24ACB30D">
            <wp:extent cx="977900" cy="318135"/>
            <wp:effectExtent l="1905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noChangeArrowheads="1"/>
                    </pic:cNvPicPr>
                  </pic:nvPicPr>
                  <pic:blipFill>
                    <a:blip r:embed="rId106"/>
                    <a:srcRect/>
                    <a:stretch>
                      <a:fillRect/>
                    </a:stretch>
                  </pic:blipFill>
                  <pic:spPr>
                    <a:xfrm>
                      <a:off x="0" y="0"/>
                      <a:ext cx="977900" cy="318135"/>
                    </a:xfrm>
                    <a:prstGeom prst="rect">
                      <a:avLst/>
                    </a:prstGeom>
                    <a:noFill/>
                    <a:ln w="9525">
                      <a:noFill/>
                      <a:miter lim="800000"/>
                      <a:headEnd/>
                      <a:tailEnd/>
                    </a:ln>
                  </pic:spPr>
                </pic:pic>
              </a:graphicData>
            </a:graphic>
          </wp:inline>
        </w:drawing>
      </w:r>
      <w:r>
        <w:t>: Export current color configuration and save on local disk.</w:t>
      </w:r>
    </w:p>
    <w:p w14:paraId="0E20E5E1" w14:textId="77777777" w:rsidR="00BB7C16" w:rsidRDefault="00D0085C" w:rsidP="00B6262E">
      <w:pPr>
        <w:pStyle w:val="BlockLabel"/>
      </w:pPr>
      <w:r>
        <w:t xml:space="preserve"> Color space configuration</w:t>
      </w:r>
    </w:p>
    <w:p w14:paraId="1F1FABE0" w14:textId="77777777" w:rsidR="00BB7C16" w:rsidRDefault="00E85CBF">
      <w:pPr>
        <w:jc w:val="center"/>
        <w:rPr>
          <w:color w:val="FF0000"/>
        </w:rPr>
      </w:pPr>
      <w:r>
        <w:rPr>
          <w:noProof/>
          <w:color w:val="FF0000"/>
        </w:rPr>
        <w:drawing>
          <wp:inline distT="0" distB="0" distL="0" distR="0" wp14:anchorId="105DBB84" wp14:editId="5E9BE8AB">
            <wp:extent cx="4680000" cy="3833617"/>
            <wp:effectExtent l="0" t="0" r="6350" b="0"/>
            <wp:docPr id="220"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07"/>
                    <a:srcRect/>
                    <a:stretch>
                      <a:fillRect/>
                    </a:stretch>
                  </pic:blipFill>
                  <pic:spPr bwMode="auto">
                    <a:xfrm>
                      <a:off x="0" y="0"/>
                      <a:ext cx="4680000" cy="3833617"/>
                    </a:xfrm>
                    <a:prstGeom prst="rect">
                      <a:avLst/>
                    </a:prstGeom>
                    <a:noFill/>
                    <a:ln w="9525">
                      <a:noFill/>
                      <a:miter lim="800000"/>
                      <a:headEnd/>
                      <a:tailEnd/>
                    </a:ln>
                  </pic:spPr>
                </pic:pic>
              </a:graphicData>
            </a:graphic>
          </wp:inline>
        </w:drawing>
      </w:r>
    </w:p>
    <w:p w14:paraId="1D1180A0" w14:textId="77777777" w:rsidR="00BB7C16" w:rsidRDefault="00D0085C" w:rsidP="00E87BE1">
      <w:pPr>
        <w:pStyle w:val="ItemList"/>
        <w:rPr>
          <w:rFonts w:hint="default"/>
        </w:rPr>
      </w:pPr>
      <w:r>
        <w:rPr>
          <w:b/>
        </w:rPr>
        <w:t>Original color space</w:t>
      </w:r>
      <w:r>
        <w:t>：</w:t>
      </w:r>
      <w:r>
        <w:t xml:space="preserve"> It is suggested to use a light gun to measure current CIE coordinates and brightness and fill out properly, use original color space as basis for adjusting color temperature.</w:t>
      </w:r>
    </w:p>
    <w:p w14:paraId="43804235" w14:textId="77777777" w:rsidR="00BB7C16" w:rsidRDefault="00D0085C" w:rsidP="00E87BE1">
      <w:pPr>
        <w:pStyle w:val="ItemList"/>
        <w:rPr>
          <w:rFonts w:hint="default"/>
        </w:rPr>
      </w:pPr>
      <w:r>
        <w:rPr>
          <w:b/>
        </w:rPr>
        <w:t>Target color space</w:t>
      </w:r>
      <w:r>
        <w:t>：</w:t>
      </w:r>
      <w:r>
        <w:t xml:space="preserve">The black triangle in the color space on left side of the interface is target color space, drag your mouse to change four-color target pixel </w:t>
      </w:r>
      <w:r>
        <w:t>。</w:t>
      </w:r>
    </w:p>
    <w:p w14:paraId="2A78BB0E" w14:textId="77777777" w:rsidR="00BB7C16" w:rsidRDefault="00D0085C" w:rsidP="00B6262E">
      <w:pPr>
        <w:pStyle w:val="ItemListText"/>
        <w:rPr>
          <w:rFonts w:hint="default"/>
        </w:rPr>
      </w:pPr>
      <w:r>
        <w:t>It</w:t>
      </w:r>
      <w:r>
        <w:rPr>
          <w:rFonts w:ascii="Î¢ÈíÑÅºÚ Western" w:hAnsi="Î¢ÈíÑÅºÚ Western"/>
        </w:rPr>
        <w:t>’</w:t>
      </w:r>
      <w:r>
        <w:t>s also allowed to directly change all coefficients of the target color space, when adjusting the target color space, preview the adjustment results on the LED screen until satisfaction.</w:t>
      </w:r>
    </w:p>
    <w:p w14:paraId="74ACCCB8" w14:textId="77777777" w:rsidR="00BB7C16" w:rsidRDefault="00D0085C" w:rsidP="00B6262E">
      <w:pPr>
        <w:pStyle w:val="ItemListText"/>
        <w:rPr>
          <w:rFonts w:hint="default"/>
        </w:rPr>
      </w:pPr>
      <w:r>
        <w:lastRenderedPageBreak/>
        <w:t>PAL/NTSC</w:t>
      </w:r>
      <w:r>
        <w:t>：</w:t>
      </w:r>
      <w:r>
        <w:t xml:space="preserve"> Standard system, click the button with your mouse, the target space will be set to either PAL or NTSC system. </w:t>
      </w:r>
    </w:p>
    <w:p w14:paraId="2436975F" w14:textId="77777777" w:rsidR="00BB7C16" w:rsidRDefault="00D0085C" w:rsidP="00E87BE1">
      <w:pPr>
        <w:pStyle w:val="ItemList"/>
        <w:rPr>
          <w:rFonts w:hint="default"/>
        </w:rPr>
      </w:pPr>
      <w:r>
        <w:rPr>
          <w:b/>
        </w:rPr>
        <w:t>Enable color space adjustment</w:t>
      </w:r>
      <w:r>
        <w:t>：</w:t>
      </w:r>
      <w:r>
        <w:t>After being checked, the target color space values can be applied to the entire LED display</w:t>
      </w:r>
      <w:r>
        <w:t>。</w:t>
      </w:r>
    </w:p>
    <w:p w14:paraId="0581DA44" w14:textId="77777777" w:rsidR="00B6262E" w:rsidRDefault="00D0085C" w:rsidP="00E87BE1">
      <w:pPr>
        <w:pStyle w:val="ItemList"/>
        <w:rPr>
          <w:rFonts w:hint="default"/>
        </w:rPr>
      </w:pPr>
      <w:r>
        <w:rPr>
          <w:noProof/>
        </w:rPr>
        <w:drawing>
          <wp:inline distT="0" distB="0" distL="0" distR="0" wp14:anchorId="58FE1934" wp14:editId="2719B755">
            <wp:extent cx="246380" cy="254635"/>
            <wp:effectExtent l="19050" t="0" r="1270" b="0"/>
            <wp:docPr id="87"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43"/>
                    <pic:cNvPicPr>
                      <a:picLocks noChangeAspect="1" noChangeArrowheads="1"/>
                    </pic:cNvPicPr>
                  </pic:nvPicPr>
                  <pic:blipFill>
                    <a:blip r:embed="rId108"/>
                    <a:srcRect b="54024"/>
                    <a:stretch>
                      <a:fillRect/>
                    </a:stretch>
                  </pic:blipFill>
                  <pic:spPr>
                    <a:xfrm>
                      <a:off x="0" y="0"/>
                      <a:ext cx="246380" cy="254635"/>
                    </a:xfrm>
                    <a:prstGeom prst="rect">
                      <a:avLst/>
                    </a:prstGeom>
                    <a:noFill/>
                    <a:ln w="9525">
                      <a:noFill/>
                      <a:miter lim="800000"/>
                      <a:headEnd/>
                      <a:tailEnd/>
                    </a:ln>
                  </pic:spPr>
                </pic:pic>
              </a:graphicData>
            </a:graphic>
          </wp:inline>
        </w:drawing>
      </w:r>
      <w:r>
        <w:t>：</w:t>
      </w:r>
      <w:r>
        <w:t xml:space="preserve"> Add color space information, save current color space as a customized color space information to be called at any time in the future. The operation is </w:t>
      </w:r>
    </w:p>
    <w:p w14:paraId="5D59D9F9" w14:textId="619F210B" w:rsidR="00BB7C16" w:rsidRDefault="00D0085C" w:rsidP="00E87BE1">
      <w:pPr>
        <w:pStyle w:val="ItemList"/>
        <w:rPr>
          <w:rFonts w:hint="default"/>
        </w:rPr>
      </w:pPr>
      <w:r>
        <w:t>shown in the picture below.</w:t>
      </w:r>
    </w:p>
    <w:p w14:paraId="30C381A2" w14:textId="5750E723" w:rsidR="00B6262E" w:rsidRDefault="00B6262E" w:rsidP="00B6262E">
      <w:pPr>
        <w:pStyle w:val="FigureDescription"/>
      </w:pPr>
      <w:r>
        <w:lastRenderedPageBreak/>
        <w:t>Add customized color space information</w:t>
      </w:r>
    </w:p>
    <w:p w14:paraId="5B0C03B7" w14:textId="77777777" w:rsidR="00BB7C16" w:rsidRDefault="00E85CBF" w:rsidP="00B6262E">
      <w:pPr>
        <w:pStyle w:val="Figure"/>
      </w:pPr>
      <w:r>
        <w:rPr>
          <w:noProof/>
        </w:rPr>
        <w:drawing>
          <wp:inline distT="0" distB="0" distL="0" distR="0" wp14:anchorId="209B10BF" wp14:editId="663406AD">
            <wp:extent cx="4087170" cy="3348000"/>
            <wp:effectExtent l="0" t="0" r="8890" b="5080"/>
            <wp:docPr id="221"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09"/>
                    <a:srcRect/>
                    <a:stretch>
                      <a:fillRect/>
                    </a:stretch>
                  </pic:blipFill>
                  <pic:spPr bwMode="auto">
                    <a:xfrm>
                      <a:off x="0" y="0"/>
                      <a:ext cx="4087170" cy="3348000"/>
                    </a:xfrm>
                    <a:prstGeom prst="rect">
                      <a:avLst/>
                    </a:prstGeom>
                    <a:noFill/>
                    <a:ln w="9525">
                      <a:noFill/>
                      <a:miter lim="800000"/>
                      <a:headEnd/>
                      <a:tailEnd/>
                    </a:ln>
                  </pic:spPr>
                </pic:pic>
              </a:graphicData>
            </a:graphic>
          </wp:inline>
        </w:drawing>
      </w:r>
    </w:p>
    <w:p w14:paraId="76F770A6" w14:textId="77777777" w:rsidR="00BB7C16" w:rsidRDefault="00E85CBF" w:rsidP="00B6262E">
      <w:pPr>
        <w:pStyle w:val="Figure"/>
      </w:pPr>
      <w:r>
        <w:rPr>
          <w:noProof/>
        </w:rPr>
        <w:drawing>
          <wp:inline distT="0" distB="0" distL="0" distR="0" wp14:anchorId="225EEDC4" wp14:editId="7CD46A0E">
            <wp:extent cx="4131118" cy="3384000"/>
            <wp:effectExtent l="0" t="0" r="3175" b="6985"/>
            <wp:docPr id="22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10"/>
                    <a:srcRect/>
                    <a:stretch>
                      <a:fillRect/>
                    </a:stretch>
                  </pic:blipFill>
                  <pic:spPr bwMode="auto">
                    <a:xfrm>
                      <a:off x="0" y="0"/>
                      <a:ext cx="4131118" cy="3384000"/>
                    </a:xfrm>
                    <a:prstGeom prst="rect">
                      <a:avLst/>
                    </a:prstGeom>
                    <a:noFill/>
                    <a:ln w="9525">
                      <a:noFill/>
                      <a:miter lim="800000"/>
                      <a:headEnd/>
                      <a:tailEnd/>
                    </a:ln>
                  </pic:spPr>
                </pic:pic>
              </a:graphicData>
            </a:graphic>
          </wp:inline>
        </w:drawing>
      </w:r>
    </w:p>
    <w:p w14:paraId="0DA98319" w14:textId="29DFB079" w:rsidR="00BB7C16" w:rsidRDefault="00BB7C16">
      <w:pPr>
        <w:pStyle w:val="aa"/>
      </w:pPr>
    </w:p>
    <w:p w14:paraId="3B17140C" w14:textId="77777777" w:rsidR="00BB7C16" w:rsidRDefault="00D0085C" w:rsidP="00E87BE1">
      <w:pPr>
        <w:pStyle w:val="ItemList"/>
        <w:rPr>
          <w:rFonts w:hint="default"/>
        </w:rPr>
      </w:pPr>
      <w:r>
        <w:rPr>
          <w:noProof/>
        </w:rPr>
        <w:drawing>
          <wp:inline distT="0" distB="0" distL="0" distR="0" wp14:anchorId="1FE3DE1F" wp14:editId="03CD1692">
            <wp:extent cx="230505" cy="230505"/>
            <wp:effectExtent l="1905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noChangeArrowheads="1"/>
                    </pic:cNvPicPr>
                  </pic:nvPicPr>
                  <pic:blipFill>
                    <a:blip r:embed="rId111"/>
                    <a:srcRect/>
                    <a:stretch>
                      <a:fillRect/>
                    </a:stretch>
                  </pic:blipFill>
                  <pic:spPr>
                    <a:xfrm>
                      <a:off x="0" y="0"/>
                      <a:ext cx="230505" cy="230505"/>
                    </a:xfrm>
                    <a:prstGeom prst="rect">
                      <a:avLst/>
                    </a:prstGeom>
                    <a:noFill/>
                    <a:ln w="9525">
                      <a:noFill/>
                      <a:miter lim="800000"/>
                      <a:headEnd/>
                      <a:tailEnd/>
                    </a:ln>
                  </pic:spPr>
                </pic:pic>
              </a:graphicData>
            </a:graphic>
          </wp:inline>
        </w:drawing>
      </w:r>
      <w:r>
        <w:t>：</w:t>
      </w:r>
      <w:r>
        <w:t xml:space="preserve">Delete selected customized color space information. Select customized color space information to be deleted, click this button, the color space information will be deleted. </w:t>
      </w:r>
    </w:p>
    <w:p w14:paraId="7F68F283" w14:textId="77777777" w:rsidR="00BB7C16" w:rsidRDefault="00D0085C" w:rsidP="00E87BE1">
      <w:pPr>
        <w:pStyle w:val="ItemList"/>
        <w:rPr>
          <w:rFonts w:hint="default"/>
        </w:rPr>
      </w:pPr>
      <w:r>
        <w:rPr>
          <w:noProof/>
        </w:rPr>
        <w:lastRenderedPageBreak/>
        <w:drawing>
          <wp:inline distT="0" distB="0" distL="0" distR="0" wp14:anchorId="6DE78134" wp14:editId="6554A17F">
            <wp:extent cx="970280" cy="286385"/>
            <wp:effectExtent l="19050" t="0" r="127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noChangeArrowheads="1"/>
                    </pic:cNvPicPr>
                  </pic:nvPicPr>
                  <pic:blipFill>
                    <a:blip r:embed="rId112"/>
                    <a:srcRect/>
                    <a:stretch>
                      <a:fillRect/>
                    </a:stretch>
                  </pic:blipFill>
                  <pic:spPr>
                    <a:xfrm>
                      <a:off x="0" y="0"/>
                      <a:ext cx="970280" cy="286385"/>
                    </a:xfrm>
                    <a:prstGeom prst="rect">
                      <a:avLst/>
                    </a:prstGeom>
                    <a:noFill/>
                    <a:ln w="9525">
                      <a:noFill/>
                      <a:miter lim="800000"/>
                      <a:headEnd/>
                      <a:tailEnd/>
                    </a:ln>
                  </pic:spPr>
                </pic:pic>
              </a:graphicData>
            </a:graphic>
          </wp:inline>
        </w:drawing>
      </w:r>
      <w:r>
        <w:t>：</w:t>
      </w:r>
      <w:r>
        <w:t>Send current calibrated color space and target space to LED display.</w:t>
      </w:r>
    </w:p>
    <w:p w14:paraId="782C89D7" w14:textId="77777777" w:rsidR="00BB7C16" w:rsidRDefault="00D0085C" w:rsidP="00E87BE1">
      <w:pPr>
        <w:pStyle w:val="ItemList"/>
        <w:rPr>
          <w:rFonts w:hint="default"/>
        </w:rPr>
      </w:pPr>
      <w:r>
        <w:rPr>
          <w:noProof/>
        </w:rPr>
        <w:drawing>
          <wp:inline distT="0" distB="0" distL="0" distR="0" wp14:anchorId="7AC47DD8" wp14:editId="5F1CB935">
            <wp:extent cx="970280" cy="325755"/>
            <wp:effectExtent l="19050" t="0" r="127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noChangeArrowheads="1"/>
                    </pic:cNvPicPr>
                  </pic:nvPicPr>
                  <pic:blipFill>
                    <a:blip r:embed="rId113"/>
                    <a:srcRect/>
                    <a:stretch>
                      <a:fillRect/>
                    </a:stretch>
                  </pic:blipFill>
                  <pic:spPr>
                    <a:xfrm>
                      <a:off x="0" y="0"/>
                      <a:ext cx="970280" cy="325755"/>
                    </a:xfrm>
                    <a:prstGeom prst="rect">
                      <a:avLst/>
                    </a:prstGeom>
                    <a:noFill/>
                    <a:ln w="9525">
                      <a:noFill/>
                      <a:miter lim="800000"/>
                      <a:headEnd/>
                      <a:tailEnd/>
                    </a:ln>
                  </pic:spPr>
                </pic:pic>
              </a:graphicData>
            </a:graphic>
          </wp:inline>
        </w:drawing>
      </w:r>
      <w:r>
        <w:t>：</w:t>
      </w:r>
      <w:r>
        <w:t>Save current calibrated color space and target space to hardware.</w:t>
      </w:r>
    </w:p>
    <w:p w14:paraId="5FB0FFDB" w14:textId="77777777" w:rsidR="00BB7C16" w:rsidRDefault="00D0085C" w:rsidP="00B6262E">
      <w:pPr>
        <w:pStyle w:val="BlockLabel"/>
      </w:pPr>
      <w:r>
        <w:t xml:space="preserve"> Color temperature table</w:t>
      </w:r>
    </w:p>
    <w:p w14:paraId="24544D0D" w14:textId="77777777" w:rsidR="00BB7C16" w:rsidRDefault="00D0085C" w:rsidP="00B6262E">
      <w:r>
        <w:t xml:space="preserve">Click </w:t>
      </w:r>
      <w:r>
        <w:rPr>
          <w:noProof/>
        </w:rPr>
        <w:drawing>
          <wp:inline distT="0" distB="0" distL="0" distR="0" wp14:anchorId="6BFA1C43" wp14:editId="751B39C3">
            <wp:extent cx="580390" cy="325755"/>
            <wp:effectExtent l="1905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noChangeArrowheads="1"/>
                    </pic:cNvPicPr>
                  </pic:nvPicPr>
                  <pic:blipFill>
                    <a:blip r:embed="rId114"/>
                    <a:srcRect/>
                    <a:stretch>
                      <a:fillRect/>
                    </a:stretch>
                  </pic:blipFill>
                  <pic:spPr>
                    <a:xfrm>
                      <a:off x="0" y="0"/>
                      <a:ext cx="580390" cy="325755"/>
                    </a:xfrm>
                    <a:prstGeom prst="rect">
                      <a:avLst/>
                    </a:prstGeom>
                    <a:noFill/>
                    <a:ln w="9525">
                      <a:noFill/>
                      <a:miter lim="800000"/>
                      <a:headEnd/>
                      <a:tailEnd/>
                    </a:ln>
                  </pic:spPr>
                </pic:pic>
              </a:graphicData>
            </a:graphic>
          </wp:inline>
        </w:drawing>
      </w:r>
      <w:r>
        <w:rPr>
          <w:rFonts w:hint="eastAsia"/>
        </w:rPr>
        <w:t>：</w:t>
      </w:r>
      <w:r>
        <w:t>add color temperature segments, the operation is shown in the picture below.</w:t>
      </w:r>
    </w:p>
    <w:p w14:paraId="511CB30E" w14:textId="77777777" w:rsidR="00BB7C16" w:rsidRDefault="00E85CBF" w:rsidP="00B6262E">
      <w:pPr>
        <w:pStyle w:val="Figure"/>
      </w:pPr>
      <w:r>
        <w:rPr>
          <w:noProof/>
        </w:rPr>
        <w:drawing>
          <wp:inline distT="0" distB="0" distL="0" distR="0" wp14:anchorId="3083DEC2" wp14:editId="4804A56C">
            <wp:extent cx="4614536" cy="3780000"/>
            <wp:effectExtent l="0" t="0" r="0" b="0"/>
            <wp:docPr id="225"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15"/>
                    <a:srcRect/>
                    <a:stretch>
                      <a:fillRect/>
                    </a:stretch>
                  </pic:blipFill>
                  <pic:spPr bwMode="auto">
                    <a:xfrm>
                      <a:off x="0" y="0"/>
                      <a:ext cx="4614536" cy="3780000"/>
                    </a:xfrm>
                    <a:prstGeom prst="rect">
                      <a:avLst/>
                    </a:prstGeom>
                    <a:noFill/>
                    <a:ln w="9525">
                      <a:noFill/>
                      <a:miter lim="800000"/>
                      <a:headEnd/>
                      <a:tailEnd/>
                    </a:ln>
                  </pic:spPr>
                </pic:pic>
              </a:graphicData>
            </a:graphic>
          </wp:inline>
        </w:drawing>
      </w:r>
    </w:p>
    <w:p w14:paraId="7613EE69" w14:textId="77777777" w:rsidR="00B6262E" w:rsidRPr="00B6262E" w:rsidRDefault="00B6262E" w:rsidP="00B6262E"/>
    <w:p w14:paraId="550DF6ED" w14:textId="77777777" w:rsidR="00BB7C16" w:rsidRDefault="00D0085C" w:rsidP="00B6262E">
      <w:pPr>
        <w:pStyle w:val="Figure"/>
      </w:pPr>
      <w:r>
        <w:rPr>
          <w:noProof/>
        </w:rPr>
        <w:lastRenderedPageBreak/>
        <w:drawing>
          <wp:inline distT="0" distB="0" distL="0" distR="0" wp14:anchorId="454410B0" wp14:editId="1EAA553C">
            <wp:extent cx="4450705" cy="2700000"/>
            <wp:effectExtent l="0" t="0" r="7620" b="5715"/>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noChangeArrowheads="1"/>
                    </pic:cNvPicPr>
                  </pic:nvPicPr>
                  <pic:blipFill>
                    <a:blip r:embed="rId116"/>
                    <a:srcRect/>
                    <a:stretch>
                      <a:fillRect/>
                    </a:stretch>
                  </pic:blipFill>
                  <pic:spPr>
                    <a:xfrm>
                      <a:off x="0" y="0"/>
                      <a:ext cx="4450705" cy="2700000"/>
                    </a:xfrm>
                    <a:prstGeom prst="rect">
                      <a:avLst/>
                    </a:prstGeom>
                    <a:noFill/>
                    <a:ln w="9525">
                      <a:noFill/>
                      <a:miter lim="800000"/>
                      <a:headEnd/>
                      <a:tailEnd/>
                    </a:ln>
                  </pic:spPr>
                </pic:pic>
              </a:graphicData>
            </a:graphic>
          </wp:inline>
        </w:drawing>
      </w:r>
    </w:p>
    <w:p w14:paraId="13C6CFF2" w14:textId="77777777" w:rsidR="00BB7C16" w:rsidRDefault="00D0085C" w:rsidP="00B6262E">
      <w:pPr>
        <w:pStyle w:val="Figure"/>
      </w:pPr>
      <w:r>
        <w:rPr>
          <w:noProof/>
        </w:rPr>
        <w:drawing>
          <wp:inline distT="0" distB="0" distL="0" distR="0" wp14:anchorId="5AD0C39B" wp14:editId="15ECEFA5">
            <wp:extent cx="3794760" cy="3802366"/>
            <wp:effectExtent l="0" t="0" r="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noChangeArrowheads="1"/>
                    </pic:cNvPicPr>
                  </pic:nvPicPr>
                  <pic:blipFill>
                    <a:blip r:embed="rId117"/>
                    <a:srcRect/>
                    <a:stretch>
                      <a:fillRect/>
                    </a:stretch>
                  </pic:blipFill>
                  <pic:spPr>
                    <a:xfrm>
                      <a:off x="0" y="0"/>
                      <a:ext cx="3795654" cy="3803262"/>
                    </a:xfrm>
                    <a:prstGeom prst="rect">
                      <a:avLst/>
                    </a:prstGeom>
                    <a:noFill/>
                    <a:ln w="9525">
                      <a:noFill/>
                      <a:miter lim="800000"/>
                      <a:headEnd/>
                      <a:tailEnd/>
                    </a:ln>
                  </pic:spPr>
                </pic:pic>
              </a:graphicData>
            </a:graphic>
          </wp:inline>
        </w:drawing>
      </w:r>
    </w:p>
    <w:p w14:paraId="4D243554" w14:textId="77777777" w:rsidR="00BB7C16" w:rsidRDefault="00D0085C" w:rsidP="00E87BE1">
      <w:pPr>
        <w:pStyle w:val="ItemList"/>
        <w:rPr>
          <w:rFonts w:hint="default"/>
        </w:rPr>
      </w:pPr>
      <w:r>
        <w:rPr>
          <w:noProof/>
          <w:color w:val="FF0000"/>
        </w:rPr>
        <w:drawing>
          <wp:inline distT="0" distB="0" distL="0" distR="0" wp14:anchorId="3DB25AB8" wp14:editId="7E4F0D25">
            <wp:extent cx="874395" cy="302260"/>
            <wp:effectExtent l="19050" t="0" r="1905" 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noChangeArrowheads="1"/>
                    </pic:cNvPicPr>
                  </pic:nvPicPr>
                  <pic:blipFill>
                    <a:blip r:embed="rId118"/>
                    <a:srcRect/>
                    <a:stretch>
                      <a:fillRect/>
                    </a:stretch>
                  </pic:blipFill>
                  <pic:spPr>
                    <a:xfrm>
                      <a:off x="0" y="0"/>
                      <a:ext cx="874395" cy="302260"/>
                    </a:xfrm>
                    <a:prstGeom prst="rect">
                      <a:avLst/>
                    </a:prstGeom>
                    <a:noFill/>
                    <a:ln w="9525">
                      <a:noFill/>
                      <a:miter lim="800000"/>
                      <a:headEnd/>
                      <a:tailEnd/>
                    </a:ln>
                  </pic:spPr>
                </pic:pic>
              </a:graphicData>
            </a:graphic>
          </wp:inline>
        </w:drawing>
      </w:r>
      <w:r>
        <w:t>：</w:t>
      </w:r>
      <w:r>
        <w:t>Compile selected color temperature segment;</w:t>
      </w:r>
    </w:p>
    <w:p w14:paraId="011EBD1F" w14:textId="77777777" w:rsidR="00BB7C16" w:rsidRDefault="00D0085C" w:rsidP="00E87BE1">
      <w:pPr>
        <w:pStyle w:val="ItemList"/>
        <w:rPr>
          <w:rFonts w:hint="default"/>
        </w:rPr>
      </w:pPr>
      <w:r>
        <w:rPr>
          <w:noProof/>
        </w:rPr>
        <w:drawing>
          <wp:inline distT="0" distB="0" distL="0" distR="0" wp14:anchorId="39B84F82" wp14:editId="6ECF0CDC">
            <wp:extent cx="874395" cy="325755"/>
            <wp:effectExtent l="19050" t="0" r="1905"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noChangeArrowheads="1"/>
                    </pic:cNvPicPr>
                  </pic:nvPicPr>
                  <pic:blipFill>
                    <a:blip r:embed="rId119"/>
                    <a:srcRect/>
                    <a:stretch>
                      <a:fillRect/>
                    </a:stretch>
                  </pic:blipFill>
                  <pic:spPr>
                    <a:xfrm>
                      <a:off x="0" y="0"/>
                      <a:ext cx="874395" cy="325755"/>
                    </a:xfrm>
                    <a:prstGeom prst="rect">
                      <a:avLst/>
                    </a:prstGeom>
                    <a:noFill/>
                    <a:ln w="9525">
                      <a:noFill/>
                      <a:miter lim="800000"/>
                      <a:headEnd/>
                      <a:tailEnd/>
                    </a:ln>
                  </pic:spPr>
                </pic:pic>
              </a:graphicData>
            </a:graphic>
          </wp:inline>
        </w:drawing>
      </w:r>
      <w:r>
        <w:t>：</w:t>
      </w:r>
      <w:r>
        <w:t>Delete selected color temperature segment;</w:t>
      </w:r>
    </w:p>
    <w:p w14:paraId="134A0D6E" w14:textId="77777777" w:rsidR="00BB7C16" w:rsidRDefault="00D0085C" w:rsidP="00E87BE1">
      <w:pPr>
        <w:pStyle w:val="ItemList"/>
        <w:rPr>
          <w:rFonts w:hint="default"/>
        </w:rPr>
      </w:pPr>
      <w:r>
        <w:rPr>
          <w:noProof/>
        </w:rPr>
        <w:drawing>
          <wp:inline distT="0" distB="0" distL="0" distR="0" wp14:anchorId="182D3D93" wp14:editId="1A9FE860">
            <wp:extent cx="874395" cy="325755"/>
            <wp:effectExtent l="19050" t="0" r="1905"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noChangeArrowheads="1"/>
                    </pic:cNvPicPr>
                  </pic:nvPicPr>
                  <pic:blipFill>
                    <a:blip r:embed="rId119"/>
                    <a:srcRect/>
                    <a:stretch>
                      <a:fillRect/>
                    </a:stretch>
                  </pic:blipFill>
                  <pic:spPr>
                    <a:xfrm>
                      <a:off x="0" y="0"/>
                      <a:ext cx="874395" cy="325755"/>
                    </a:xfrm>
                    <a:prstGeom prst="rect">
                      <a:avLst/>
                    </a:prstGeom>
                    <a:noFill/>
                    <a:ln w="9525">
                      <a:noFill/>
                      <a:miter lim="800000"/>
                      <a:headEnd/>
                      <a:tailEnd/>
                    </a:ln>
                  </pic:spPr>
                </pic:pic>
              </a:graphicData>
            </a:graphic>
          </wp:inline>
        </w:drawing>
      </w:r>
      <w:r>
        <w:t>：</w:t>
      </w:r>
      <w:r>
        <w:t xml:space="preserve"> Clear all color temperature segment;</w:t>
      </w:r>
    </w:p>
    <w:p w14:paraId="1AF1ED29" w14:textId="77777777" w:rsidR="00BB7C16" w:rsidRDefault="00D0085C" w:rsidP="00E87BE1">
      <w:pPr>
        <w:pStyle w:val="ItemList"/>
        <w:rPr>
          <w:rFonts w:hint="default"/>
        </w:rPr>
      </w:pPr>
      <w:r>
        <w:rPr>
          <w:noProof/>
        </w:rPr>
        <w:drawing>
          <wp:inline distT="0" distB="0" distL="0" distR="0" wp14:anchorId="03A278A8" wp14:editId="0AFB66FA">
            <wp:extent cx="946150" cy="286385"/>
            <wp:effectExtent l="19050" t="0" r="635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noChangeArrowheads="1"/>
                    </pic:cNvPicPr>
                  </pic:nvPicPr>
                  <pic:blipFill>
                    <a:blip r:embed="rId120"/>
                    <a:srcRect/>
                    <a:stretch>
                      <a:fillRect/>
                    </a:stretch>
                  </pic:blipFill>
                  <pic:spPr>
                    <a:xfrm>
                      <a:off x="0" y="0"/>
                      <a:ext cx="946150" cy="286385"/>
                    </a:xfrm>
                    <a:prstGeom prst="rect">
                      <a:avLst/>
                    </a:prstGeom>
                    <a:noFill/>
                    <a:ln w="9525">
                      <a:noFill/>
                      <a:miter lim="800000"/>
                      <a:headEnd/>
                      <a:tailEnd/>
                    </a:ln>
                  </pic:spPr>
                </pic:pic>
              </a:graphicData>
            </a:graphic>
          </wp:inline>
        </w:drawing>
      </w:r>
      <w:r>
        <w:t>：</w:t>
      </w:r>
      <w:r>
        <w:t xml:space="preserve"> Save the color temperature table to local space.</w:t>
      </w:r>
    </w:p>
    <w:p w14:paraId="4E2405B6" w14:textId="77777777" w:rsidR="00E85CBF" w:rsidRDefault="00E85CBF" w:rsidP="00B6262E">
      <w:pPr>
        <w:pStyle w:val="BlockLabel"/>
      </w:pPr>
      <w:r w:rsidRPr="00EF315D">
        <w:rPr>
          <w:rFonts w:hint="eastAsia"/>
        </w:rPr>
        <w:lastRenderedPageBreak/>
        <w:t>Color Adjustment</w:t>
      </w:r>
    </w:p>
    <w:p w14:paraId="56FC0812" w14:textId="77777777" w:rsidR="000F2746" w:rsidRDefault="000F2746" w:rsidP="00B6262E">
      <w:r>
        <w:rPr>
          <w:rFonts w:hint="eastAsia"/>
        </w:rPr>
        <w:t>Adjust hue, contrast and staturation of the LED display.</w:t>
      </w:r>
    </w:p>
    <w:p w14:paraId="1DCE80BE" w14:textId="77777777" w:rsidR="000F2746" w:rsidRDefault="000F2746" w:rsidP="00B6262E">
      <w:r>
        <w:rPr>
          <w:rFonts w:hint="eastAsia"/>
        </w:rPr>
        <w:t>This function is only supported Nova Pro HD for the moment.</w:t>
      </w:r>
    </w:p>
    <w:p w14:paraId="162DC993" w14:textId="054FC66B" w:rsidR="00987829" w:rsidRPr="00EF315D" w:rsidRDefault="00B6262E" w:rsidP="00B6262E">
      <w:pPr>
        <w:pStyle w:val="FigureDescription"/>
      </w:pPr>
      <w:r>
        <w:rPr>
          <w:rFonts w:hint="eastAsia"/>
        </w:rPr>
        <w:t>Color Adjustment</w:t>
      </w:r>
    </w:p>
    <w:p w14:paraId="759AC9FE" w14:textId="77777777" w:rsidR="00E85CBF" w:rsidRDefault="00E85CBF" w:rsidP="00B6262E">
      <w:pPr>
        <w:pStyle w:val="Figure"/>
      </w:pPr>
      <w:r>
        <w:rPr>
          <w:noProof/>
        </w:rPr>
        <w:drawing>
          <wp:inline distT="0" distB="0" distL="0" distR="0" wp14:anchorId="69AA4329" wp14:editId="6BE662F5">
            <wp:extent cx="4680000" cy="3833617"/>
            <wp:effectExtent l="0" t="0" r="6350" b="0"/>
            <wp:docPr id="233"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21"/>
                    <a:srcRect/>
                    <a:stretch>
                      <a:fillRect/>
                    </a:stretch>
                  </pic:blipFill>
                  <pic:spPr bwMode="auto">
                    <a:xfrm>
                      <a:off x="0" y="0"/>
                      <a:ext cx="4680000" cy="3833617"/>
                    </a:xfrm>
                    <a:prstGeom prst="rect">
                      <a:avLst/>
                    </a:prstGeom>
                    <a:noFill/>
                    <a:ln w="9525">
                      <a:noFill/>
                      <a:miter lim="800000"/>
                      <a:headEnd/>
                      <a:tailEnd/>
                    </a:ln>
                  </pic:spPr>
                </pic:pic>
              </a:graphicData>
            </a:graphic>
          </wp:inline>
        </w:drawing>
      </w:r>
    </w:p>
    <w:p w14:paraId="4E43FAF3" w14:textId="332DF654" w:rsidR="00E85CBF" w:rsidRPr="00E85CBF" w:rsidRDefault="00E85CBF" w:rsidP="00E85CBF">
      <w:pPr>
        <w:pStyle w:val="aa"/>
      </w:pPr>
    </w:p>
    <w:p w14:paraId="1FB94299" w14:textId="23CB2219" w:rsidR="00B501E6" w:rsidRDefault="00B501E6" w:rsidP="00B501E6">
      <w:pPr>
        <w:pStyle w:val="21"/>
      </w:pPr>
      <w:bookmarkStart w:id="75" w:name="_Toc484614428"/>
      <w:r>
        <w:rPr>
          <w:rFonts w:hint="eastAsia"/>
        </w:rPr>
        <w:t>Adjust screen effect</w:t>
      </w:r>
    </w:p>
    <w:p w14:paraId="74B74F69" w14:textId="77777777" w:rsidR="00B501E6" w:rsidRDefault="00B501E6" w:rsidP="00B501E6">
      <w:r w:rsidRPr="00EF58FB">
        <w:rPr>
          <w:rFonts w:hint="eastAsia"/>
          <w:b/>
        </w:rPr>
        <w:t>Enable 18-bit mode</w:t>
      </w:r>
      <w:r>
        <w:rPr>
          <w:rFonts w:hint="eastAsia"/>
        </w:rPr>
        <w:t xml:space="preserve"> and </w:t>
      </w:r>
      <w:r w:rsidRPr="00EF58FB">
        <w:rPr>
          <w:rFonts w:hint="eastAsia"/>
          <w:b/>
        </w:rPr>
        <w:t>Enable ClearView</w:t>
      </w:r>
      <w:r>
        <w:rPr>
          <w:rFonts w:hint="eastAsia"/>
        </w:rPr>
        <w:t xml:space="preserve"> are used to control the display effect, creating finer images.</w:t>
      </w:r>
    </w:p>
    <w:p w14:paraId="02A1A84E" w14:textId="529A0464" w:rsidR="00B501E6" w:rsidRDefault="00B501E6" w:rsidP="00B501E6">
      <w:r>
        <w:rPr>
          <w:rFonts w:hint="eastAsia"/>
        </w:rPr>
        <w:t xml:space="preserve">Select </w:t>
      </w:r>
      <w:r w:rsidRPr="00885E9B">
        <w:rPr>
          <w:rFonts w:hint="eastAsia"/>
          <w:b/>
        </w:rPr>
        <w:t>Settings</w:t>
      </w:r>
      <w:r>
        <w:t xml:space="preserve"> &gt;</w:t>
      </w:r>
      <w:r>
        <w:rPr>
          <w:rFonts w:hint="eastAsia"/>
        </w:rPr>
        <w:t xml:space="preserve"> </w:t>
      </w:r>
      <w:r>
        <w:rPr>
          <w:rFonts w:hint="eastAsia"/>
          <w:b/>
        </w:rPr>
        <w:t>Adjust screen effect</w:t>
      </w:r>
      <w:r>
        <w:rPr>
          <w:rFonts w:hint="eastAsia"/>
        </w:rPr>
        <w:t>, to enter the corresponding interface, as shown in the following picture.</w:t>
      </w:r>
    </w:p>
    <w:p w14:paraId="79A752B5" w14:textId="6976FE25" w:rsidR="00B501E6" w:rsidRDefault="00B501E6" w:rsidP="00B501E6">
      <w:pPr>
        <w:rPr>
          <w:lang w:eastAsia="en-US"/>
        </w:rPr>
      </w:pPr>
      <w:r w:rsidRPr="00CA4FC3">
        <w:rPr>
          <w:noProof/>
        </w:rPr>
        <w:lastRenderedPageBreak/>
        <w:drawing>
          <wp:inline distT="0" distB="0" distL="0" distR="0" wp14:anchorId="1500C80E" wp14:editId="5A07892A">
            <wp:extent cx="4679844" cy="3761370"/>
            <wp:effectExtent l="19050" t="0" r="6456" b="0"/>
            <wp:docPr id="70" name="图片 221" descr="E:\QQ_Receive\578825870\Image\C2C\D})IORH(5{~T02_AJ8D~(3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QQ_Receive\578825870\Image\C2C\D})IORH(5{~T02_AJ8D~(3L.png"/>
                    <pic:cNvPicPr>
                      <a:picLocks noChangeAspect="1" noChangeArrowheads="1"/>
                    </pic:cNvPicPr>
                  </pic:nvPicPr>
                  <pic:blipFill>
                    <a:blip r:embed="rId122"/>
                    <a:stretch>
                      <a:fillRect/>
                    </a:stretch>
                  </pic:blipFill>
                  <pic:spPr bwMode="auto">
                    <a:xfrm>
                      <a:off x="0" y="0"/>
                      <a:ext cx="4679844" cy="3761370"/>
                    </a:xfrm>
                    <a:prstGeom prst="rect">
                      <a:avLst/>
                    </a:prstGeom>
                    <a:noFill/>
                    <a:ln>
                      <a:noFill/>
                    </a:ln>
                  </pic:spPr>
                </pic:pic>
              </a:graphicData>
            </a:graphic>
          </wp:inline>
        </w:drawing>
      </w:r>
    </w:p>
    <w:p w14:paraId="6E26066B" w14:textId="77777777" w:rsidR="00B501E6" w:rsidRDefault="00B501E6" w:rsidP="00B501E6">
      <w:pPr>
        <w:rPr>
          <w:lang w:eastAsia="en-US"/>
        </w:rPr>
      </w:pPr>
    </w:p>
    <w:p w14:paraId="144465BB" w14:textId="77777777" w:rsidR="00B501E6" w:rsidRDefault="00B501E6" w:rsidP="00B501E6">
      <w:pPr>
        <w:pStyle w:val="ItemList"/>
        <w:rPr>
          <w:rFonts w:hint="default"/>
        </w:rPr>
      </w:pPr>
      <w:r w:rsidRPr="00CA4FC3">
        <w:rPr>
          <w:b/>
          <w:noProof/>
        </w:rPr>
        <w:t>Enable 18-bit mode</w:t>
      </w:r>
      <w:r>
        <w:rPr>
          <w:noProof/>
        </w:rPr>
        <w:t>: This avoids gray loss problem and improves LED display gray scale by 4 times, bringing better and finer display effects.</w:t>
      </w:r>
    </w:p>
    <w:p w14:paraId="3F967D97" w14:textId="1EFF66AA" w:rsidR="00B501E6" w:rsidRPr="00B501E6" w:rsidRDefault="00B501E6" w:rsidP="00B501E6">
      <w:pPr>
        <w:pStyle w:val="ItemList"/>
        <w:rPr>
          <w:rFonts w:hint="default"/>
          <w:lang w:eastAsia="en-US"/>
        </w:rPr>
      </w:pPr>
      <w:r w:rsidRPr="00CA4FC3">
        <w:rPr>
          <w:b/>
          <w:noProof/>
        </w:rPr>
        <w:t>Enable ClearView</w:t>
      </w:r>
      <w:r>
        <w:rPr>
          <w:noProof/>
        </w:rPr>
        <w:t>: Automatically adjust the texture, dimensions and contrast of images in various areas, improving image display details</w:t>
      </w:r>
    </w:p>
    <w:p w14:paraId="20FF28DA" w14:textId="578902DF" w:rsidR="00BB7C16" w:rsidRDefault="00D0085C" w:rsidP="00133914">
      <w:pPr>
        <w:pStyle w:val="21"/>
      </w:pPr>
      <w:r>
        <w:t>Adjust the brightness, Gamma and Current Gain</w:t>
      </w:r>
      <w:bookmarkEnd w:id="75"/>
    </w:p>
    <w:p w14:paraId="77CEEE3C" w14:textId="77777777" w:rsidR="00BB7C16" w:rsidRDefault="00D0085C">
      <w:r>
        <w:t xml:space="preserve">Click </w:t>
      </w:r>
      <w:r>
        <w:rPr>
          <w:b/>
        </w:rPr>
        <w:t>Brightness</w:t>
      </w:r>
      <w:r>
        <w:t xml:space="preserve"> button from the tool bar or select </w:t>
      </w:r>
      <w:r>
        <w:rPr>
          <w:rFonts w:hint="eastAsia"/>
          <w:b/>
        </w:rPr>
        <w:t>Setting</w:t>
      </w:r>
      <w:r>
        <w:t>-&gt;</w:t>
      </w:r>
      <w:r>
        <w:rPr>
          <w:b/>
        </w:rPr>
        <w:t>Brightness</w:t>
      </w:r>
      <w:r>
        <w:t xml:space="preserve"> from the main menu of the NovaLCT-Mars application main interface to open the </w:t>
      </w:r>
      <w:r>
        <w:rPr>
          <w:b/>
        </w:rPr>
        <w:t>Display Adjustment</w:t>
      </w:r>
      <w:r>
        <w:t xml:space="preserve"> window for brightness, Gamma and color temperature adjustment. </w:t>
      </w:r>
    </w:p>
    <w:p w14:paraId="58967918" w14:textId="77777777" w:rsidR="00BB7C16" w:rsidRDefault="00D0085C">
      <w:r>
        <w:t xml:space="preserve">There are two methods to adjust the brightness: manual adjustment and automatic adjustment, after adjustment is done, click </w:t>
      </w:r>
      <w:r>
        <w:rPr>
          <w:noProof/>
        </w:rPr>
        <w:drawing>
          <wp:inline distT="0" distB="0" distL="0" distR="0" wp14:anchorId="6AA0D6B1" wp14:editId="3759227D">
            <wp:extent cx="970280" cy="318135"/>
            <wp:effectExtent l="19050" t="0" r="127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noChangeArrowheads="1"/>
                    </pic:cNvPicPr>
                  </pic:nvPicPr>
                  <pic:blipFill>
                    <a:blip r:embed="rId123"/>
                    <a:srcRect/>
                    <a:stretch>
                      <a:fillRect/>
                    </a:stretch>
                  </pic:blipFill>
                  <pic:spPr>
                    <a:xfrm>
                      <a:off x="0" y="0"/>
                      <a:ext cx="970280" cy="318135"/>
                    </a:xfrm>
                    <a:prstGeom prst="rect">
                      <a:avLst/>
                    </a:prstGeom>
                    <a:noFill/>
                    <a:ln w="9525">
                      <a:noFill/>
                      <a:miter lim="800000"/>
                      <a:headEnd/>
                      <a:tailEnd/>
                    </a:ln>
                  </pic:spPr>
                </pic:pic>
              </a:graphicData>
            </a:graphic>
          </wp:inline>
        </w:drawing>
      </w:r>
      <w:r>
        <w:t xml:space="preserve"> and save the adjustment results to hardware</w:t>
      </w:r>
      <w:r>
        <w:rPr>
          <w:rFonts w:hint="eastAsia"/>
        </w:rPr>
        <w:t>。</w:t>
      </w:r>
    </w:p>
    <w:tbl>
      <w:tblPr>
        <w:tblW w:w="7938" w:type="dxa"/>
        <w:tblInd w:w="1701"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Layout w:type="fixed"/>
        <w:tblLook w:val="04A0" w:firstRow="1" w:lastRow="0" w:firstColumn="1" w:lastColumn="0" w:noHBand="0" w:noVBand="1"/>
      </w:tblPr>
      <w:tblGrid>
        <w:gridCol w:w="1184"/>
        <w:gridCol w:w="6754"/>
      </w:tblGrid>
      <w:tr w:rsidR="00BB7C16" w14:paraId="2E4C2F58" w14:textId="77777777" w:rsidTr="00EE4A65">
        <w:tc>
          <w:tcPr>
            <w:tcW w:w="1418" w:type="dxa"/>
            <w:tcBorders>
              <w:bottom w:val="single" w:sz="18" w:space="0" w:color="9BBB59"/>
            </w:tcBorders>
            <w:vAlign w:val="center"/>
          </w:tcPr>
          <w:p w14:paraId="1FB06CF4" w14:textId="77777777" w:rsidR="00BB7C16" w:rsidRDefault="00D0085C" w:rsidP="000015D9">
            <w:pPr>
              <w:pStyle w:val="TableText"/>
            </w:pPr>
            <w:r>
              <w:rPr>
                <w:noProof/>
              </w:rPr>
              <w:drawing>
                <wp:inline distT="0" distB="0" distL="0" distR="0" wp14:anchorId="718CD53F" wp14:editId="42DDC8CC">
                  <wp:extent cx="668020" cy="365760"/>
                  <wp:effectExtent l="19050" t="0" r="0" b="0"/>
                  <wp:docPr id="102" name="图片 102" descr="标识符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标识符1"/>
                          <pic:cNvPicPr>
                            <a:picLocks noChangeAspect="1" noChangeArrowheads="1"/>
                          </pic:cNvPicPr>
                        </pic:nvPicPr>
                        <pic:blipFill>
                          <a:blip r:embed="rId59"/>
                          <a:srcRect/>
                          <a:stretch>
                            <a:fillRect/>
                          </a:stretch>
                        </pic:blipFill>
                        <pic:spPr>
                          <a:xfrm>
                            <a:off x="0" y="0"/>
                            <a:ext cx="668020" cy="365760"/>
                          </a:xfrm>
                          <a:prstGeom prst="rect">
                            <a:avLst/>
                          </a:prstGeom>
                          <a:noFill/>
                          <a:ln w="9525">
                            <a:noFill/>
                            <a:miter lim="800000"/>
                            <a:headEnd/>
                            <a:tailEnd/>
                          </a:ln>
                        </pic:spPr>
                      </pic:pic>
                    </a:graphicData>
                  </a:graphic>
                </wp:inline>
              </w:drawing>
            </w:r>
          </w:p>
        </w:tc>
        <w:tc>
          <w:tcPr>
            <w:tcW w:w="8363" w:type="dxa"/>
            <w:tcBorders>
              <w:bottom w:val="single" w:sz="18" w:space="0" w:color="9BBB59"/>
            </w:tcBorders>
            <w:vAlign w:val="center"/>
          </w:tcPr>
          <w:p w14:paraId="4E50A14F" w14:textId="77777777" w:rsidR="00BB7C16" w:rsidRDefault="00D0085C" w:rsidP="000015D9">
            <w:pPr>
              <w:pStyle w:val="TableText"/>
            </w:pPr>
            <w:r w:rsidRPr="00EE4A65">
              <w:t>Notes</w:t>
            </w:r>
            <w:r>
              <w:rPr>
                <w:rFonts w:hint="eastAsia"/>
              </w:rPr>
              <w:t>：</w:t>
            </w:r>
          </w:p>
          <w:p w14:paraId="06493748" w14:textId="77777777" w:rsidR="00BB7C16" w:rsidRDefault="00D0085C" w:rsidP="000015D9">
            <w:pPr>
              <w:pStyle w:val="TableText"/>
              <w:numPr>
                <w:ilvl w:val="0"/>
                <w:numId w:val="8"/>
              </w:numPr>
            </w:pPr>
            <w:r>
              <w:t>During surveillance operation, the software adjusts the LED display brightness in accordance with user configuration.</w:t>
            </w:r>
          </w:p>
          <w:p w14:paraId="41DA87FE" w14:textId="77777777" w:rsidR="00BB7C16" w:rsidRDefault="00D0085C" w:rsidP="000015D9">
            <w:pPr>
              <w:pStyle w:val="TableText"/>
              <w:numPr>
                <w:ilvl w:val="0"/>
                <w:numId w:val="8"/>
              </w:numPr>
            </w:pPr>
            <w:r>
              <w:t xml:space="preserve">When surveillance is interrupted or serial control pot is disconnected, the hardware will automatically take over brightness adjustment. </w:t>
            </w:r>
          </w:p>
          <w:p w14:paraId="779FF602" w14:textId="77777777" w:rsidR="00BB7C16" w:rsidRDefault="00D0085C" w:rsidP="000015D9">
            <w:pPr>
              <w:pStyle w:val="TableText"/>
              <w:numPr>
                <w:ilvl w:val="0"/>
                <w:numId w:val="8"/>
              </w:numPr>
            </w:pPr>
            <w:r>
              <w:t>Display combinations do not support hardware adjustment</w:t>
            </w:r>
          </w:p>
          <w:p w14:paraId="4EADA9A8" w14:textId="77777777" w:rsidR="00BB7C16" w:rsidRDefault="00D0085C" w:rsidP="000015D9">
            <w:pPr>
              <w:pStyle w:val="TableText"/>
              <w:numPr>
                <w:ilvl w:val="0"/>
                <w:numId w:val="8"/>
              </w:numPr>
            </w:pPr>
            <w:r>
              <w:t xml:space="preserve">The prerequisite of hardware adjustment is: the light sensor must </w:t>
            </w:r>
            <w:r>
              <w:lastRenderedPageBreak/>
              <w:t xml:space="preserve">be connected to the first </w:t>
            </w:r>
            <w:r>
              <w:rPr>
                <w:rFonts w:hint="eastAsia"/>
              </w:rPr>
              <w:t>sending board</w:t>
            </w:r>
            <w:r>
              <w:t xml:space="preserve"> of LED display, or other devices connected to this card. </w:t>
            </w:r>
          </w:p>
          <w:p w14:paraId="7752607A" w14:textId="77777777" w:rsidR="00BB7C16" w:rsidRDefault="00D0085C" w:rsidP="000015D9">
            <w:pPr>
              <w:pStyle w:val="TableText"/>
              <w:numPr>
                <w:ilvl w:val="0"/>
                <w:numId w:val="8"/>
              </w:numPr>
            </w:pPr>
            <w:r>
              <w:t xml:space="preserve">All devices in one serial port have the same hardware adjustment mechanism, and the latest adjustment parameters prevail. </w:t>
            </w:r>
          </w:p>
        </w:tc>
      </w:tr>
    </w:tbl>
    <w:p w14:paraId="3BC102BC" w14:textId="77777777" w:rsidR="00BB7C16" w:rsidRDefault="00BB7C16">
      <w:pPr>
        <w:rPr>
          <w:color w:val="FF0000"/>
        </w:rPr>
      </w:pPr>
    </w:p>
    <w:p w14:paraId="7692AFE0" w14:textId="77777777" w:rsidR="00BB7C16" w:rsidRDefault="00D0085C" w:rsidP="00E87BE1">
      <w:pPr>
        <w:pStyle w:val="31"/>
      </w:pPr>
      <w:bookmarkStart w:id="76" w:name="_Toc484614429"/>
      <w:r>
        <w:t>Manual Adjustment</w:t>
      </w:r>
      <w:bookmarkEnd w:id="76"/>
    </w:p>
    <w:p w14:paraId="74720C73" w14:textId="77777777" w:rsidR="00BB7C16" w:rsidRDefault="00D0085C">
      <w:r>
        <w:t xml:space="preserve">Select </w:t>
      </w:r>
      <w:r>
        <w:rPr>
          <w:b/>
        </w:rPr>
        <w:t>Manual</w:t>
      </w:r>
      <w:r>
        <w:t xml:space="preserve"> in the </w:t>
      </w:r>
      <w:r>
        <w:rPr>
          <w:b/>
        </w:rPr>
        <w:t>Adjustment Mode</w:t>
      </w:r>
      <w:r>
        <w:t xml:space="preserve"> panel to open manual adjustment page. Shown in Fig.5-</w:t>
      </w:r>
      <w:r w:rsidR="004C7CD8">
        <w:rPr>
          <w:rFonts w:hint="eastAsia"/>
        </w:rPr>
        <w:t>50</w:t>
      </w:r>
      <w:r>
        <w:t xml:space="preserve"> is the manual setting page of the </w:t>
      </w:r>
      <w:r>
        <w:rPr>
          <w:b/>
        </w:rPr>
        <w:t>Display Adjustment</w:t>
      </w:r>
      <w:r>
        <w:t xml:space="preserve"> window.</w:t>
      </w:r>
    </w:p>
    <w:p w14:paraId="5BF78EF0" w14:textId="433369A6" w:rsidR="00EE4A65" w:rsidRDefault="00EE4A65" w:rsidP="00EE4A65">
      <w:pPr>
        <w:pStyle w:val="FigureDescription"/>
      </w:pPr>
      <w:r>
        <w:t>The manual adjustment page of the Display Adjustment window</w:t>
      </w:r>
    </w:p>
    <w:p w14:paraId="56547D27" w14:textId="77777777" w:rsidR="00BB7C16" w:rsidRDefault="00D0085C" w:rsidP="00EE4A65">
      <w:pPr>
        <w:pStyle w:val="Figure"/>
      </w:pPr>
      <w:r>
        <w:rPr>
          <w:noProof/>
        </w:rPr>
        <w:drawing>
          <wp:inline distT="0" distB="0" distL="0" distR="0" wp14:anchorId="516D1E23" wp14:editId="6847C21C">
            <wp:extent cx="4680000" cy="4496616"/>
            <wp:effectExtent l="0" t="0" r="6350" b="0"/>
            <wp:docPr id="8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31"/>
                    <pic:cNvPicPr>
                      <a:picLocks noChangeAspect="1" noChangeArrowheads="1"/>
                    </pic:cNvPicPr>
                  </pic:nvPicPr>
                  <pic:blipFill>
                    <a:blip r:embed="rId124"/>
                    <a:srcRect/>
                    <a:stretch>
                      <a:fillRect/>
                    </a:stretch>
                  </pic:blipFill>
                  <pic:spPr>
                    <a:xfrm>
                      <a:off x="0" y="0"/>
                      <a:ext cx="4680000" cy="4496616"/>
                    </a:xfrm>
                    <a:prstGeom prst="rect">
                      <a:avLst/>
                    </a:prstGeom>
                    <a:noFill/>
                    <a:ln w="9525">
                      <a:noFill/>
                      <a:miter lim="800000"/>
                      <a:headEnd/>
                      <a:tailEnd/>
                    </a:ln>
                  </pic:spPr>
                </pic:pic>
              </a:graphicData>
            </a:graphic>
          </wp:inline>
        </w:drawing>
      </w:r>
    </w:p>
    <w:p w14:paraId="0252383C" w14:textId="4C866C5A" w:rsidR="00BB7C16" w:rsidRDefault="00BB7C16">
      <w:pPr>
        <w:pStyle w:val="aa"/>
      </w:pPr>
    </w:p>
    <w:p w14:paraId="2743FAF7" w14:textId="77777777" w:rsidR="00BB7C16" w:rsidRDefault="00D0085C" w:rsidP="00E87BE1">
      <w:pPr>
        <w:pStyle w:val="ItemList"/>
        <w:rPr>
          <w:rFonts w:ascii="Times New Roman" w:hAnsi="Times New Roman" w:hint="default"/>
        </w:rPr>
      </w:pPr>
      <w:r>
        <w:t>Brightness Adj</w:t>
      </w:r>
      <w:r>
        <w:rPr>
          <w:rFonts w:ascii="Times New Roman" w:hAnsi="Times New Roman"/>
        </w:rPr>
        <w:t>ustmen</w:t>
      </w:r>
      <w:r>
        <w:t>t</w:t>
      </w:r>
    </w:p>
    <w:p w14:paraId="75FF8CCD" w14:textId="77777777" w:rsidR="00BB7C16" w:rsidRDefault="00D0085C" w:rsidP="00EE4A65">
      <w:pPr>
        <w:pStyle w:val="ItemListText"/>
        <w:rPr>
          <w:rFonts w:hint="default"/>
          <w:b/>
        </w:rPr>
      </w:pPr>
      <w:r>
        <w:t>Brightness can be adjusted by the slide bar. All together there are 256 levels of brightness.</w:t>
      </w:r>
    </w:p>
    <w:p w14:paraId="67C998B8" w14:textId="77777777" w:rsidR="00BB7C16" w:rsidRDefault="00D0085C" w:rsidP="00E87BE1">
      <w:pPr>
        <w:pStyle w:val="ItemList"/>
        <w:rPr>
          <w:rFonts w:hint="default"/>
        </w:rPr>
      </w:pPr>
      <w:r>
        <w:t>Contrast</w:t>
      </w:r>
    </w:p>
    <w:p w14:paraId="3BF4BB9D" w14:textId="77777777" w:rsidR="00BB7C16" w:rsidRDefault="00D0085C" w:rsidP="00EE4A65">
      <w:pPr>
        <w:pStyle w:val="ItemListText"/>
        <w:rPr>
          <w:rFonts w:hint="default"/>
          <w:b/>
        </w:rPr>
      </w:pPr>
      <w:r>
        <w:rPr>
          <w:b/>
        </w:rPr>
        <w:t>Curve Adjust :</w:t>
      </w:r>
      <w:r>
        <w:t xml:space="preserve"> </w:t>
      </w:r>
      <w:r w:rsidR="00987829">
        <w:t xml:space="preserve"> </w:t>
      </w:r>
      <w:r>
        <w:t xml:space="preserve">Check this option to pull the bar, Gamma coefficient can be any value between 1 and 4. And the default value is 2.8. </w:t>
      </w:r>
    </w:p>
    <w:p w14:paraId="36CE37AC" w14:textId="77777777" w:rsidR="00BB7C16" w:rsidRDefault="00D0085C" w:rsidP="00EE4A65">
      <w:pPr>
        <w:pStyle w:val="ItemListText"/>
        <w:rPr>
          <w:rFonts w:hint="default"/>
        </w:rPr>
      </w:pPr>
      <w:r>
        <w:lastRenderedPageBreak/>
        <w:t xml:space="preserve">There are two modes for display quality, </w:t>
      </w:r>
      <w:r>
        <w:rPr>
          <w:b/>
        </w:rPr>
        <w:t>soft mode</w:t>
      </w:r>
      <w:r>
        <w:t xml:space="preserve"> and </w:t>
      </w:r>
      <w:r>
        <w:rPr>
          <w:b/>
        </w:rPr>
        <w:t>Enhanced mode</w:t>
      </w:r>
      <w:r>
        <w:t>. Use soft mode for the situation that the environment brightness is not very high. Enhanced mode is better when the background is very bright.</w:t>
      </w:r>
    </w:p>
    <w:p w14:paraId="203A9FD2" w14:textId="77777777" w:rsidR="00BB7C16" w:rsidRDefault="00D0085C" w:rsidP="00EE4A65">
      <w:pPr>
        <w:pStyle w:val="ItemListText"/>
        <w:rPr>
          <w:rFonts w:hint="default"/>
        </w:rPr>
      </w:pPr>
      <w:r>
        <w:t xml:space="preserve">Check </w:t>
      </w:r>
      <w:r>
        <w:rPr>
          <w:b/>
        </w:rPr>
        <w:t>Custom Gamma</w:t>
      </w:r>
      <w:r>
        <w:t xml:space="preserve"> ,</w:t>
      </w:r>
      <w:r w:rsidR="00987829">
        <w:t xml:space="preserve"> </w:t>
      </w:r>
      <w:r>
        <w:t xml:space="preserve">and click </w:t>
      </w:r>
      <w:r>
        <w:rPr>
          <w:noProof/>
        </w:rPr>
        <w:drawing>
          <wp:inline distT="0" distB="0" distL="0" distR="0" wp14:anchorId="02E8DECD" wp14:editId="3AB812EC">
            <wp:extent cx="970280" cy="278130"/>
            <wp:effectExtent l="19050" t="0" r="1270" b="0"/>
            <wp:docPr id="104"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42"/>
                    <pic:cNvPicPr>
                      <a:picLocks noChangeAspect="1" noChangeArrowheads="1"/>
                    </pic:cNvPicPr>
                  </pic:nvPicPr>
                  <pic:blipFill>
                    <a:blip r:embed="rId125"/>
                    <a:srcRect/>
                    <a:stretch>
                      <a:fillRect/>
                    </a:stretch>
                  </pic:blipFill>
                  <pic:spPr>
                    <a:xfrm>
                      <a:off x="0" y="0"/>
                      <a:ext cx="970280" cy="278130"/>
                    </a:xfrm>
                    <a:prstGeom prst="rect">
                      <a:avLst/>
                    </a:prstGeom>
                    <a:noFill/>
                    <a:ln w="9525">
                      <a:noFill/>
                      <a:miter lim="800000"/>
                      <a:headEnd/>
                      <a:tailEnd/>
                    </a:ln>
                  </pic:spPr>
                </pic:pic>
              </a:graphicData>
            </a:graphic>
          </wp:inline>
        </w:drawing>
      </w:r>
      <w:r>
        <w:t xml:space="preserve"> to manually define the Gamma table. </w:t>
      </w:r>
    </w:p>
    <w:p w14:paraId="5BE8FEF0" w14:textId="1489244B" w:rsidR="00EE4A65" w:rsidRDefault="00EE4A65" w:rsidP="00EE4A65">
      <w:pPr>
        <w:pStyle w:val="FigureDescription"/>
      </w:pPr>
      <w:r>
        <w:t>Gamma Adjustment</w:t>
      </w:r>
    </w:p>
    <w:p w14:paraId="04120912" w14:textId="77777777" w:rsidR="00BB7C16" w:rsidRDefault="00D0085C" w:rsidP="00EE4A65">
      <w:pPr>
        <w:pStyle w:val="Figure"/>
      </w:pPr>
      <w:r>
        <w:rPr>
          <w:noProof/>
        </w:rPr>
        <w:drawing>
          <wp:inline distT="0" distB="0" distL="0" distR="0" wp14:anchorId="42BAC745" wp14:editId="00DFADD6">
            <wp:extent cx="4680000" cy="4337900"/>
            <wp:effectExtent l="0" t="0" r="6350" b="5715"/>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pic:cNvPicPr>
                      <a:picLocks noChangeAspect="1" noChangeArrowheads="1"/>
                    </pic:cNvPicPr>
                  </pic:nvPicPr>
                  <pic:blipFill>
                    <a:blip r:embed="rId126"/>
                    <a:srcRect/>
                    <a:stretch>
                      <a:fillRect/>
                    </a:stretch>
                  </pic:blipFill>
                  <pic:spPr>
                    <a:xfrm>
                      <a:off x="0" y="0"/>
                      <a:ext cx="4680000" cy="4337900"/>
                    </a:xfrm>
                    <a:prstGeom prst="rect">
                      <a:avLst/>
                    </a:prstGeom>
                    <a:noFill/>
                    <a:ln w="9525">
                      <a:noFill/>
                      <a:miter lim="800000"/>
                      <a:headEnd/>
                      <a:tailEnd/>
                    </a:ln>
                  </pic:spPr>
                </pic:pic>
              </a:graphicData>
            </a:graphic>
          </wp:inline>
        </w:drawing>
      </w:r>
    </w:p>
    <w:p w14:paraId="42F2997B" w14:textId="1D8A40E9" w:rsidR="00BB7C16" w:rsidRDefault="00BB7C16">
      <w:pPr>
        <w:pStyle w:val="aa"/>
      </w:pPr>
    </w:p>
    <w:p w14:paraId="6FF6E862" w14:textId="77777777" w:rsidR="00BB7C16" w:rsidRDefault="00D0085C" w:rsidP="00E87BE1">
      <w:pPr>
        <w:pStyle w:val="ItemList"/>
        <w:rPr>
          <w:rFonts w:hint="default"/>
        </w:rPr>
      </w:pPr>
      <w:r>
        <w:t>Color Temperature Adjustment</w:t>
      </w:r>
    </w:p>
    <w:p w14:paraId="6E3DFC99" w14:textId="77777777" w:rsidR="00BB7C16" w:rsidRDefault="00D0085C" w:rsidP="00EE4A65">
      <w:pPr>
        <w:pStyle w:val="ItemListText"/>
        <w:rPr>
          <w:rFonts w:hint="default"/>
          <w:b/>
        </w:rPr>
      </w:pPr>
      <w:r>
        <w:t xml:space="preserve">Color temperature adjustment can be done in two ways, </w:t>
      </w:r>
      <w:bookmarkStart w:id="77" w:name="OLE_LINK84"/>
      <w:bookmarkStart w:id="78" w:name="OLE_LINK83"/>
      <w:r>
        <w:rPr>
          <w:b/>
        </w:rPr>
        <w:t>Roughly Adjustment mode</w:t>
      </w:r>
      <w:bookmarkEnd w:id="77"/>
      <w:bookmarkEnd w:id="78"/>
      <w:r>
        <w:t xml:space="preserve"> </w:t>
      </w:r>
      <w:r>
        <w:rPr>
          <w:b/>
        </w:rPr>
        <w:t xml:space="preserve">and </w:t>
      </w:r>
      <w:bookmarkStart w:id="79" w:name="OLE_LINK99"/>
      <w:bookmarkStart w:id="80" w:name="OLE_LINK101"/>
      <w:bookmarkStart w:id="81" w:name="OLE_LINK100"/>
      <w:bookmarkStart w:id="82" w:name="OLE_LINK32"/>
      <w:bookmarkStart w:id="83" w:name="OLE_LINK31"/>
      <w:r>
        <w:rPr>
          <w:b/>
        </w:rPr>
        <w:t>Accurate Adjustment</w:t>
      </w:r>
      <w:bookmarkEnd w:id="79"/>
      <w:bookmarkEnd w:id="80"/>
      <w:bookmarkEnd w:id="81"/>
      <w:r>
        <w:rPr>
          <w:b/>
        </w:rPr>
        <w:t xml:space="preserve"> mode.</w:t>
      </w:r>
      <w:bookmarkEnd w:id="82"/>
      <w:bookmarkEnd w:id="83"/>
      <w:r>
        <w:t xml:space="preserve"> </w:t>
      </w:r>
    </w:p>
    <w:p w14:paraId="5B10634E" w14:textId="77777777" w:rsidR="00BB7C16" w:rsidRDefault="00D0085C" w:rsidP="00E87BE1">
      <w:pPr>
        <w:pStyle w:val="ItemList"/>
        <w:rPr>
          <w:rFonts w:hint="default"/>
        </w:rPr>
      </w:pPr>
      <w:r>
        <w:rPr>
          <w:b/>
        </w:rPr>
        <w:t xml:space="preserve">Roughly Adjustment : </w:t>
      </w:r>
      <w:r>
        <w:t>Pull the bar to adjust the color temperature</w:t>
      </w:r>
      <w:r>
        <w:t>（</w:t>
      </w:r>
      <w:r>
        <w:t xml:space="preserve">Enter </w:t>
      </w:r>
      <w:r>
        <w:rPr>
          <w:b/>
        </w:rPr>
        <w:t>Setting-&gt; Advanced color configuration -&gt;Configure Color Space</w:t>
      </w:r>
      <w:r>
        <w:t xml:space="preserve"> interface, fill the value of original color space which must be obtain by light sensor, and send the values to hardware</w:t>
      </w:r>
      <w:r>
        <w:t>）</w:t>
      </w:r>
      <w:r>
        <w:t>.</w:t>
      </w:r>
    </w:p>
    <w:p w14:paraId="1EBE8C91" w14:textId="77777777" w:rsidR="00BB7C16" w:rsidRDefault="00D0085C" w:rsidP="00E87BE1">
      <w:pPr>
        <w:pStyle w:val="ItemList"/>
        <w:rPr>
          <w:rFonts w:hint="default"/>
        </w:rPr>
      </w:pPr>
      <w:r>
        <w:rPr>
          <w:b/>
        </w:rPr>
        <w:t>Accurate Adjustment</w:t>
      </w:r>
      <w:r>
        <w:rPr>
          <w:b/>
        </w:rPr>
        <w:t>：</w:t>
      </w:r>
      <w:r>
        <w:t>Check this option</w:t>
      </w:r>
      <w:r>
        <w:t>，</w:t>
      </w:r>
      <w:r>
        <w:t xml:space="preserve"> then choose color temperature segment. For color temperature segment configuration, please see </w:t>
      </w:r>
      <w:hyperlink w:anchor="_Advanced_color_configuration" w:history="1">
        <w:r w:rsidRPr="009B572B">
          <w:rPr>
            <w:rStyle w:val="af0"/>
          </w:rPr>
          <w:t>5.2 Advanced color configuration</w:t>
        </w:r>
      </w:hyperlink>
      <w:r>
        <w:t xml:space="preserve"> 3) color temperature table.  </w:t>
      </w:r>
    </w:p>
    <w:p w14:paraId="0F23595E" w14:textId="77777777" w:rsidR="00BB7C16" w:rsidRDefault="00D0085C" w:rsidP="00E87BE1">
      <w:pPr>
        <w:pStyle w:val="ItemList"/>
        <w:rPr>
          <w:rFonts w:hint="default"/>
        </w:rPr>
      </w:pPr>
      <w:bookmarkStart w:id="84" w:name="_Toc430766454"/>
      <w:bookmarkStart w:id="85" w:name="_Toc430766297"/>
      <w:r>
        <w:t>color space</w:t>
      </w:r>
    </w:p>
    <w:bookmarkEnd w:id="84"/>
    <w:bookmarkEnd w:id="85"/>
    <w:p w14:paraId="5A281196" w14:textId="77777777" w:rsidR="00BB7C16" w:rsidRDefault="00D0085C" w:rsidP="00EE4A65">
      <w:pPr>
        <w:pStyle w:val="ItemListText"/>
        <w:rPr>
          <w:rFonts w:hint="default"/>
          <w:color w:val="FF0000"/>
        </w:rPr>
      </w:pPr>
      <w:r>
        <w:t xml:space="preserve">Check </w:t>
      </w:r>
      <w:r>
        <w:rPr>
          <w:rFonts w:ascii="Î¢ÈíÑÅºÚ Western" w:hAnsi="Î¢ÈíÑÅºÚ Western"/>
        </w:rPr>
        <w:t>“</w:t>
      </w:r>
      <w:r>
        <w:rPr>
          <w:b/>
        </w:rPr>
        <w:t>Enable color space adjustment</w:t>
      </w:r>
      <w:r>
        <w:rPr>
          <w:rFonts w:ascii="Î¢ÈíÑÅºÚ Western" w:hAnsi="Î¢ÈíÑÅºÚ Western"/>
        </w:rPr>
        <w:t>”</w:t>
      </w:r>
      <w:r>
        <w:t xml:space="preserve">, then select certain color space information, the color space will be adjusted in accordance with the parameters </w:t>
      </w:r>
      <w:r>
        <w:lastRenderedPageBreak/>
        <w:t xml:space="preserve">of that color space information. For color space information, please see </w:t>
      </w:r>
      <w:hyperlink w:anchor="_Advanced_color_configuration" w:history="1">
        <w:r>
          <w:rPr>
            <w:rStyle w:val="af0"/>
          </w:rPr>
          <w:t>5.2 Advanced color configuration</w:t>
        </w:r>
      </w:hyperlink>
      <w:r>
        <w:t xml:space="preserve"> 2) configure color space </w:t>
      </w:r>
      <w:r>
        <w:rPr>
          <w:color w:val="FF0000"/>
        </w:rPr>
        <w:t xml:space="preserve"> </w:t>
      </w:r>
    </w:p>
    <w:p w14:paraId="4E37884D" w14:textId="77777777" w:rsidR="00BB7C16" w:rsidRDefault="00D0085C" w:rsidP="00E87BE1">
      <w:pPr>
        <w:pStyle w:val="31"/>
      </w:pPr>
      <w:bookmarkStart w:id="86" w:name="_Toc392517900"/>
      <w:bookmarkStart w:id="87" w:name="_Toc484614430"/>
      <w:r>
        <w:t>Automatic Adjustment</w:t>
      </w:r>
      <w:bookmarkEnd w:id="86"/>
      <w:bookmarkEnd w:id="87"/>
    </w:p>
    <w:p w14:paraId="4374BF86" w14:textId="77777777" w:rsidR="00BB7C16" w:rsidRDefault="00D0085C">
      <w:pPr>
        <w:pStyle w:val="af3"/>
        <w:jc w:val="both"/>
      </w:pPr>
      <w:r>
        <w:t>The goal of automatic adjustment is to achieve automatic adjustment at present time,</w:t>
      </w:r>
      <w:bookmarkStart w:id="88" w:name="OLE_LINK22"/>
      <w:bookmarkStart w:id="89" w:name="OLE_LINK23"/>
      <w:r>
        <w:rPr>
          <w:rFonts w:hint="eastAsia"/>
        </w:rPr>
        <w:t xml:space="preserve"> There are two </w:t>
      </w:r>
      <w:r>
        <w:t>methods</w:t>
      </w:r>
      <w:r>
        <w:rPr>
          <w:rFonts w:hint="eastAsia"/>
        </w:rPr>
        <w:t xml:space="preserve"> of adjustment, they are Advanced Adjustment and Adjust by Light Sensor</w:t>
      </w:r>
      <w:bookmarkEnd w:id="88"/>
      <w:bookmarkEnd w:id="89"/>
      <w:r>
        <w:rPr>
          <w:rFonts w:hint="eastAsia"/>
        </w:rPr>
        <w:t>。</w:t>
      </w:r>
    </w:p>
    <w:p w14:paraId="70E45171" w14:textId="77777777" w:rsidR="00BB7C16" w:rsidRDefault="00D0085C" w:rsidP="00B6262E">
      <w:r>
        <w:t xml:space="preserve">Choose the </w:t>
      </w:r>
      <w:r>
        <w:rPr>
          <w:rFonts w:ascii="Î¢ÈíÑÅºÚ Western" w:hAnsi="Î¢ÈíÑÅºÚ Western"/>
        </w:rPr>
        <w:t>“</w:t>
      </w:r>
      <w:r>
        <w:rPr>
          <w:rFonts w:hint="eastAsia"/>
        </w:rPr>
        <w:t>A</w:t>
      </w:r>
      <w:r>
        <w:t>utomatic</w:t>
      </w:r>
      <w:r>
        <w:rPr>
          <w:rFonts w:hint="eastAsia"/>
        </w:rPr>
        <w:t>ally</w:t>
      </w:r>
      <w:r>
        <w:t xml:space="preserve"> </w:t>
      </w:r>
      <w:r>
        <w:rPr>
          <w:rFonts w:hint="eastAsia"/>
        </w:rPr>
        <w:t>A</w:t>
      </w:r>
      <w:r>
        <w:t>djustment</w:t>
      </w:r>
      <w:r>
        <w:rPr>
          <w:rFonts w:ascii="Î¢ÈíÑÅºÚ Western" w:hAnsi="Î¢ÈíÑÅºÚ Western"/>
        </w:rPr>
        <w:t>”</w:t>
      </w:r>
      <w:r>
        <w:t xml:space="preserve"> option at LED display adjustment interface, </w:t>
      </w:r>
      <w:r w:rsidRPr="00B6262E">
        <w:t xml:space="preserve">click </w:t>
      </w:r>
      <w:r w:rsidRPr="00B6262E">
        <w:rPr>
          <w:noProof/>
        </w:rPr>
        <w:drawing>
          <wp:inline distT="0" distB="0" distL="0" distR="0" wp14:anchorId="2766F848" wp14:editId="344FA751">
            <wp:extent cx="763270" cy="262255"/>
            <wp:effectExtent l="19050" t="0" r="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pic:cNvPicPr>
                      <a:picLocks noChangeAspect="1" noChangeArrowheads="1"/>
                    </pic:cNvPicPr>
                  </pic:nvPicPr>
                  <pic:blipFill>
                    <a:blip r:embed="rId127"/>
                    <a:srcRect/>
                    <a:stretch>
                      <a:fillRect/>
                    </a:stretch>
                  </pic:blipFill>
                  <pic:spPr>
                    <a:xfrm>
                      <a:off x="0" y="0"/>
                      <a:ext cx="763270" cy="262255"/>
                    </a:xfrm>
                    <a:prstGeom prst="rect">
                      <a:avLst/>
                    </a:prstGeom>
                    <a:noFill/>
                    <a:ln w="9525">
                      <a:noFill/>
                      <a:miter lim="800000"/>
                      <a:headEnd/>
                      <a:tailEnd/>
                    </a:ln>
                  </pic:spPr>
                </pic:pic>
              </a:graphicData>
            </a:graphic>
          </wp:inline>
        </w:drawing>
      </w:r>
      <w:r w:rsidRPr="00B6262E">
        <w:t xml:space="preserve"> to check current bright</w:t>
      </w:r>
      <w:r>
        <w:t>ness</w:t>
      </w:r>
      <w:r>
        <w:rPr>
          <w:rFonts w:hint="eastAsia"/>
        </w:rPr>
        <w:t>.</w:t>
      </w:r>
      <w:r>
        <w:t xml:space="preserve"> </w:t>
      </w:r>
    </w:p>
    <w:p w14:paraId="63239217" w14:textId="66A873CA" w:rsidR="00EE4A65" w:rsidRDefault="00EE4A65" w:rsidP="00EE4A65">
      <w:pPr>
        <w:pStyle w:val="FigureDescription"/>
      </w:pPr>
      <w:r>
        <w:t>Automatic Adjustment</w:t>
      </w:r>
    </w:p>
    <w:p w14:paraId="02154D1F" w14:textId="77777777" w:rsidR="00BB7C16" w:rsidRDefault="00D0085C" w:rsidP="00EE4A65">
      <w:pPr>
        <w:pStyle w:val="Figure"/>
      </w:pPr>
      <w:r>
        <w:rPr>
          <w:noProof/>
        </w:rPr>
        <w:drawing>
          <wp:inline distT="0" distB="0" distL="0" distR="0" wp14:anchorId="6ED29B00" wp14:editId="7E89FCBD">
            <wp:extent cx="3502292" cy="2916000"/>
            <wp:effectExtent l="0" t="0" r="3175" b="0"/>
            <wp:docPr id="144"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09"/>
                    <pic:cNvPicPr>
                      <a:picLocks noChangeAspect="1" noChangeArrowheads="1"/>
                    </pic:cNvPicPr>
                  </pic:nvPicPr>
                  <pic:blipFill>
                    <a:blip r:embed="rId128"/>
                    <a:srcRect/>
                    <a:stretch>
                      <a:fillRect/>
                    </a:stretch>
                  </pic:blipFill>
                  <pic:spPr>
                    <a:xfrm>
                      <a:off x="0" y="0"/>
                      <a:ext cx="3502292" cy="2916000"/>
                    </a:xfrm>
                    <a:prstGeom prst="rect">
                      <a:avLst/>
                    </a:prstGeom>
                    <a:noFill/>
                    <a:ln w="9525">
                      <a:noFill/>
                      <a:miter lim="800000"/>
                      <a:headEnd/>
                      <a:tailEnd/>
                    </a:ln>
                  </pic:spPr>
                </pic:pic>
              </a:graphicData>
            </a:graphic>
          </wp:inline>
        </w:drawing>
      </w:r>
    </w:p>
    <w:p w14:paraId="063C557D" w14:textId="77777777" w:rsidR="00BB7C16" w:rsidRDefault="00D0085C" w:rsidP="00EE4A65">
      <w:pPr>
        <w:pStyle w:val="Figure"/>
      </w:pPr>
      <w:r>
        <w:rPr>
          <w:noProof/>
        </w:rPr>
        <w:drawing>
          <wp:inline distT="0" distB="0" distL="0" distR="0" wp14:anchorId="7F81A7B0" wp14:editId="79B68D8F">
            <wp:extent cx="3264001" cy="2988000"/>
            <wp:effectExtent l="0" t="0" r="0" b="3175"/>
            <wp:docPr id="14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12"/>
                    <pic:cNvPicPr>
                      <a:picLocks noChangeAspect="1" noChangeArrowheads="1"/>
                    </pic:cNvPicPr>
                  </pic:nvPicPr>
                  <pic:blipFill>
                    <a:blip r:embed="rId129"/>
                    <a:srcRect/>
                    <a:stretch>
                      <a:fillRect/>
                    </a:stretch>
                  </pic:blipFill>
                  <pic:spPr>
                    <a:xfrm>
                      <a:off x="0" y="0"/>
                      <a:ext cx="3264001" cy="2988000"/>
                    </a:xfrm>
                    <a:prstGeom prst="rect">
                      <a:avLst/>
                    </a:prstGeom>
                    <a:noFill/>
                    <a:ln w="9525">
                      <a:noFill/>
                      <a:miter lim="800000"/>
                      <a:headEnd/>
                      <a:tailEnd/>
                    </a:ln>
                  </pic:spPr>
                </pic:pic>
              </a:graphicData>
            </a:graphic>
          </wp:inline>
        </w:drawing>
      </w:r>
    </w:p>
    <w:p w14:paraId="53A84ADE" w14:textId="059FEBBE" w:rsidR="00BB7C16" w:rsidRDefault="00BB7C16">
      <w:pPr>
        <w:pStyle w:val="aa"/>
      </w:pPr>
      <w:bookmarkStart w:id="90" w:name="_Auto"/>
      <w:bookmarkStart w:id="91" w:name="_Toc392517901"/>
      <w:bookmarkEnd w:id="90"/>
    </w:p>
    <w:p w14:paraId="7A4D08CB" w14:textId="77777777" w:rsidR="00BB7C16" w:rsidRDefault="00D0085C" w:rsidP="002E3EAD">
      <w:pPr>
        <w:pStyle w:val="41"/>
        <w:numPr>
          <w:ilvl w:val="3"/>
          <w:numId w:val="9"/>
        </w:numPr>
      </w:pPr>
      <w:r>
        <w:rPr>
          <w:rFonts w:hint="eastAsia"/>
        </w:rPr>
        <w:lastRenderedPageBreak/>
        <w:t>Advanced Adjustment</w:t>
      </w:r>
    </w:p>
    <w:p w14:paraId="785742B6" w14:textId="77777777" w:rsidR="00BB7C16" w:rsidRDefault="00D0085C">
      <w:r>
        <w:rPr>
          <w:rFonts w:hint="eastAsia"/>
        </w:rPr>
        <w:t>You can configure multiple time points, each point can be configured with specified brightness or environment brightness.</w:t>
      </w:r>
    </w:p>
    <w:p w14:paraId="46A740C5" w14:textId="77777777" w:rsidR="00BB7C16" w:rsidRDefault="00D0085C" w:rsidP="00E87BE1">
      <w:pPr>
        <w:pStyle w:val="ItemList"/>
        <w:rPr>
          <w:rFonts w:hint="default"/>
        </w:rPr>
      </w:pPr>
      <w:r>
        <w:rPr>
          <w:b/>
        </w:rPr>
        <w:t>Specified brightness</w:t>
      </w:r>
      <w:r>
        <w:rPr>
          <w:b/>
        </w:rPr>
        <w:t>：</w:t>
      </w:r>
      <w:r>
        <w:t xml:space="preserve">The brightness of LED display from certain time on designated by the user, the brightness is fixed. </w:t>
      </w:r>
    </w:p>
    <w:p w14:paraId="196C9AC3" w14:textId="77777777" w:rsidR="00BB7C16" w:rsidRDefault="00D0085C" w:rsidP="00E87BE1">
      <w:pPr>
        <w:pStyle w:val="ItemList"/>
        <w:rPr>
          <w:rFonts w:hint="default"/>
        </w:rPr>
      </w:pPr>
      <w:r>
        <w:rPr>
          <w:b/>
        </w:rPr>
        <w:t>Environment brightness</w:t>
      </w:r>
      <w:r>
        <w:rPr>
          <w:b/>
        </w:rPr>
        <w:t>：</w:t>
      </w:r>
      <w:r>
        <w:rPr>
          <w:b/>
        </w:rPr>
        <w:t xml:space="preserve"> </w:t>
      </w:r>
      <w:r>
        <w:t>The brightness of environment from certain time on designated by the user, the software will automatically adjust the LED display brightness in accordance with the parameters set by the users as well as environment brightness information collected by light sensors so that the LED display can exhibit proper brightness under different environment brightness.</w:t>
      </w:r>
    </w:p>
    <w:p w14:paraId="2E27C0ED" w14:textId="4620FF37" w:rsidR="00EE4A65" w:rsidRDefault="00EE4A65" w:rsidP="00EE4A65">
      <w:pPr>
        <w:pStyle w:val="FigureDescription"/>
      </w:pPr>
      <w:r>
        <w:rPr>
          <w:rFonts w:hint="eastAsia"/>
        </w:rPr>
        <w:t>Wizard Settings</w:t>
      </w:r>
    </w:p>
    <w:p w14:paraId="7679F278" w14:textId="77777777" w:rsidR="00BB7C16" w:rsidRDefault="00D0085C" w:rsidP="00EE4A65">
      <w:pPr>
        <w:pStyle w:val="Figure"/>
      </w:pPr>
      <w:r>
        <w:rPr>
          <w:rFonts w:hint="eastAsia"/>
          <w:noProof/>
        </w:rPr>
        <w:drawing>
          <wp:inline distT="0" distB="0" distL="0" distR="0" wp14:anchorId="3F948BCB" wp14:editId="40C3B9B9">
            <wp:extent cx="4661354" cy="4267200"/>
            <wp:effectExtent l="19050" t="0" r="5896" b="0"/>
            <wp:docPr id="156"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15"/>
                    <pic:cNvPicPr>
                      <a:picLocks noChangeAspect="1" noChangeArrowheads="1"/>
                    </pic:cNvPicPr>
                  </pic:nvPicPr>
                  <pic:blipFill>
                    <a:blip r:embed="rId130"/>
                    <a:srcRect/>
                    <a:stretch>
                      <a:fillRect/>
                    </a:stretch>
                  </pic:blipFill>
                  <pic:spPr>
                    <a:xfrm>
                      <a:off x="0" y="0"/>
                      <a:ext cx="4670225" cy="4275321"/>
                    </a:xfrm>
                    <a:prstGeom prst="rect">
                      <a:avLst/>
                    </a:prstGeom>
                    <a:noFill/>
                    <a:ln w="9525">
                      <a:noFill/>
                      <a:miter lim="800000"/>
                      <a:headEnd/>
                      <a:tailEnd/>
                    </a:ln>
                  </pic:spPr>
                </pic:pic>
              </a:graphicData>
            </a:graphic>
          </wp:inline>
        </w:drawing>
      </w:r>
    </w:p>
    <w:p w14:paraId="3F57D84F" w14:textId="6642DD11" w:rsidR="00BB7C16" w:rsidRDefault="00BB7C16">
      <w:pPr>
        <w:pStyle w:val="aa"/>
      </w:pPr>
    </w:p>
    <w:p w14:paraId="28122C23" w14:textId="77777777" w:rsidR="00BB7C16" w:rsidRDefault="00D0085C" w:rsidP="00EE4A65">
      <w:pPr>
        <w:pStyle w:val="BlockLabel"/>
      </w:pPr>
      <w:r>
        <w:t xml:space="preserve">Add </w:t>
      </w:r>
      <w:r>
        <w:rPr>
          <w:rFonts w:hint="eastAsia"/>
        </w:rPr>
        <w:t>specified brightness</w:t>
      </w:r>
    </w:p>
    <w:p w14:paraId="5C340198" w14:textId="77777777" w:rsidR="00BB7C16" w:rsidRDefault="00D0085C" w:rsidP="00EE4A65">
      <w:bookmarkStart w:id="92" w:name="OLE_LINK85"/>
      <w:r>
        <w:t xml:space="preserve">Click </w:t>
      </w:r>
      <w:r>
        <w:rPr>
          <w:noProof/>
        </w:rPr>
        <w:drawing>
          <wp:inline distT="0" distB="0" distL="0" distR="0" wp14:anchorId="2FB8B2EB" wp14:editId="5BB4AA80">
            <wp:extent cx="763270" cy="325755"/>
            <wp:effectExtent l="19050" t="0" r="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pic:cNvPicPr>
                      <a:picLocks noChangeAspect="1" noChangeArrowheads="1"/>
                    </pic:cNvPicPr>
                  </pic:nvPicPr>
                  <pic:blipFill>
                    <a:blip r:embed="rId131"/>
                    <a:srcRect/>
                    <a:stretch>
                      <a:fillRect/>
                    </a:stretch>
                  </pic:blipFill>
                  <pic:spPr>
                    <a:xfrm>
                      <a:off x="0" y="0"/>
                      <a:ext cx="763270" cy="325755"/>
                    </a:xfrm>
                    <a:prstGeom prst="rect">
                      <a:avLst/>
                    </a:prstGeom>
                    <a:noFill/>
                    <a:ln w="9525">
                      <a:noFill/>
                      <a:miter lim="800000"/>
                      <a:headEnd/>
                      <a:tailEnd/>
                    </a:ln>
                  </pic:spPr>
                </pic:pic>
              </a:graphicData>
            </a:graphic>
          </wp:inline>
        </w:drawing>
      </w:r>
      <w:r>
        <w:rPr>
          <w:rFonts w:hint="eastAsia"/>
        </w:rPr>
        <w:t>，</w:t>
      </w:r>
      <w:r>
        <w:t>Set the start time, type of adjustment and designated brightness.</w:t>
      </w:r>
    </w:p>
    <w:bookmarkEnd w:id="92"/>
    <w:p w14:paraId="522E1DFA" w14:textId="77777777" w:rsidR="00BB7C16" w:rsidRDefault="00D0085C" w:rsidP="00EE4A65">
      <w:r>
        <w:t xml:space="preserve">Click </w:t>
      </w:r>
      <w:r>
        <w:rPr>
          <w:noProof/>
        </w:rPr>
        <w:drawing>
          <wp:inline distT="0" distB="0" distL="0" distR="0" wp14:anchorId="3CFDD521" wp14:editId="70E62AA7">
            <wp:extent cx="787400" cy="207010"/>
            <wp:effectExtent l="1905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pic:cNvPicPr>
                      <a:picLocks noChangeAspect="1" noChangeArrowheads="1"/>
                    </pic:cNvPicPr>
                  </pic:nvPicPr>
                  <pic:blipFill>
                    <a:blip r:embed="rId132"/>
                    <a:srcRect/>
                    <a:stretch>
                      <a:fillRect/>
                    </a:stretch>
                  </pic:blipFill>
                  <pic:spPr>
                    <a:xfrm>
                      <a:off x="0" y="0"/>
                      <a:ext cx="787400" cy="207010"/>
                    </a:xfrm>
                    <a:prstGeom prst="rect">
                      <a:avLst/>
                    </a:prstGeom>
                    <a:noFill/>
                    <a:ln w="9525">
                      <a:noFill/>
                      <a:miter lim="800000"/>
                      <a:headEnd/>
                      <a:tailEnd/>
                    </a:ln>
                  </pic:spPr>
                </pic:pic>
              </a:graphicData>
            </a:graphic>
          </wp:inline>
        </w:drawing>
      </w:r>
      <w:r>
        <w:rPr>
          <w:rFonts w:hint="eastAsia"/>
        </w:rPr>
        <w:t>，</w:t>
      </w:r>
      <w:r>
        <w:t>Choose whether to adjust color temperature, if it</w:t>
      </w:r>
      <w:r>
        <w:rPr>
          <w:rFonts w:ascii="Î¢ÈíÑÅºÚ Western" w:hAnsi="Î¢ÈíÑÅºÚ Western"/>
        </w:rPr>
        <w:t>’</w:t>
      </w:r>
      <w:r>
        <w:t xml:space="preserve">s needed to adjust color temperature, you can choose color temperature segment in the drop down list (color temperature table must be configured in advance, please see </w:t>
      </w:r>
      <w:r>
        <w:lastRenderedPageBreak/>
        <w:t xml:space="preserve">description of color temperature table in </w:t>
      </w:r>
      <w:hyperlink w:anchor="_Advanced_color_configuration" w:history="1">
        <w:r w:rsidRPr="009B572B">
          <w:rPr>
            <w:rStyle w:val="af0"/>
          </w:rPr>
          <w:t>5.2 advanced color configuration)</w:t>
        </w:r>
      </w:hyperlink>
      <w:r>
        <w:t xml:space="preserve">, check </w:t>
      </w:r>
      <w:r>
        <w:rPr>
          <w:rFonts w:ascii="Î¢ÈíÑÅºÚ Western" w:hAnsi="Î¢ÈíÑÅºÚ Western"/>
        </w:rPr>
        <w:t>“</w:t>
      </w:r>
      <w:r>
        <w:t>adjust Gamma</w:t>
      </w:r>
      <w:r>
        <w:rPr>
          <w:rFonts w:ascii="Î¢ÈíÑÅºÚ Western" w:hAnsi="Î¢ÈíÑÅºÚ Western"/>
        </w:rPr>
        <w:t>”</w:t>
      </w:r>
      <w:r>
        <w:t xml:space="preserve">, drag scroll bar to adjust Gamma value. </w:t>
      </w:r>
    </w:p>
    <w:p w14:paraId="540020C1" w14:textId="23F57A43" w:rsidR="00EE4A65" w:rsidRDefault="00EE4A65" w:rsidP="00EE4A65">
      <w:pPr>
        <w:pStyle w:val="FigureDescription"/>
      </w:pPr>
      <w:r>
        <w:rPr>
          <w:rFonts w:hint="eastAsia"/>
        </w:rPr>
        <w:t>Add a Specified brightness</w:t>
      </w:r>
    </w:p>
    <w:p w14:paraId="4E40E007" w14:textId="77777777" w:rsidR="00BB7C16" w:rsidRDefault="00D0085C" w:rsidP="00EE4A65">
      <w:pPr>
        <w:pStyle w:val="Figure"/>
      </w:pPr>
      <w:r>
        <w:rPr>
          <w:noProof/>
        </w:rPr>
        <w:drawing>
          <wp:inline distT="0" distB="0" distL="0" distR="0" wp14:anchorId="48FF3670" wp14:editId="01D84494">
            <wp:extent cx="3413125" cy="3086100"/>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pic:cNvPicPr>
                      <a:picLocks noChangeAspect="1" noChangeArrowheads="1"/>
                    </pic:cNvPicPr>
                  </pic:nvPicPr>
                  <pic:blipFill>
                    <a:blip r:embed="rId133"/>
                    <a:srcRect/>
                    <a:stretch>
                      <a:fillRect/>
                    </a:stretch>
                  </pic:blipFill>
                  <pic:spPr>
                    <a:xfrm>
                      <a:off x="0" y="0"/>
                      <a:ext cx="3421962" cy="3094090"/>
                    </a:xfrm>
                    <a:prstGeom prst="rect">
                      <a:avLst/>
                    </a:prstGeom>
                    <a:noFill/>
                    <a:ln w="9525">
                      <a:noFill/>
                      <a:miter lim="800000"/>
                      <a:headEnd/>
                      <a:tailEnd/>
                    </a:ln>
                  </pic:spPr>
                </pic:pic>
              </a:graphicData>
            </a:graphic>
          </wp:inline>
        </w:drawing>
      </w:r>
    </w:p>
    <w:p w14:paraId="29DF4F13" w14:textId="68F682AD" w:rsidR="00BB7C16" w:rsidRDefault="00BB7C16">
      <w:pPr>
        <w:pStyle w:val="aa"/>
      </w:pPr>
    </w:p>
    <w:p w14:paraId="76E96045" w14:textId="77777777" w:rsidR="00BB7C16" w:rsidRDefault="00D0085C">
      <w:r>
        <w:t xml:space="preserve">After parameter configuration is done, click </w:t>
      </w:r>
      <w:r>
        <w:rPr>
          <w:noProof/>
        </w:rPr>
        <w:drawing>
          <wp:inline distT="0" distB="0" distL="0" distR="0" wp14:anchorId="60CB85BB" wp14:editId="104FC735">
            <wp:extent cx="540000" cy="237524"/>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pic:cNvPicPr>
                      <a:picLocks noChangeAspect="1" noChangeArrowheads="1"/>
                    </pic:cNvPicPr>
                  </pic:nvPicPr>
                  <pic:blipFill>
                    <a:blip r:embed="rId134"/>
                    <a:srcRect/>
                    <a:stretch>
                      <a:fillRect/>
                    </a:stretch>
                  </pic:blipFill>
                  <pic:spPr>
                    <a:xfrm>
                      <a:off x="0" y="0"/>
                      <a:ext cx="540000" cy="237524"/>
                    </a:xfrm>
                    <a:prstGeom prst="rect">
                      <a:avLst/>
                    </a:prstGeom>
                    <a:noFill/>
                    <a:ln w="9525">
                      <a:noFill/>
                      <a:miter lim="800000"/>
                      <a:headEnd/>
                      <a:tailEnd/>
                    </a:ln>
                  </pic:spPr>
                </pic:pic>
              </a:graphicData>
            </a:graphic>
          </wp:inline>
        </w:drawing>
      </w:r>
      <w:r>
        <w:rPr>
          <w:rFonts w:hint="eastAsia"/>
        </w:rPr>
        <w:t>，</w:t>
      </w:r>
      <w:r>
        <w:t>to add another designated brightness.</w:t>
      </w:r>
    </w:p>
    <w:p w14:paraId="721F2522" w14:textId="77777777" w:rsidR="00BB7C16" w:rsidRDefault="00D0085C" w:rsidP="00EE4A65">
      <w:pPr>
        <w:pStyle w:val="BlockLabel"/>
      </w:pPr>
      <w:r>
        <w:t>Add environment brightness</w:t>
      </w:r>
    </w:p>
    <w:p w14:paraId="2FE0831D" w14:textId="31F5CEEE" w:rsidR="00BB7C16" w:rsidRDefault="00D0085C" w:rsidP="00EE4A65">
      <w:r>
        <w:rPr>
          <w:rFonts w:hint="eastAsia"/>
        </w:rPr>
        <w:t>C</w:t>
      </w:r>
      <w:r>
        <w:t xml:space="preserve">lick </w:t>
      </w:r>
      <w:r>
        <w:rPr>
          <w:noProof/>
        </w:rPr>
        <w:drawing>
          <wp:inline distT="0" distB="0" distL="0" distR="0" wp14:anchorId="072DF831" wp14:editId="09973437">
            <wp:extent cx="779145" cy="365760"/>
            <wp:effectExtent l="19050" t="0" r="1905"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pic:cNvPicPr>
                      <a:picLocks noChangeAspect="1" noChangeArrowheads="1"/>
                    </pic:cNvPicPr>
                  </pic:nvPicPr>
                  <pic:blipFill>
                    <a:blip r:embed="rId135"/>
                    <a:srcRect/>
                    <a:stretch>
                      <a:fillRect/>
                    </a:stretch>
                  </pic:blipFill>
                  <pic:spPr>
                    <a:xfrm>
                      <a:off x="0" y="0"/>
                      <a:ext cx="779145" cy="365760"/>
                    </a:xfrm>
                    <a:prstGeom prst="rect">
                      <a:avLst/>
                    </a:prstGeom>
                    <a:noFill/>
                    <a:ln w="9525">
                      <a:noFill/>
                      <a:miter lim="800000"/>
                      <a:headEnd/>
                      <a:tailEnd/>
                    </a:ln>
                  </pic:spPr>
                </pic:pic>
              </a:graphicData>
            </a:graphic>
          </wp:inline>
        </w:drawing>
      </w:r>
      <w:r>
        <w:rPr>
          <w:rFonts w:hint="eastAsia"/>
        </w:rPr>
        <w:t>，</w:t>
      </w:r>
      <w:r>
        <w:t>to set st</w:t>
      </w:r>
      <w:r w:rsidR="00EE4A65">
        <w:t>art time and type of adjustment.</w:t>
      </w:r>
    </w:p>
    <w:p w14:paraId="5312A974" w14:textId="77777777" w:rsidR="00BB7C16" w:rsidRDefault="00D0085C">
      <w:r>
        <w:t xml:space="preserve">Click </w:t>
      </w:r>
      <w:r>
        <w:rPr>
          <w:noProof/>
        </w:rPr>
        <w:drawing>
          <wp:inline distT="0" distB="0" distL="0" distR="0" wp14:anchorId="08BACF3E" wp14:editId="01AD25EA">
            <wp:extent cx="763270" cy="191135"/>
            <wp:effectExtent l="1905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noChangeArrowheads="1"/>
                    </pic:cNvPicPr>
                  </pic:nvPicPr>
                  <pic:blipFill>
                    <a:blip r:embed="rId136"/>
                    <a:srcRect/>
                    <a:stretch>
                      <a:fillRect/>
                    </a:stretch>
                  </pic:blipFill>
                  <pic:spPr>
                    <a:xfrm>
                      <a:off x="0" y="0"/>
                      <a:ext cx="763270" cy="191135"/>
                    </a:xfrm>
                    <a:prstGeom prst="rect">
                      <a:avLst/>
                    </a:prstGeom>
                    <a:noFill/>
                    <a:ln w="9525">
                      <a:noFill/>
                      <a:miter lim="800000"/>
                      <a:headEnd/>
                      <a:tailEnd/>
                    </a:ln>
                  </pic:spPr>
                </pic:pic>
              </a:graphicData>
            </a:graphic>
          </wp:inline>
        </w:drawing>
      </w:r>
      <w:r>
        <w:rPr>
          <w:rFonts w:hint="eastAsia"/>
        </w:rPr>
        <w:t>，</w:t>
      </w:r>
      <w:r>
        <w:t>choose whether to adjust color temperature, if it</w:t>
      </w:r>
      <w:r>
        <w:rPr>
          <w:rFonts w:ascii="Î¢ÈíÑÅºÚ Western" w:hAnsi="Î¢ÈíÑÅºÚ Western"/>
        </w:rPr>
        <w:t>’</w:t>
      </w:r>
      <w:r>
        <w:t xml:space="preserve">s needed to adjust color temperature, you can choose color temperature segment in the drop down list (color temperature table must be configured in advance, please see description of color temperature table in </w:t>
      </w:r>
      <w:hyperlink w:anchor="_Advanced_color_configuration" w:history="1">
        <w:r w:rsidRPr="00EF315D">
          <w:rPr>
            <w:rStyle w:val="af0"/>
          </w:rPr>
          <w:t xml:space="preserve">5.2 </w:t>
        </w:r>
        <w:r w:rsidRPr="00EF315D">
          <w:rPr>
            <w:rStyle w:val="af0"/>
            <w:rFonts w:hint="eastAsia"/>
          </w:rPr>
          <w:t>A</w:t>
        </w:r>
        <w:r w:rsidRPr="00EF315D">
          <w:rPr>
            <w:rStyle w:val="af0"/>
          </w:rPr>
          <w:t>dvanced color configuration</w:t>
        </w:r>
      </w:hyperlink>
      <w:r>
        <w:t xml:space="preserve">), check </w:t>
      </w:r>
      <w:r>
        <w:rPr>
          <w:rFonts w:ascii="Î¢ÈíÑÅºÚ Western" w:hAnsi="Î¢ÈíÑÅºÚ Western"/>
        </w:rPr>
        <w:t>“</w:t>
      </w:r>
      <w:r w:rsidRPr="004C7CD8">
        <w:rPr>
          <w:b/>
        </w:rPr>
        <w:t>adjust Gamma</w:t>
      </w:r>
      <w:r>
        <w:rPr>
          <w:rFonts w:ascii="Î¢ÈíÑÅºÚ Western" w:hAnsi="Î¢ÈíÑÅºÚ Western"/>
        </w:rPr>
        <w:t>”</w:t>
      </w:r>
      <w:r>
        <w:t xml:space="preserve">, drag scroll bar to adjust Gamma value. </w:t>
      </w:r>
    </w:p>
    <w:p w14:paraId="0DFBB0A5" w14:textId="77777777" w:rsidR="00BB7C16" w:rsidRDefault="00BB7C16">
      <w:pPr>
        <w:rPr>
          <w:color w:val="FF0000"/>
        </w:rPr>
      </w:pPr>
    </w:p>
    <w:p w14:paraId="7A4986D9" w14:textId="71C72458" w:rsidR="00EE4A65" w:rsidRDefault="00EE4A65" w:rsidP="00EE4A65">
      <w:pPr>
        <w:pStyle w:val="FigureDescription"/>
      </w:pPr>
      <w:r>
        <w:lastRenderedPageBreak/>
        <w:t>Add environment brightness</w:t>
      </w:r>
    </w:p>
    <w:p w14:paraId="0BB453D4" w14:textId="77777777" w:rsidR="00BB7C16" w:rsidRDefault="00D0085C" w:rsidP="00EE4A65">
      <w:pPr>
        <w:pStyle w:val="Figure"/>
      </w:pPr>
      <w:r>
        <w:rPr>
          <w:noProof/>
        </w:rPr>
        <w:drawing>
          <wp:inline distT="0" distB="0" distL="0" distR="0" wp14:anchorId="6A9431CF" wp14:editId="5247CE0F">
            <wp:extent cx="3527425" cy="3209925"/>
            <wp:effectExtent l="0" t="0" r="0"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pic:cNvPicPr>
                      <a:picLocks noChangeAspect="1" noChangeArrowheads="1"/>
                    </pic:cNvPicPr>
                  </pic:nvPicPr>
                  <pic:blipFill>
                    <a:blip r:embed="rId137"/>
                    <a:srcRect/>
                    <a:stretch>
                      <a:fillRect/>
                    </a:stretch>
                  </pic:blipFill>
                  <pic:spPr>
                    <a:xfrm>
                      <a:off x="0" y="0"/>
                      <a:ext cx="3536732" cy="3218394"/>
                    </a:xfrm>
                    <a:prstGeom prst="rect">
                      <a:avLst/>
                    </a:prstGeom>
                    <a:noFill/>
                    <a:ln w="9525">
                      <a:noFill/>
                      <a:miter lim="800000"/>
                      <a:headEnd/>
                      <a:tailEnd/>
                    </a:ln>
                  </pic:spPr>
                </pic:pic>
              </a:graphicData>
            </a:graphic>
          </wp:inline>
        </w:drawing>
      </w:r>
    </w:p>
    <w:p w14:paraId="2000B419" w14:textId="78A558B8" w:rsidR="00BB7C16" w:rsidRDefault="00BB7C16" w:rsidP="009B572B">
      <w:pPr>
        <w:pStyle w:val="aa"/>
      </w:pPr>
    </w:p>
    <w:tbl>
      <w:tblPr>
        <w:tblW w:w="7938" w:type="dxa"/>
        <w:tblInd w:w="1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7118"/>
      </w:tblGrid>
      <w:tr w:rsidR="00BB7C16" w14:paraId="1E89910B" w14:textId="77777777" w:rsidTr="00EE4A65">
        <w:tc>
          <w:tcPr>
            <w:tcW w:w="956" w:type="dxa"/>
            <w:vAlign w:val="center"/>
          </w:tcPr>
          <w:p w14:paraId="5609F2E1" w14:textId="77777777" w:rsidR="00BB7C16" w:rsidRDefault="00BB7C16" w:rsidP="000015D9">
            <w:pPr>
              <w:pStyle w:val="TableText"/>
              <w:rPr>
                <w:b/>
              </w:rPr>
            </w:pPr>
            <w:r w:rsidRPr="00BB7C16">
              <w:object w:dxaOrig="480" w:dyaOrig="735" w14:anchorId="27B8E998">
                <v:shape id="_x0000_i1037" type="#_x0000_t75" style="width:24.7pt;height:36.55pt" o:ole="">
                  <v:imagedata r:id="rId28" o:title=""/>
                </v:shape>
                <o:OLEObject Type="Embed" ProgID="PBrush" ShapeID="_x0000_i1037" DrawAspect="Content" ObjectID="_1560084412" r:id="rId138"/>
              </w:object>
            </w:r>
          </w:p>
        </w:tc>
        <w:tc>
          <w:tcPr>
            <w:tcW w:w="8716" w:type="dxa"/>
            <w:vAlign w:val="center"/>
          </w:tcPr>
          <w:p w14:paraId="56B78CBC" w14:textId="77777777" w:rsidR="00BB7C16" w:rsidRDefault="00D0085C" w:rsidP="000015D9">
            <w:pPr>
              <w:pStyle w:val="TableText"/>
            </w:pPr>
            <w:r>
              <w:t>Note</w:t>
            </w:r>
            <w:r>
              <w:rPr>
                <w:rFonts w:hint="eastAsia"/>
              </w:rPr>
              <w:t>：</w:t>
            </w:r>
          </w:p>
          <w:p w14:paraId="5A9EF0D2" w14:textId="77777777" w:rsidR="00BB7C16" w:rsidRDefault="00D0085C" w:rsidP="000015D9">
            <w:pPr>
              <w:pStyle w:val="TableText"/>
              <w:rPr>
                <w:b/>
              </w:rPr>
            </w:pPr>
            <w:r>
              <w:t>The time of the computer on which NovaLCT-Mars is running is the base of the schedule. If the computer time is not correct, the adjustment operation will not be performed at the expected time.</w:t>
            </w:r>
          </w:p>
        </w:tc>
      </w:tr>
      <w:bookmarkEnd w:id="91"/>
    </w:tbl>
    <w:p w14:paraId="1E8E03ED" w14:textId="77777777" w:rsidR="00BB7C16" w:rsidRDefault="00BB7C16"/>
    <w:p w14:paraId="49396607" w14:textId="77777777" w:rsidR="00BB7C16" w:rsidRDefault="00D0085C" w:rsidP="00EE4A65">
      <w:pPr>
        <w:pStyle w:val="BlockLabel"/>
      </w:pPr>
      <w:r>
        <w:t>Configure light sensors</w:t>
      </w:r>
    </w:p>
    <w:p w14:paraId="3A0BE699" w14:textId="77777777" w:rsidR="00BB7C16" w:rsidRDefault="00D0085C">
      <w:r>
        <w:t>Environment brightness is detected by light sensors, a system must be equipped with light sensors, and you must configure the light sensor before adding environment brightness</w:t>
      </w:r>
      <w:r>
        <w:rPr>
          <w:rFonts w:hint="eastAsia"/>
        </w:rPr>
        <w:t>.</w:t>
      </w:r>
    </w:p>
    <w:p w14:paraId="759A3D11" w14:textId="77777777" w:rsidR="00BB7C16" w:rsidRDefault="00BB7C16"/>
    <w:p w14:paraId="59B66226" w14:textId="44E024E5" w:rsidR="00EE4A65" w:rsidRDefault="00EE4A65" w:rsidP="00EE4A65">
      <w:pPr>
        <w:pStyle w:val="FigureDescription"/>
      </w:pPr>
      <w:r>
        <w:rPr>
          <w:rFonts w:hint="eastAsia"/>
        </w:rPr>
        <w:lastRenderedPageBreak/>
        <w:t>Light sensor configuration</w:t>
      </w:r>
    </w:p>
    <w:p w14:paraId="3925ABF0" w14:textId="252C9A08" w:rsidR="00BB7C16" w:rsidRDefault="00B501E6" w:rsidP="00EE4A65">
      <w:pPr>
        <w:pStyle w:val="Figure"/>
      </w:pPr>
      <w:r>
        <w:rPr>
          <w:noProof/>
        </w:rPr>
        <w:drawing>
          <wp:inline distT="0" distB="0" distL="0" distR="0" wp14:anchorId="3B1DF8C0" wp14:editId="026CD41E">
            <wp:extent cx="4680000" cy="5711186"/>
            <wp:effectExtent l="0" t="0" r="6350" b="4445"/>
            <wp:docPr id="8970" name="图片 8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4680000" cy="5711186"/>
                    </a:xfrm>
                    <a:prstGeom prst="rect">
                      <a:avLst/>
                    </a:prstGeom>
                  </pic:spPr>
                </pic:pic>
              </a:graphicData>
            </a:graphic>
          </wp:inline>
        </w:drawing>
      </w:r>
    </w:p>
    <w:p w14:paraId="7541EC47" w14:textId="5692D306" w:rsidR="00BB7C16" w:rsidRDefault="00BB7C16">
      <w:pPr>
        <w:pStyle w:val="aa"/>
      </w:pPr>
    </w:p>
    <w:p w14:paraId="7D1254AD" w14:textId="77777777" w:rsidR="00BB7C16" w:rsidRDefault="00D0085C" w:rsidP="00E87BE1">
      <w:pPr>
        <w:pStyle w:val="ItemList"/>
        <w:rPr>
          <w:rFonts w:hint="default"/>
        </w:rPr>
      </w:pPr>
      <w:r>
        <w:rPr>
          <w:noProof/>
        </w:rPr>
        <w:drawing>
          <wp:inline distT="0" distB="0" distL="0" distR="0" wp14:anchorId="4F11E8B6" wp14:editId="7D195FEF">
            <wp:extent cx="898525" cy="302260"/>
            <wp:effectExtent l="19050" t="0" r="0" b="0"/>
            <wp:docPr id="8992"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2" name="图片 115"/>
                    <pic:cNvPicPr>
                      <a:picLocks noChangeAspect="1" noChangeArrowheads="1"/>
                    </pic:cNvPicPr>
                  </pic:nvPicPr>
                  <pic:blipFill>
                    <a:blip r:embed="rId140"/>
                    <a:srcRect/>
                    <a:stretch>
                      <a:fillRect/>
                    </a:stretch>
                  </pic:blipFill>
                  <pic:spPr>
                    <a:xfrm>
                      <a:off x="0" y="0"/>
                      <a:ext cx="898525" cy="302260"/>
                    </a:xfrm>
                    <a:prstGeom prst="rect">
                      <a:avLst/>
                    </a:prstGeom>
                    <a:noFill/>
                    <a:ln w="9525">
                      <a:noFill/>
                      <a:miter lim="800000"/>
                      <a:headEnd/>
                      <a:tailEnd/>
                    </a:ln>
                  </pic:spPr>
                </pic:pic>
              </a:graphicData>
            </a:graphic>
          </wp:inline>
        </w:drawing>
      </w:r>
      <w:r>
        <w:t>：</w:t>
      </w:r>
      <w:r>
        <w:t xml:space="preserve"> Detect light sensors connected to sending boards and function card, the light sensors that connected to function card must be set as the external device.</w:t>
      </w:r>
    </w:p>
    <w:p w14:paraId="43477ED6" w14:textId="77777777" w:rsidR="00BB7C16" w:rsidRDefault="00D0085C" w:rsidP="00E87BE1">
      <w:pPr>
        <w:pStyle w:val="ItemList"/>
        <w:rPr>
          <w:rFonts w:hint="default"/>
        </w:rPr>
      </w:pPr>
      <w:r>
        <w:rPr>
          <w:noProof/>
        </w:rPr>
        <w:drawing>
          <wp:inline distT="0" distB="0" distL="0" distR="0" wp14:anchorId="51826183" wp14:editId="11E3CB04">
            <wp:extent cx="874395" cy="325755"/>
            <wp:effectExtent l="19050" t="0" r="1905" b="0"/>
            <wp:docPr id="8993"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3" name="图片 116"/>
                    <pic:cNvPicPr>
                      <a:picLocks noChangeAspect="1" noChangeArrowheads="1"/>
                    </pic:cNvPicPr>
                  </pic:nvPicPr>
                  <pic:blipFill>
                    <a:blip r:embed="rId141"/>
                    <a:srcRect/>
                    <a:stretch>
                      <a:fillRect/>
                    </a:stretch>
                  </pic:blipFill>
                  <pic:spPr>
                    <a:xfrm>
                      <a:off x="0" y="0"/>
                      <a:ext cx="874395" cy="325755"/>
                    </a:xfrm>
                    <a:prstGeom prst="rect">
                      <a:avLst/>
                    </a:prstGeom>
                    <a:noFill/>
                    <a:ln w="9525">
                      <a:noFill/>
                      <a:miter lim="800000"/>
                      <a:headEnd/>
                      <a:tailEnd/>
                    </a:ln>
                  </pic:spPr>
                </pic:pic>
              </a:graphicData>
            </a:graphic>
          </wp:inline>
        </w:drawing>
      </w:r>
      <w:r>
        <w:t>：</w:t>
      </w:r>
      <w:r>
        <w:t xml:space="preserve"> Refresh current light sensor connection conditions to avoid new connection or disconnecting the light sensor during operation </w:t>
      </w:r>
      <w:r>
        <w:t>。</w:t>
      </w:r>
    </w:p>
    <w:p w14:paraId="28D9B9AD" w14:textId="65F43DE8" w:rsidR="00BB7C16" w:rsidRDefault="00D0085C" w:rsidP="00E87BE1">
      <w:pPr>
        <w:pStyle w:val="ItemList"/>
        <w:rPr>
          <w:rFonts w:hint="default"/>
        </w:rPr>
      </w:pPr>
      <w:r>
        <w:rPr>
          <w:b/>
        </w:rPr>
        <w:t>When light sensor fails, adjust the brightness to</w:t>
      </w:r>
      <w:r>
        <w:rPr>
          <w:b/>
        </w:rPr>
        <w:t>：</w:t>
      </w:r>
      <w:r>
        <w:t>Enabled after being checked. If not enabled, when light sensor fails, the brightness will remain at the latest updated brightness value.</w:t>
      </w:r>
    </w:p>
    <w:p w14:paraId="43B4E4D5" w14:textId="77777777" w:rsidR="00BB7C16" w:rsidRDefault="00D0085C" w:rsidP="00E87BE1">
      <w:pPr>
        <w:pStyle w:val="ItemList"/>
        <w:rPr>
          <w:rFonts w:hint="default"/>
        </w:rPr>
      </w:pPr>
      <w:r>
        <w:rPr>
          <w:b/>
          <w:noProof/>
        </w:rPr>
        <w:lastRenderedPageBreak/>
        <w:drawing>
          <wp:inline distT="0" distB="0" distL="0" distR="0" wp14:anchorId="6AF0058F" wp14:editId="15122621">
            <wp:extent cx="882650" cy="325755"/>
            <wp:effectExtent l="19050" t="0" r="0" b="0"/>
            <wp:docPr id="8994"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4" name="图片 117"/>
                    <pic:cNvPicPr>
                      <a:picLocks noChangeAspect="1" noChangeArrowheads="1"/>
                    </pic:cNvPicPr>
                  </pic:nvPicPr>
                  <pic:blipFill>
                    <a:blip r:embed="rId142"/>
                    <a:srcRect/>
                    <a:stretch>
                      <a:fillRect/>
                    </a:stretch>
                  </pic:blipFill>
                  <pic:spPr>
                    <a:xfrm>
                      <a:off x="0" y="0"/>
                      <a:ext cx="882650" cy="325755"/>
                    </a:xfrm>
                    <a:prstGeom prst="rect">
                      <a:avLst/>
                    </a:prstGeom>
                    <a:noFill/>
                    <a:ln w="9525">
                      <a:noFill/>
                      <a:miter lim="800000"/>
                      <a:headEnd/>
                      <a:tailEnd/>
                    </a:ln>
                  </pic:spPr>
                </pic:pic>
              </a:graphicData>
            </a:graphic>
          </wp:inline>
        </w:drawing>
      </w:r>
      <w:r>
        <w:rPr>
          <w:b/>
        </w:rPr>
        <w:t>：</w:t>
      </w:r>
      <w:r>
        <w:t xml:space="preserve"> Divide the portion between the maximum environment brightness and minimum environment brightness into designated equal parts, the portion between the maximum and minimum LED display brightness is also divided into similar equal parts. The software will adjust the LED display brightness to corresponding section in accordance with the section of current environment brightness.</w:t>
      </w:r>
    </w:p>
    <w:p w14:paraId="35D0C677" w14:textId="255A91AF" w:rsidR="00EE4A65" w:rsidRDefault="00EE4A65" w:rsidP="00EE4A65">
      <w:pPr>
        <w:pStyle w:val="FigureDescription"/>
      </w:pPr>
      <w:r>
        <w:rPr>
          <w:rFonts w:hint="eastAsia"/>
        </w:rPr>
        <w:t>B</w:t>
      </w:r>
      <w:r>
        <w:t>rightness mapping table</w:t>
      </w:r>
    </w:p>
    <w:p w14:paraId="0DBBA80F" w14:textId="77777777" w:rsidR="00BB7C16" w:rsidRDefault="00D0085C" w:rsidP="00EE4A65">
      <w:pPr>
        <w:pStyle w:val="Figure"/>
      </w:pPr>
      <w:r>
        <w:rPr>
          <w:noProof/>
        </w:rPr>
        <w:drawing>
          <wp:inline distT="0" distB="0" distL="0" distR="0" wp14:anchorId="744D781B" wp14:editId="5B05A5E2">
            <wp:extent cx="3880485" cy="2512695"/>
            <wp:effectExtent l="19050" t="0" r="5715" b="0"/>
            <wp:docPr id="8995"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5" name="图片 118"/>
                    <pic:cNvPicPr>
                      <a:picLocks noChangeAspect="1" noChangeArrowheads="1"/>
                    </pic:cNvPicPr>
                  </pic:nvPicPr>
                  <pic:blipFill>
                    <a:blip r:embed="rId143"/>
                    <a:srcRect/>
                    <a:stretch>
                      <a:fillRect/>
                    </a:stretch>
                  </pic:blipFill>
                  <pic:spPr>
                    <a:xfrm>
                      <a:off x="0" y="0"/>
                      <a:ext cx="3880485" cy="2512695"/>
                    </a:xfrm>
                    <a:prstGeom prst="rect">
                      <a:avLst/>
                    </a:prstGeom>
                    <a:noFill/>
                    <a:ln w="9525">
                      <a:noFill/>
                      <a:miter lim="800000"/>
                      <a:headEnd/>
                      <a:tailEnd/>
                    </a:ln>
                  </pic:spPr>
                </pic:pic>
              </a:graphicData>
            </a:graphic>
          </wp:inline>
        </w:drawing>
      </w:r>
    </w:p>
    <w:p w14:paraId="732AF168" w14:textId="77777777" w:rsidR="00BB7C16" w:rsidRDefault="00D0085C" w:rsidP="00EE4A65">
      <w:pPr>
        <w:pStyle w:val="Figure"/>
      </w:pPr>
      <w:r>
        <w:rPr>
          <w:noProof/>
        </w:rPr>
        <w:drawing>
          <wp:inline distT="0" distB="0" distL="0" distR="0" wp14:anchorId="02B9B588" wp14:editId="475003B7">
            <wp:extent cx="4680000" cy="1948641"/>
            <wp:effectExtent l="0" t="0" r="6350" b="0"/>
            <wp:docPr id="8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34"/>
                    <pic:cNvPicPr>
                      <a:picLocks noChangeAspect="1" noChangeArrowheads="1"/>
                    </pic:cNvPicPr>
                  </pic:nvPicPr>
                  <pic:blipFill>
                    <a:blip r:embed="rId144"/>
                    <a:srcRect/>
                    <a:stretch>
                      <a:fillRect/>
                    </a:stretch>
                  </pic:blipFill>
                  <pic:spPr>
                    <a:xfrm>
                      <a:off x="0" y="0"/>
                      <a:ext cx="4680000" cy="1948641"/>
                    </a:xfrm>
                    <a:prstGeom prst="rect">
                      <a:avLst/>
                    </a:prstGeom>
                    <a:noFill/>
                    <a:ln w="9525">
                      <a:noFill/>
                      <a:miter lim="800000"/>
                      <a:headEnd/>
                      <a:tailEnd/>
                    </a:ln>
                  </pic:spPr>
                </pic:pic>
              </a:graphicData>
            </a:graphic>
          </wp:inline>
        </w:drawing>
      </w:r>
    </w:p>
    <w:p w14:paraId="517C1831" w14:textId="6B083B1D" w:rsidR="00BB7C16" w:rsidRDefault="00BB7C16">
      <w:pPr>
        <w:pStyle w:val="aa"/>
      </w:pPr>
    </w:p>
    <w:tbl>
      <w:tblPr>
        <w:tblW w:w="7938" w:type="dxa"/>
        <w:tblInd w:w="1701"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Layout w:type="fixed"/>
        <w:tblLook w:val="04A0" w:firstRow="1" w:lastRow="0" w:firstColumn="1" w:lastColumn="0" w:noHBand="0" w:noVBand="1"/>
      </w:tblPr>
      <w:tblGrid>
        <w:gridCol w:w="1309"/>
        <w:gridCol w:w="6629"/>
      </w:tblGrid>
      <w:tr w:rsidR="00BB7C16" w14:paraId="5F136D93" w14:textId="77777777" w:rsidTr="00EE4A65">
        <w:tc>
          <w:tcPr>
            <w:tcW w:w="1551" w:type="dxa"/>
            <w:tcBorders>
              <w:bottom w:val="single" w:sz="18" w:space="0" w:color="9BBB59"/>
            </w:tcBorders>
            <w:vAlign w:val="center"/>
          </w:tcPr>
          <w:p w14:paraId="20B901EB" w14:textId="77777777" w:rsidR="00BB7C16" w:rsidRDefault="00BB7C16" w:rsidP="000015D9">
            <w:pPr>
              <w:pStyle w:val="TableText"/>
              <w:rPr>
                <w:rFonts w:ascii="宋体"/>
                <w:b/>
                <w:bCs/>
                <w:sz w:val="18"/>
              </w:rPr>
            </w:pPr>
            <w:r w:rsidRPr="00BB7C16">
              <w:object w:dxaOrig="480" w:dyaOrig="735" w14:anchorId="2A589CBB">
                <v:shape id="_x0000_i1038" type="#_x0000_t75" style="width:30.1pt;height:44.05pt" o:ole="">
                  <v:imagedata r:id="rId28" o:title=""/>
                </v:shape>
                <o:OLEObject Type="Embed" ProgID="PBrush" ShapeID="_x0000_i1038" DrawAspect="Content" ObjectID="_1560084413" r:id="rId145"/>
              </w:object>
            </w:r>
          </w:p>
        </w:tc>
        <w:tc>
          <w:tcPr>
            <w:tcW w:w="8069" w:type="dxa"/>
            <w:tcBorders>
              <w:bottom w:val="single" w:sz="18" w:space="0" w:color="9BBB59"/>
            </w:tcBorders>
            <w:vAlign w:val="center"/>
          </w:tcPr>
          <w:p w14:paraId="748B6058" w14:textId="77777777" w:rsidR="00BB7C16" w:rsidRDefault="00D0085C" w:rsidP="000015D9">
            <w:pPr>
              <w:pStyle w:val="TableText"/>
            </w:pPr>
            <w:r>
              <w:t>Note:</w:t>
            </w:r>
          </w:p>
          <w:p w14:paraId="21FC1737" w14:textId="77777777" w:rsidR="00BB7C16" w:rsidRDefault="00D0085C" w:rsidP="000015D9">
            <w:pPr>
              <w:pStyle w:val="TableText"/>
              <w:rPr>
                <w:rFonts w:hAnsi="宋体"/>
                <w:sz w:val="18"/>
                <w:szCs w:val="18"/>
              </w:rPr>
            </w:pPr>
            <w:r>
              <w:t>NovaLCT-Mars first generates the environment brightness value from measurement results of all available light sensors according to the calculating type. And then NovaLCT-Mars uses the generated environment brightness to adjust the LED display brightness according to the parameter settings, such as brightness thresholds, segment numbers.</w:t>
            </w:r>
          </w:p>
        </w:tc>
      </w:tr>
    </w:tbl>
    <w:p w14:paraId="1E93A0DF" w14:textId="77777777" w:rsidR="00EE4A65" w:rsidRDefault="00EE4A65" w:rsidP="00EE4A65"/>
    <w:p w14:paraId="4453E9B4" w14:textId="77777777" w:rsidR="00B501E6" w:rsidRDefault="00B501E6" w:rsidP="00EE4A65"/>
    <w:p w14:paraId="24122751" w14:textId="02AACB05" w:rsidR="00B501E6" w:rsidRDefault="00B501E6" w:rsidP="00B501E6">
      <w:pPr>
        <w:pStyle w:val="ItemList"/>
        <w:rPr>
          <w:rFonts w:hint="default"/>
          <w:b/>
        </w:rPr>
      </w:pPr>
      <w:r w:rsidRPr="00B501E6">
        <w:rPr>
          <w:b/>
        </w:rPr>
        <w:lastRenderedPageBreak/>
        <w:t>Night Mode</w:t>
      </w:r>
    </w:p>
    <w:p w14:paraId="547941F9" w14:textId="77777777" w:rsidR="00B501E6" w:rsidRPr="00B501E6" w:rsidRDefault="00B501E6" w:rsidP="00B501E6">
      <w:pPr>
        <w:pStyle w:val="ItemListText"/>
        <w:rPr>
          <w:rFonts w:hint="default"/>
        </w:rPr>
      </w:pPr>
      <w:r w:rsidRPr="00B501E6">
        <w:t>Night mode is to control screen brightness at night. The night mode is required to be enabled to avoid abnormal screen brightness caused by light sensor that disturbed by external light or by abnormal collection environment brightness data.</w:t>
      </w:r>
    </w:p>
    <w:p w14:paraId="4073A156" w14:textId="4AE4CF9D" w:rsidR="00B501E6" w:rsidRDefault="00B501E6" w:rsidP="00B501E6">
      <w:pPr>
        <w:pStyle w:val="ItemListText"/>
        <w:rPr>
          <w:rFonts w:hint="default"/>
        </w:rPr>
      </w:pPr>
      <w:r w:rsidRPr="00B501E6">
        <w:t>In night mode, the system will adjust the screen brightness to the maximum brightness value in night mode while the screen brightness which is adjusted based on the environment data collected through the light sensor is greater than the set maximum brightness value in night mode.</w:t>
      </w:r>
    </w:p>
    <w:p w14:paraId="362188ED" w14:textId="77777777" w:rsidR="00B501E6" w:rsidRPr="00B501E6" w:rsidRDefault="00B501E6" w:rsidP="002E3EAD">
      <w:pPr>
        <w:pStyle w:val="ItemStep"/>
        <w:numPr>
          <w:ilvl w:val="0"/>
          <w:numId w:val="29"/>
        </w:numPr>
        <w:rPr>
          <w:rFonts w:hint="default"/>
        </w:rPr>
      </w:pPr>
      <w:r w:rsidRPr="00B501E6">
        <w:t xml:space="preserve">Select the check box in front of </w:t>
      </w:r>
      <w:r w:rsidRPr="00B501E6">
        <w:rPr>
          <w:b/>
        </w:rPr>
        <w:t xml:space="preserve">Opening </w:t>
      </w:r>
      <w:r w:rsidRPr="00B501E6">
        <w:t>to start the night mode.</w:t>
      </w:r>
    </w:p>
    <w:p w14:paraId="62398AA9" w14:textId="3F8EC8A2" w:rsidR="00B501E6" w:rsidRPr="00B501E6" w:rsidRDefault="00B501E6" w:rsidP="00B501E6">
      <w:pPr>
        <w:pStyle w:val="ItemStep"/>
        <w:rPr>
          <w:rFonts w:hint="default"/>
        </w:rPr>
      </w:pPr>
      <w:r w:rsidRPr="00B501E6">
        <w:t xml:space="preserve">Click </w:t>
      </w:r>
      <w:r w:rsidRPr="00B501E6">
        <w:rPr>
          <w:noProof/>
        </w:rPr>
        <w:drawing>
          <wp:inline distT="0" distB="0" distL="0" distR="0" wp14:anchorId="63B3D534" wp14:editId="05070A61">
            <wp:extent cx="180000" cy="180000"/>
            <wp:effectExtent l="0" t="0" r="0" b="0"/>
            <wp:docPr id="897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cstate="print"/>
                    <a:stretch>
                      <a:fillRect/>
                    </a:stretch>
                  </pic:blipFill>
                  <pic:spPr>
                    <a:xfrm>
                      <a:off x="0" y="0"/>
                      <a:ext cx="180000" cy="180000"/>
                    </a:xfrm>
                    <a:prstGeom prst="rect">
                      <a:avLst/>
                    </a:prstGeom>
                  </pic:spPr>
                </pic:pic>
              </a:graphicData>
            </a:graphic>
          </wp:inline>
        </w:drawing>
      </w:r>
      <w:r w:rsidRPr="00B501E6">
        <w:t xml:space="preserve"> to add setting items of the night mode including </w:t>
      </w:r>
      <w:r w:rsidRPr="00B501E6">
        <w:rPr>
          <w:b/>
        </w:rPr>
        <w:t>Start time</w:t>
      </w:r>
      <w:r w:rsidRPr="00B501E6">
        <w:t xml:space="preserve">, </w:t>
      </w:r>
      <w:r w:rsidRPr="00B501E6">
        <w:rPr>
          <w:b/>
        </w:rPr>
        <w:t>End</w:t>
      </w:r>
      <w:r w:rsidRPr="00B501E6">
        <w:t xml:space="preserve"> </w:t>
      </w:r>
      <w:r w:rsidRPr="00B501E6">
        <w:rPr>
          <w:b/>
        </w:rPr>
        <w:t>time</w:t>
      </w:r>
      <w:r w:rsidRPr="00B501E6">
        <w:t xml:space="preserve"> and </w:t>
      </w:r>
      <w:r w:rsidRPr="00B501E6">
        <w:rPr>
          <w:b/>
        </w:rPr>
        <w:t>Brightness maximum</w:t>
      </w:r>
      <w:r w:rsidRPr="00B501E6">
        <w:t>.</w:t>
      </w:r>
    </w:p>
    <w:p w14:paraId="5489614A" w14:textId="4E052275" w:rsidR="00B501E6" w:rsidRPr="00B501E6" w:rsidRDefault="00B501E6" w:rsidP="00B501E6">
      <w:pPr>
        <w:pStyle w:val="ItemListText"/>
        <w:rPr>
          <w:rFonts w:hint="default"/>
        </w:rPr>
      </w:pPr>
      <w:r w:rsidRPr="00B501E6">
        <w:rPr>
          <w:rFonts w:hint="default"/>
          <w:noProof/>
        </w:rPr>
        <w:drawing>
          <wp:inline distT="0" distB="0" distL="0" distR="0" wp14:anchorId="4FCE9007" wp14:editId="50B9534A">
            <wp:extent cx="4680000" cy="1761476"/>
            <wp:effectExtent l="0" t="0" r="6350" b="0"/>
            <wp:docPr id="8972" name="图片 8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680000" cy="1761476"/>
                    </a:xfrm>
                    <a:prstGeom prst="rect">
                      <a:avLst/>
                    </a:prstGeom>
                    <a:noFill/>
                    <a:ln>
                      <a:noFill/>
                    </a:ln>
                  </pic:spPr>
                </pic:pic>
              </a:graphicData>
            </a:graphic>
          </wp:inline>
        </w:drawing>
      </w:r>
    </w:p>
    <w:p w14:paraId="45C6CBBE" w14:textId="77777777" w:rsidR="00B501E6" w:rsidRPr="00B501E6" w:rsidRDefault="00B501E6" w:rsidP="00B501E6">
      <w:pPr>
        <w:pStyle w:val="ItemListText"/>
        <w:rPr>
          <w:rFonts w:hint="default"/>
        </w:rPr>
      </w:pPr>
    </w:p>
    <w:p w14:paraId="68E903E6" w14:textId="77777777" w:rsidR="00B501E6" w:rsidRPr="00B501E6" w:rsidRDefault="00B501E6" w:rsidP="00B501E6">
      <w:pPr>
        <w:pStyle w:val="SubItemList"/>
      </w:pPr>
      <w:r w:rsidRPr="00B501E6">
        <w:rPr>
          <w:rFonts w:hint="eastAsia"/>
        </w:rPr>
        <w:t>Start time: Set the start time for the night mode.</w:t>
      </w:r>
    </w:p>
    <w:p w14:paraId="4E478E62" w14:textId="77777777" w:rsidR="00B501E6" w:rsidRPr="00B501E6" w:rsidRDefault="00B501E6" w:rsidP="00B501E6">
      <w:pPr>
        <w:pStyle w:val="SubItemList"/>
      </w:pPr>
      <w:r w:rsidRPr="00B501E6">
        <w:rPr>
          <w:rFonts w:hint="eastAsia"/>
        </w:rPr>
        <w:t>End time: Set the end time for the night mode.</w:t>
      </w:r>
    </w:p>
    <w:p w14:paraId="3566434D" w14:textId="2A2E1ACC" w:rsidR="00B501E6" w:rsidRPr="00B501E6" w:rsidRDefault="00B501E6" w:rsidP="00B501E6">
      <w:pPr>
        <w:pStyle w:val="SubItemList"/>
      </w:pPr>
      <w:r w:rsidRPr="00B501E6">
        <w:rPr>
          <w:rFonts w:hint="eastAsia"/>
        </w:rPr>
        <w:t>Brightness maximum: Set the maximum brightness value in night mode.</w:t>
      </w:r>
    </w:p>
    <w:tbl>
      <w:tblPr>
        <w:tblStyle w:val="-3"/>
        <w:tblW w:w="7938" w:type="dxa"/>
        <w:tblInd w:w="1701" w:type="dxa"/>
        <w:tblLook w:val="01E0" w:firstRow="1" w:lastRow="1" w:firstColumn="1" w:lastColumn="1" w:noHBand="0" w:noVBand="0"/>
      </w:tblPr>
      <w:tblGrid>
        <w:gridCol w:w="1552"/>
        <w:gridCol w:w="6386"/>
      </w:tblGrid>
      <w:tr w:rsidR="00B501E6" w:rsidRPr="00E91078" w14:paraId="6E7B34E6" w14:textId="77777777" w:rsidTr="000015D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0" w:type="dxa"/>
            <w:tcBorders>
              <w:bottom w:val="single" w:sz="4" w:space="0" w:color="92D050"/>
            </w:tcBorders>
            <w:vAlign w:val="center"/>
          </w:tcPr>
          <w:p w14:paraId="259A92B6" w14:textId="44D93A85" w:rsidR="00B501E6" w:rsidRPr="00E91078" w:rsidRDefault="00B501E6" w:rsidP="000015D9">
            <w:pPr>
              <w:pStyle w:val="TableText"/>
            </w:pPr>
            <w:r w:rsidRPr="00E91078">
              <w:rPr>
                <w:rFonts w:hint="eastAsia"/>
                <w:noProof/>
              </w:rPr>
              <w:drawing>
                <wp:inline distT="0" distB="0" distL="0" distR="0" wp14:anchorId="5CA6EB3D" wp14:editId="0A9B64B8">
                  <wp:extent cx="676275" cy="361950"/>
                  <wp:effectExtent l="19050" t="0" r="9525" b="0"/>
                  <wp:docPr id="8973" name="图片 69" descr="标识符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标识符1"/>
                          <pic:cNvPicPr>
                            <a:picLocks noChangeAspect="1" noChangeArrowheads="1"/>
                          </pic:cNvPicPr>
                        </pic:nvPicPr>
                        <pic:blipFill>
                          <a:blip r:embed="rId59" cstate="print"/>
                          <a:srcRect/>
                          <a:stretch>
                            <a:fillRect/>
                          </a:stretch>
                        </pic:blipFill>
                        <pic:spPr bwMode="auto">
                          <a:xfrm>
                            <a:off x="0" y="0"/>
                            <a:ext cx="676275" cy="361950"/>
                          </a:xfrm>
                          <a:prstGeom prst="rect">
                            <a:avLst/>
                          </a:prstGeom>
                          <a:noFill/>
                          <a:ln w="9525">
                            <a:noFill/>
                            <a:miter lim="800000"/>
                            <a:headEnd/>
                            <a:tailEnd/>
                          </a:ln>
                        </pic:spPr>
                      </pic:pic>
                    </a:graphicData>
                  </a:graphic>
                </wp:inline>
              </w:drawing>
            </w:r>
          </w:p>
        </w:tc>
        <w:tc>
          <w:tcPr>
            <w:cnfStyle w:val="000100000000" w:firstRow="0" w:lastRow="0" w:firstColumn="0" w:lastColumn="1" w:oddVBand="0" w:evenVBand="0" w:oddHBand="0" w:evenHBand="0" w:firstRowFirstColumn="0" w:firstRowLastColumn="0" w:lastRowFirstColumn="0" w:lastRowLastColumn="0"/>
            <w:tcW w:w="6378" w:type="dxa"/>
            <w:tcBorders>
              <w:bottom w:val="single" w:sz="4" w:space="0" w:color="92D050"/>
            </w:tcBorders>
            <w:vAlign w:val="center"/>
          </w:tcPr>
          <w:p w14:paraId="35FB06AB" w14:textId="77777777" w:rsidR="00B501E6" w:rsidRPr="00E91078" w:rsidRDefault="00B501E6" w:rsidP="000015D9">
            <w:pPr>
              <w:pStyle w:val="TableText"/>
            </w:pPr>
            <w:r w:rsidRPr="00E91078">
              <w:rPr>
                <w:rFonts w:hint="eastAsia"/>
              </w:rPr>
              <w:t>Promp:</w:t>
            </w:r>
          </w:p>
          <w:p w14:paraId="7A3BA197" w14:textId="77777777" w:rsidR="00B501E6" w:rsidRPr="000015D9" w:rsidRDefault="00B501E6" w:rsidP="000015D9">
            <w:pPr>
              <w:pStyle w:val="ItemListinTable"/>
              <w:rPr>
                <w:b w:val="0"/>
              </w:rPr>
            </w:pPr>
            <w:r w:rsidRPr="000015D9">
              <w:rPr>
                <w:rFonts w:hint="eastAsia"/>
                <w:b w:val="0"/>
              </w:rPr>
              <w:t>Maximum of 4 periods could be set for the night mode, and there cannot be any overlap between every two periods.</w:t>
            </w:r>
          </w:p>
          <w:p w14:paraId="5CB30508" w14:textId="77777777" w:rsidR="00B501E6" w:rsidRPr="000015D9" w:rsidRDefault="00B501E6" w:rsidP="000015D9">
            <w:pPr>
              <w:pStyle w:val="ItemListinTable"/>
              <w:rPr>
                <w:b w:val="0"/>
              </w:rPr>
            </w:pPr>
            <w:r w:rsidRPr="000015D9">
              <w:rPr>
                <w:rFonts w:hint="eastAsia"/>
                <w:b w:val="0"/>
              </w:rPr>
              <w:t>When the night mode is enabled, at least one period must be set.</w:t>
            </w:r>
          </w:p>
          <w:p w14:paraId="5AD4E264" w14:textId="77777777" w:rsidR="00B501E6" w:rsidRPr="000015D9" w:rsidRDefault="00B501E6" w:rsidP="000015D9">
            <w:pPr>
              <w:pStyle w:val="ItemListinTable"/>
              <w:rPr>
                <w:b w:val="0"/>
              </w:rPr>
            </w:pPr>
            <w:r w:rsidRPr="000015D9">
              <w:rPr>
                <w:rFonts w:hint="eastAsia"/>
                <w:b w:val="0"/>
              </w:rPr>
              <w:t>When the start time and end time are set to the same time value, night mode is default as the only serving mode all the time.</w:t>
            </w:r>
          </w:p>
          <w:p w14:paraId="33FDF20B" w14:textId="77777777" w:rsidR="00B501E6" w:rsidRPr="000015D9" w:rsidRDefault="00B501E6" w:rsidP="000015D9">
            <w:pPr>
              <w:pStyle w:val="ItemListinTable"/>
              <w:rPr>
                <w:b w:val="0"/>
              </w:rPr>
            </w:pPr>
            <w:r w:rsidRPr="000015D9">
              <w:rPr>
                <w:rFonts w:hint="eastAsia"/>
                <w:b w:val="0"/>
              </w:rPr>
              <w:t>The system does not support hardware-based adjustment.</w:t>
            </w:r>
          </w:p>
          <w:p w14:paraId="303B5010" w14:textId="77777777" w:rsidR="00B501E6" w:rsidRPr="00E91078" w:rsidRDefault="00B501E6" w:rsidP="000015D9">
            <w:pPr>
              <w:pStyle w:val="ItemListinTable"/>
            </w:pPr>
            <w:r w:rsidRPr="000015D9">
              <w:rPr>
                <w:rFonts w:hint="eastAsia"/>
                <w:b w:val="0"/>
              </w:rPr>
              <w:t xml:space="preserve">A selected record could be modified by clicking the </w:t>
            </w:r>
            <w:r w:rsidRPr="000015D9">
              <w:rPr>
                <w:noProof/>
              </w:rPr>
              <w:drawing>
                <wp:inline distT="0" distB="0" distL="0" distR="0" wp14:anchorId="360C4959" wp14:editId="10669A33">
                  <wp:extent cx="180000" cy="180000"/>
                  <wp:effectExtent l="0" t="0" r="0" b="0"/>
                  <wp:docPr id="8974"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stretch>
                            <a:fillRect/>
                          </a:stretch>
                        </pic:blipFill>
                        <pic:spPr>
                          <a:xfrm>
                            <a:off x="0" y="0"/>
                            <a:ext cx="180000" cy="180000"/>
                          </a:xfrm>
                          <a:prstGeom prst="rect">
                            <a:avLst/>
                          </a:prstGeom>
                        </pic:spPr>
                      </pic:pic>
                    </a:graphicData>
                  </a:graphic>
                </wp:inline>
              </w:drawing>
            </w:r>
            <w:r w:rsidRPr="000015D9">
              <w:rPr>
                <w:rFonts w:hint="eastAsia"/>
                <w:b w:val="0"/>
              </w:rPr>
              <w:t xml:space="preserve"> icon.</w:t>
            </w:r>
          </w:p>
        </w:tc>
      </w:tr>
    </w:tbl>
    <w:p w14:paraId="2F30BEA2" w14:textId="77777777" w:rsidR="00B501E6" w:rsidRPr="00B501E6" w:rsidRDefault="00B501E6" w:rsidP="00B501E6">
      <w:pPr>
        <w:pStyle w:val="ItemListText"/>
        <w:rPr>
          <w:rFonts w:hint="default"/>
        </w:rPr>
      </w:pPr>
    </w:p>
    <w:p w14:paraId="088142A7" w14:textId="77777777" w:rsidR="00B501E6" w:rsidRPr="00B501E6" w:rsidRDefault="00B501E6" w:rsidP="00B501E6">
      <w:pPr>
        <w:pStyle w:val="ItemStep"/>
        <w:rPr>
          <w:rFonts w:hint="default"/>
        </w:rPr>
      </w:pPr>
      <w:r w:rsidRPr="00B501E6">
        <w:t xml:space="preserve">Click </w:t>
      </w:r>
      <w:r w:rsidRPr="00B501E6">
        <w:rPr>
          <w:b/>
        </w:rPr>
        <w:t>OK</w:t>
      </w:r>
      <w:r w:rsidRPr="00B501E6">
        <w:t xml:space="preserve"> to complete the night mode setting.</w:t>
      </w:r>
    </w:p>
    <w:p w14:paraId="7C0E28A3" w14:textId="61E6BB8F" w:rsidR="00B501E6" w:rsidRPr="00B501E6" w:rsidRDefault="00B501E6" w:rsidP="00B501E6">
      <w:pPr>
        <w:pStyle w:val="ItemStep"/>
        <w:rPr>
          <w:rFonts w:hint="default"/>
        </w:rPr>
      </w:pPr>
      <w:r w:rsidRPr="00B501E6">
        <w:t xml:space="preserve">Click </w:t>
      </w:r>
      <w:r w:rsidRPr="00B501E6">
        <w:rPr>
          <w:b/>
        </w:rPr>
        <w:t>Finish</w:t>
      </w:r>
      <w:r w:rsidRPr="00B501E6">
        <w:t xml:space="preserve"> to complete the light sensor setting.</w:t>
      </w:r>
    </w:p>
    <w:p w14:paraId="4639E29C" w14:textId="77777777" w:rsidR="00B501E6" w:rsidRPr="00B501E6" w:rsidRDefault="00B501E6" w:rsidP="00B501E6">
      <w:pPr>
        <w:pStyle w:val="ItemListText"/>
        <w:rPr>
          <w:rFonts w:hint="default"/>
        </w:rPr>
      </w:pPr>
    </w:p>
    <w:p w14:paraId="075F7D04" w14:textId="77777777" w:rsidR="00BB7C16" w:rsidRDefault="00D0085C" w:rsidP="00EE4A65">
      <w:pPr>
        <w:pStyle w:val="BlockLabel"/>
      </w:pPr>
      <w:r>
        <w:rPr>
          <w:shd w:val="clear" w:color="auto" w:fill="FAFAFA"/>
        </w:rPr>
        <w:t>Save the configuration</w:t>
      </w:r>
    </w:p>
    <w:p w14:paraId="754BC968" w14:textId="77777777" w:rsidR="00BB7C16" w:rsidRDefault="00D0085C">
      <w:r>
        <w:rPr>
          <w:rFonts w:hint="eastAsia"/>
        </w:rPr>
        <w:t xml:space="preserve">After the wizard settings is fished, go back to the main interface of automatically adjustment, you can click </w:t>
      </w:r>
      <w:r>
        <w:rPr>
          <w:rFonts w:hint="eastAsia"/>
          <w:noProof/>
        </w:rPr>
        <w:drawing>
          <wp:inline distT="0" distB="0" distL="0" distR="0" wp14:anchorId="24818960" wp14:editId="05551B39">
            <wp:extent cx="720000" cy="276279"/>
            <wp:effectExtent l="0" t="0" r="4445" b="0"/>
            <wp:docPr id="9008"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8" name="图片 247"/>
                    <pic:cNvPicPr>
                      <a:picLocks noChangeAspect="1" noChangeArrowheads="1"/>
                    </pic:cNvPicPr>
                  </pic:nvPicPr>
                  <pic:blipFill>
                    <a:blip r:embed="rId149"/>
                    <a:srcRect/>
                    <a:stretch>
                      <a:fillRect/>
                    </a:stretch>
                  </pic:blipFill>
                  <pic:spPr>
                    <a:xfrm>
                      <a:off x="0" y="0"/>
                      <a:ext cx="720000" cy="276279"/>
                    </a:xfrm>
                    <a:prstGeom prst="rect">
                      <a:avLst/>
                    </a:prstGeom>
                    <a:noFill/>
                    <a:ln w="9525">
                      <a:noFill/>
                      <a:miter lim="800000"/>
                      <a:headEnd/>
                      <a:tailEnd/>
                    </a:ln>
                  </pic:spPr>
                </pic:pic>
              </a:graphicData>
            </a:graphic>
          </wp:inline>
        </w:drawing>
      </w:r>
      <w:r>
        <w:rPr>
          <w:rFonts w:hint="eastAsia"/>
        </w:rPr>
        <w:t>to add some settings of environment brightness or specified brightness , it's also be allowed to edit or delete the added brightness settings.</w:t>
      </w:r>
    </w:p>
    <w:p w14:paraId="777A9B81" w14:textId="46A03A00" w:rsidR="00BB7C16" w:rsidRDefault="00D0085C">
      <w:r>
        <w:rPr>
          <w:rFonts w:hint="eastAsia"/>
        </w:rPr>
        <w:lastRenderedPageBreak/>
        <w:t xml:space="preserve">After all the </w:t>
      </w:r>
      <w:r>
        <w:t>operation</w:t>
      </w:r>
      <w:r>
        <w:rPr>
          <w:rFonts w:hint="eastAsia"/>
        </w:rPr>
        <w:t xml:space="preserve">s is </w:t>
      </w:r>
      <w:r w:rsidR="00EE4A65">
        <w:t>finished,</w:t>
      </w:r>
      <w:r>
        <w:rPr>
          <w:rFonts w:hint="eastAsia"/>
        </w:rPr>
        <w:t xml:space="preserve"> it's must to </w:t>
      </w:r>
      <w:r w:rsidR="00EE4A65">
        <w:t>click</w:t>
      </w:r>
      <w:r>
        <w:rPr>
          <w:rFonts w:hint="eastAsia"/>
          <w:noProof/>
        </w:rPr>
        <w:drawing>
          <wp:inline distT="0" distB="0" distL="0" distR="0" wp14:anchorId="01A93CD6" wp14:editId="05600212">
            <wp:extent cx="720000" cy="265630"/>
            <wp:effectExtent l="0" t="0" r="4445" b="1270"/>
            <wp:docPr id="9009"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9" name="图片 250"/>
                    <pic:cNvPicPr>
                      <a:picLocks noChangeAspect="1" noChangeArrowheads="1"/>
                    </pic:cNvPicPr>
                  </pic:nvPicPr>
                  <pic:blipFill>
                    <a:blip r:embed="rId150"/>
                    <a:srcRect/>
                    <a:stretch>
                      <a:fillRect/>
                    </a:stretch>
                  </pic:blipFill>
                  <pic:spPr>
                    <a:xfrm>
                      <a:off x="0" y="0"/>
                      <a:ext cx="720000" cy="265630"/>
                    </a:xfrm>
                    <a:prstGeom prst="rect">
                      <a:avLst/>
                    </a:prstGeom>
                    <a:noFill/>
                    <a:ln w="9525">
                      <a:noFill/>
                      <a:miter lim="800000"/>
                      <a:headEnd/>
                      <a:tailEnd/>
                    </a:ln>
                  </pic:spPr>
                </pic:pic>
              </a:graphicData>
            </a:graphic>
          </wp:inline>
        </w:drawing>
      </w:r>
      <w:r>
        <w:rPr>
          <w:rFonts w:hint="eastAsia"/>
        </w:rPr>
        <w:t>.</w:t>
      </w:r>
    </w:p>
    <w:p w14:paraId="5056316A" w14:textId="15B27CFD" w:rsidR="00EE4A65" w:rsidRDefault="00EE4A65" w:rsidP="00EE4A65">
      <w:pPr>
        <w:pStyle w:val="FigureDescription"/>
      </w:pPr>
      <w:r>
        <w:rPr>
          <w:rFonts w:hint="eastAsia"/>
        </w:rPr>
        <w:t>Automatically Adjustment</w:t>
      </w:r>
    </w:p>
    <w:p w14:paraId="35ACA677" w14:textId="77777777" w:rsidR="00BB7C16" w:rsidRDefault="00D0085C" w:rsidP="00EE4A65">
      <w:pPr>
        <w:pStyle w:val="Figure"/>
      </w:pPr>
      <w:r>
        <w:rPr>
          <w:rFonts w:hint="eastAsia"/>
          <w:noProof/>
        </w:rPr>
        <w:drawing>
          <wp:inline distT="0" distB="0" distL="0" distR="0" wp14:anchorId="24F9298B" wp14:editId="49ED82CB">
            <wp:extent cx="4680000" cy="4378427"/>
            <wp:effectExtent l="0" t="0" r="6350" b="3175"/>
            <wp:docPr id="9000"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0" name="图片 154"/>
                    <pic:cNvPicPr>
                      <a:picLocks noChangeAspect="1" noChangeArrowheads="1"/>
                    </pic:cNvPicPr>
                  </pic:nvPicPr>
                  <pic:blipFill>
                    <a:blip r:embed="rId151"/>
                    <a:srcRect/>
                    <a:stretch>
                      <a:fillRect/>
                    </a:stretch>
                  </pic:blipFill>
                  <pic:spPr>
                    <a:xfrm>
                      <a:off x="0" y="0"/>
                      <a:ext cx="4680000" cy="4378427"/>
                    </a:xfrm>
                    <a:prstGeom prst="rect">
                      <a:avLst/>
                    </a:prstGeom>
                    <a:noFill/>
                    <a:ln w="9525">
                      <a:noFill/>
                      <a:miter lim="800000"/>
                      <a:headEnd/>
                      <a:tailEnd/>
                    </a:ln>
                  </pic:spPr>
                </pic:pic>
              </a:graphicData>
            </a:graphic>
          </wp:inline>
        </w:drawing>
      </w:r>
    </w:p>
    <w:p w14:paraId="3B7AEDC9" w14:textId="3FD10268" w:rsidR="00BB7C16" w:rsidRDefault="00BB7C16">
      <w:pPr>
        <w:pStyle w:val="aa"/>
      </w:pPr>
    </w:p>
    <w:p w14:paraId="76010797" w14:textId="77777777" w:rsidR="00BB7C16" w:rsidRDefault="00D0085C" w:rsidP="00E87BE1">
      <w:pPr>
        <w:pStyle w:val="41"/>
      </w:pPr>
      <w:r>
        <w:rPr>
          <w:rFonts w:hint="eastAsia"/>
        </w:rPr>
        <w:t xml:space="preserve">Adjust by Light Sensor </w:t>
      </w:r>
    </w:p>
    <w:p w14:paraId="208D2850" w14:textId="77777777" w:rsidR="00BB7C16" w:rsidRDefault="00D0085C">
      <w:bookmarkStart w:id="93" w:name="_Toc402277832"/>
      <w:bookmarkStart w:id="94" w:name="_Toc430766299"/>
      <w:r>
        <w:rPr>
          <w:rFonts w:hint="eastAsia"/>
        </w:rPr>
        <w:t>One time point will be generated by LCT automatically, and it will be configured with environment brightness by default.</w:t>
      </w:r>
    </w:p>
    <w:p w14:paraId="625053A9" w14:textId="77777777" w:rsidR="00BB7C16" w:rsidRDefault="00D0085C" w:rsidP="008D5B63">
      <w:pPr>
        <w:pStyle w:val="Step"/>
      </w:pPr>
      <w:r>
        <w:rPr>
          <w:rFonts w:hint="eastAsia"/>
        </w:rPr>
        <w:t>Click</w:t>
      </w:r>
      <w:r>
        <w:rPr>
          <w:rFonts w:hint="eastAsia"/>
          <w:noProof/>
        </w:rPr>
        <w:drawing>
          <wp:inline distT="0" distB="0" distL="0" distR="0" wp14:anchorId="030855DB" wp14:editId="3FD5DE67">
            <wp:extent cx="720000" cy="230098"/>
            <wp:effectExtent l="0" t="0" r="4445" b="0"/>
            <wp:docPr id="9002"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2" name="图片 171"/>
                    <pic:cNvPicPr>
                      <a:picLocks noChangeAspect="1" noChangeArrowheads="1"/>
                    </pic:cNvPicPr>
                  </pic:nvPicPr>
                  <pic:blipFill>
                    <a:blip r:embed="rId152"/>
                    <a:srcRect/>
                    <a:stretch>
                      <a:fillRect/>
                    </a:stretch>
                  </pic:blipFill>
                  <pic:spPr>
                    <a:xfrm>
                      <a:off x="0" y="0"/>
                      <a:ext cx="720000" cy="230098"/>
                    </a:xfrm>
                    <a:prstGeom prst="rect">
                      <a:avLst/>
                    </a:prstGeom>
                    <a:noFill/>
                    <a:ln w="9525">
                      <a:noFill/>
                      <a:miter lim="800000"/>
                      <a:headEnd/>
                      <a:tailEnd/>
                    </a:ln>
                  </pic:spPr>
                </pic:pic>
              </a:graphicData>
            </a:graphic>
          </wp:inline>
        </w:drawing>
      </w:r>
      <w:r>
        <w:rPr>
          <w:rFonts w:hint="eastAsia"/>
        </w:rPr>
        <w:t>，</w:t>
      </w:r>
      <w:r>
        <w:rPr>
          <w:rFonts w:hint="eastAsia"/>
        </w:rPr>
        <w:t>check</w:t>
      </w:r>
      <w:r>
        <w:rPr>
          <w:rFonts w:hint="eastAsia"/>
        </w:rPr>
        <w:t>“</w:t>
      </w:r>
      <w:r>
        <w:rPr>
          <w:rFonts w:hint="eastAsia"/>
        </w:rPr>
        <w:t>Adjust by Light Sensor</w:t>
      </w:r>
      <w:r>
        <w:rPr>
          <w:rFonts w:hint="eastAsia"/>
        </w:rPr>
        <w:t>”，</w:t>
      </w:r>
      <w:r>
        <w:rPr>
          <w:rFonts w:hint="eastAsia"/>
        </w:rPr>
        <w:t>then click</w:t>
      </w:r>
      <w:r>
        <w:rPr>
          <w:rFonts w:hint="eastAsia"/>
          <w:noProof/>
        </w:rPr>
        <w:drawing>
          <wp:inline distT="0" distB="0" distL="0" distR="0" wp14:anchorId="3047F172" wp14:editId="40EA9D98">
            <wp:extent cx="720000" cy="225465"/>
            <wp:effectExtent l="0" t="0" r="4445" b="3175"/>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74"/>
                    <pic:cNvPicPr>
                      <a:picLocks noChangeAspect="1" noChangeArrowheads="1"/>
                    </pic:cNvPicPr>
                  </pic:nvPicPr>
                  <pic:blipFill>
                    <a:blip r:embed="rId153"/>
                    <a:srcRect/>
                    <a:stretch>
                      <a:fillRect/>
                    </a:stretch>
                  </pic:blipFill>
                  <pic:spPr>
                    <a:xfrm>
                      <a:off x="0" y="0"/>
                      <a:ext cx="720000" cy="225465"/>
                    </a:xfrm>
                    <a:prstGeom prst="rect">
                      <a:avLst/>
                    </a:prstGeom>
                    <a:noFill/>
                    <a:ln w="9525">
                      <a:noFill/>
                      <a:miter lim="800000"/>
                      <a:headEnd/>
                      <a:tailEnd/>
                    </a:ln>
                  </pic:spPr>
                </pic:pic>
              </a:graphicData>
            </a:graphic>
          </wp:inline>
        </w:drawing>
      </w:r>
      <w:r>
        <w:rPr>
          <w:rFonts w:hint="eastAsia"/>
        </w:rPr>
        <w:t>.</w:t>
      </w:r>
    </w:p>
    <w:p w14:paraId="5086C74E" w14:textId="5D98EAD4" w:rsidR="00EE4A65" w:rsidRDefault="00EE4A65" w:rsidP="00EE4A65">
      <w:pPr>
        <w:pStyle w:val="FigureDescription"/>
      </w:pPr>
      <w:r>
        <w:rPr>
          <w:rFonts w:hint="eastAsia"/>
        </w:rPr>
        <w:lastRenderedPageBreak/>
        <w:t>Adjust by Light Sensor</w:t>
      </w:r>
    </w:p>
    <w:p w14:paraId="3EA668FD" w14:textId="77777777" w:rsidR="00BB7C16" w:rsidRDefault="00D0085C" w:rsidP="00EE4A65">
      <w:pPr>
        <w:pStyle w:val="Figure"/>
      </w:pPr>
      <w:r>
        <w:rPr>
          <w:noProof/>
        </w:rPr>
        <w:drawing>
          <wp:inline distT="0" distB="0" distL="0" distR="0" wp14:anchorId="372AC5B4" wp14:editId="76E9A9CE">
            <wp:extent cx="4680000" cy="4284268"/>
            <wp:effectExtent l="0" t="0" r="6350" b="2540"/>
            <wp:docPr id="9001"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1" name="图片 168"/>
                    <pic:cNvPicPr>
                      <a:picLocks noChangeAspect="1" noChangeArrowheads="1"/>
                    </pic:cNvPicPr>
                  </pic:nvPicPr>
                  <pic:blipFill>
                    <a:blip r:embed="rId154"/>
                    <a:srcRect/>
                    <a:stretch>
                      <a:fillRect/>
                    </a:stretch>
                  </pic:blipFill>
                  <pic:spPr>
                    <a:xfrm>
                      <a:off x="0" y="0"/>
                      <a:ext cx="4680000" cy="4284268"/>
                    </a:xfrm>
                    <a:prstGeom prst="rect">
                      <a:avLst/>
                    </a:prstGeom>
                    <a:noFill/>
                    <a:ln w="9525">
                      <a:noFill/>
                      <a:miter lim="800000"/>
                      <a:headEnd/>
                      <a:tailEnd/>
                    </a:ln>
                  </pic:spPr>
                </pic:pic>
              </a:graphicData>
            </a:graphic>
          </wp:inline>
        </w:drawing>
      </w:r>
    </w:p>
    <w:p w14:paraId="11168FA6" w14:textId="657B916C" w:rsidR="00BB7C16" w:rsidRDefault="00BB7C16">
      <w:pPr>
        <w:pStyle w:val="aa"/>
      </w:pPr>
    </w:p>
    <w:p w14:paraId="29918FB3" w14:textId="77777777" w:rsidR="00BB7C16" w:rsidRDefault="00D0085C" w:rsidP="008D5B63">
      <w:pPr>
        <w:pStyle w:val="Step"/>
      </w:pPr>
      <w:bookmarkStart w:id="95" w:name="OLE_LINK18"/>
      <w:bookmarkStart w:id="96" w:name="OLE_LINK19"/>
      <w:r>
        <w:t xml:space="preserve">If you have not </w:t>
      </w:r>
      <w:r>
        <w:rPr>
          <w:rFonts w:hint="eastAsia"/>
        </w:rPr>
        <w:t xml:space="preserve">finished </w:t>
      </w:r>
      <w:r>
        <w:t>configur</w:t>
      </w:r>
      <w:r>
        <w:rPr>
          <w:rFonts w:hint="eastAsia"/>
        </w:rPr>
        <w:t xml:space="preserve">ation of light sensor, </w:t>
      </w:r>
      <w:r>
        <w:t xml:space="preserve"> </w:t>
      </w:r>
      <w:r>
        <w:rPr>
          <w:rFonts w:hint="eastAsia"/>
        </w:rPr>
        <w:t xml:space="preserve">it's </w:t>
      </w:r>
      <w:r>
        <w:t xml:space="preserve">need to configure the </w:t>
      </w:r>
      <w:r>
        <w:rPr>
          <w:rFonts w:hint="eastAsia"/>
        </w:rPr>
        <w:t xml:space="preserve">light sensor then, </w:t>
      </w:r>
      <w:r>
        <w:t xml:space="preserve">the detailed operation, please refer to </w:t>
      </w:r>
      <w:r>
        <w:rPr>
          <w:rFonts w:hint="eastAsia"/>
        </w:rPr>
        <w:t xml:space="preserve">the </w:t>
      </w:r>
      <w:r>
        <w:rPr>
          <w:rFonts w:cs="Arial"/>
          <w:color w:val="2B2B2B"/>
          <w:sz w:val="23"/>
          <w:szCs w:val="23"/>
          <w:shd w:val="clear" w:color="auto" w:fill="FAFAFA"/>
        </w:rPr>
        <w:t>step 3)</w:t>
      </w:r>
      <w:r>
        <w:rPr>
          <w:rFonts w:cs="Arial" w:hint="eastAsia"/>
          <w:color w:val="2B2B2B"/>
          <w:sz w:val="23"/>
          <w:szCs w:val="23"/>
          <w:shd w:val="clear" w:color="auto" w:fill="FAFAFA"/>
        </w:rPr>
        <w:t xml:space="preserve"> in</w:t>
      </w:r>
      <w:r>
        <w:t xml:space="preserve"> 5.3.2.1 advanced adjustment</w:t>
      </w:r>
      <w:r>
        <w:rPr>
          <w:rFonts w:hint="eastAsia"/>
        </w:rPr>
        <w:t xml:space="preserve">. </w:t>
      </w:r>
    </w:p>
    <w:bookmarkEnd w:id="95"/>
    <w:bookmarkEnd w:id="96"/>
    <w:p w14:paraId="504288F0" w14:textId="77777777" w:rsidR="00BB7C16" w:rsidRDefault="00D0085C" w:rsidP="008D5B63">
      <w:pPr>
        <w:pStyle w:val="Step"/>
      </w:pPr>
      <w:r>
        <w:rPr>
          <w:rFonts w:hint="eastAsia"/>
          <w:shd w:val="clear" w:color="auto" w:fill="FAFAFA"/>
        </w:rPr>
        <w:t>The environment brightness by S</w:t>
      </w:r>
      <w:r>
        <w:rPr>
          <w:shd w:val="clear" w:color="auto" w:fill="FAFAFA"/>
        </w:rPr>
        <w:t>oftware add</w:t>
      </w:r>
      <w:r>
        <w:rPr>
          <w:rFonts w:hint="eastAsia"/>
          <w:shd w:val="clear" w:color="auto" w:fill="FAFAFA"/>
        </w:rPr>
        <w:t>ed</w:t>
      </w:r>
      <w:r>
        <w:rPr>
          <w:shd w:val="clear" w:color="auto" w:fill="FAFAFA"/>
        </w:rPr>
        <w:t xml:space="preserve"> automatically as shown in the figure below, according to </w:t>
      </w:r>
      <w:r>
        <w:rPr>
          <w:rFonts w:hint="eastAsia"/>
          <w:shd w:val="clear" w:color="auto" w:fill="FAFAFA"/>
        </w:rPr>
        <w:t>your nee</w:t>
      </w:r>
      <w:r>
        <w:rPr>
          <w:shd w:val="clear" w:color="auto" w:fill="FAFAFA"/>
        </w:rPr>
        <w:t>d to add specif</w:t>
      </w:r>
      <w:r>
        <w:rPr>
          <w:rFonts w:hint="eastAsia"/>
          <w:shd w:val="clear" w:color="auto" w:fill="FAFAFA"/>
        </w:rPr>
        <w:t xml:space="preserve">ied </w:t>
      </w:r>
      <w:r>
        <w:rPr>
          <w:shd w:val="clear" w:color="auto" w:fill="FAFAFA"/>
        </w:rPr>
        <w:t>brightness</w:t>
      </w:r>
      <w:r>
        <w:rPr>
          <w:rFonts w:hint="eastAsia"/>
          <w:shd w:val="clear" w:color="auto" w:fill="FAFAFA"/>
        </w:rPr>
        <w:t xml:space="preserve"> or </w:t>
      </w:r>
      <w:r>
        <w:rPr>
          <w:shd w:val="clear" w:color="auto" w:fill="FAFAFA"/>
        </w:rPr>
        <w:t>environment</w:t>
      </w:r>
      <w:r>
        <w:rPr>
          <w:rFonts w:hint="eastAsia"/>
          <w:shd w:val="clear" w:color="auto" w:fill="FAFAFA"/>
        </w:rPr>
        <w:t xml:space="preserve"> brightness</w:t>
      </w:r>
      <w:r>
        <w:rPr>
          <w:shd w:val="clear" w:color="auto" w:fill="FAFAFA"/>
        </w:rPr>
        <w:t xml:space="preserve">, or to </w:t>
      </w:r>
      <w:r>
        <w:rPr>
          <w:rFonts w:hint="eastAsia"/>
          <w:shd w:val="clear" w:color="auto" w:fill="FAFAFA"/>
        </w:rPr>
        <w:t xml:space="preserve">edit or delete the </w:t>
      </w:r>
      <w:r>
        <w:rPr>
          <w:shd w:val="clear" w:color="auto" w:fill="FAFAFA"/>
        </w:rPr>
        <w:t>add</w:t>
      </w:r>
      <w:r>
        <w:rPr>
          <w:rFonts w:hint="eastAsia"/>
          <w:shd w:val="clear" w:color="auto" w:fill="FAFAFA"/>
        </w:rPr>
        <w:t>ed</w:t>
      </w:r>
      <w:r>
        <w:rPr>
          <w:shd w:val="clear" w:color="auto" w:fill="FAFAFA"/>
        </w:rPr>
        <w:t xml:space="preserve"> Settings</w:t>
      </w:r>
      <w:r>
        <w:rPr>
          <w:rFonts w:hint="eastAsia"/>
          <w:shd w:val="clear" w:color="auto" w:fill="FAFAFA"/>
        </w:rPr>
        <w:t>.</w:t>
      </w:r>
    </w:p>
    <w:p w14:paraId="3283C309" w14:textId="03DDFF8C" w:rsidR="00EE4A65" w:rsidRDefault="00EE4A65" w:rsidP="00EE4A65">
      <w:pPr>
        <w:pStyle w:val="FigureDescription"/>
      </w:pPr>
      <w:r>
        <w:rPr>
          <w:rFonts w:hint="eastAsia"/>
        </w:rPr>
        <w:lastRenderedPageBreak/>
        <w:t>The added Light sensor adjustment</w:t>
      </w:r>
    </w:p>
    <w:p w14:paraId="238C40E5" w14:textId="77777777" w:rsidR="00BB7C16" w:rsidRDefault="00D0085C" w:rsidP="00EE4A65">
      <w:pPr>
        <w:pStyle w:val="Figure"/>
      </w:pPr>
      <w:r>
        <w:rPr>
          <w:noProof/>
        </w:rPr>
        <w:drawing>
          <wp:inline distT="0" distB="0" distL="0" distR="0" wp14:anchorId="422CAE5D" wp14:editId="19F21815">
            <wp:extent cx="4680000" cy="4393244"/>
            <wp:effectExtent l="0" t="0" r="6350" b="7620"/>
            <wp:docPr id="9003"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3" name="图片 188"/>
                    <pic:cNvPicPr>
                      <a:picLocks noChangeAspect="1" noChangeArrowheads="1"/>
                    </pic:cNvPicPr>
                  </pic:nvPicPr>
                  <pic:blipFill>
                    <a:blip r:embed="rId155"/>
                    <a:srcRect b="6420"/>
                    <a:stretch>
                      <a:fillRect/>
                    </a:stretch>
                  </pic:blipFill>
                  <pic:spPr>
                    <a:xfrm>
                      <a:off x="0" y="0"/>
                      <a:ext cx="4680000" cy="4393244"/>
                    </a:xfrm>
                    <a:prstGeom prst="rect">
                      <a:avLst/>
                    </a:prstGeom>
                    <a:noFill/>
                    <a:ln w="9525">
                      <a:noFill/>
                      <a:miter lim="800000"/>
                      <a:headEnd/>
                      <a:tailEnd/>
                    </a:ln>
                  </pic:spPr>
                </pic:pic>
              </a:graphicData>
            </a:graphic>
          </wp:inline>
        </w:drawing>
      </w:r>
    </w:p>
    <w:p w14:paraId="56A265A2" w14:textId="61D138FA" w:rsidR="00BB7C16" w:rsidRDefault="00BB7C16" w:rsidP="00EE4A65"/>
    <w:p w14:paraId="2F21ECE4" w14:textId="77777777" w:rsidR="00BB7C16" w:rsidRDefault="00D0085C" w:rsidP="008D5B63">
      <w:pPr>
        <w:pStyle w:val="Step"/>
      </w:pPr>
      <w:r>
        <w:t xml:space="preserve">All operations </w:t>
      </w:r>
      <w:r>
        <w:rPr>
          <w:rFonts w:hint="eastAsia"/>
        </w:rPr>
        <w:t>are finished</w:t>
      </w:r>
      <w:r>
        <w:rPr>
          <w:rFonts w:hint="eastAsia"/>
        </w:rPr>
        <w:t>，</w:t>
      </w:r>
      <w:r>
        <w:rPr>
          <w:rFonts w:hint="eastAsia"/>
        </w:rPr>
        <w:t xml:space="preserve">click </w:t>
      </w:r>
      <w:r>
        <w:rPr>
          <w:rFonts w:hint="eastAsia"/>
          <w:noProof/>
        </w:rPr>
        <w:drawing>
          <wp:inline distT="0" distB="0" distL="0" distR="0" wp14:anchorId="2FC4FFDF" wp14:editId="090B3A0C">
            <wp:extent cx="720000" cy="251444"/>
            <wp:effectExtent l="0" t="0" r="4445" b="0"/>
            <wp:docPr id="9007"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7" name="图片 243"/>
                    <pic:cNvPicPr>
                      <a:picLocks noChangeAspect="1" noChangeArrowheads="1"/>
                    </pic:cNvPicPr>
                  </pic:nvPicPr>
                  <pic:blipFill>
                    <a:blip r:embed="rId156"/>
                    <a:srcRect/>
                    <a:stretch>
                      <a:fillRect/>
                    </a:stretch>
                  </pic:blipFill>
                  <pic:spPr>
                    <a:xfrm>
                      <a:off x="0" y="0"/>
                      <a:ext cx="720000" cy="251444"/>
                    </a:xfrm>
                    <a:prstGeom prst="rect">
                      <a:avLst/>
                    </a:prstGeom>
                    <a:noFill/>
                    <a:ln w="9525">
                      <a:noFill/>
                      <a:miter lim="800000"/>
                      <a:headEnd/>
                      <a:tailEnd/>
                    </a:ln>
                  </pic:spPr>
                </pic:pic>
              </a:graphicData>
            </a:graphic>
          </wp:inline>
        </w:drawing>
      </w:r>
      <w:bookmarkEnd w:id="93"/>
      <w:bookmarkEnd w:id="94"/>
      <w:r>
        <w:rPr>
          <w:rFonts w:hint="eastAsia"/>
        </w:rPr>
        <w:t>.</w:t>
      </w:r>
    </w:p>
    <w:p w14:paraId="4389B607" w14:textId="77777777" w:rsidR="00BB7C16" w:rsidRDefault="00D0085C" w:rsidP="00E87BE1">
      <w:pPr>
        <w:pStyle w:val="41"/>
      </w:pPr>
      <w:r>
        <w:t>Auto Brightness Time Interval</w:t>
      </w:r>
    </w:p>
    <w:p w14:paraId="15190429" w14:textId="77777777" w:rsidR="00BB7C16" w:rsidRDefault="00D0085C">
      <w:pPr>
        <w:rPr>
          <w:color w:val="000011"/>
        </w:rPr>
      </w:pPr>
      <w:r>
        <w:t>The following steps are to set the time interval for auto brightness.</w:t>
      </w:r>
    </w:p>
    <w:p w14:paraId="43001A26" w14:textId="77777777" w:rsidR="00BB7C16" w:rsidRDefault="00D0085C" w:rsidP="008D5B63">
      <w:pPr>
        <w:pStyle w:val="Step"/>
        <w:rPr>
          <w:color w:val="000011"/>
        </w:rPr>
      </w:pPr>
      <w:r>
        <w:t>Click right button on the circled panel icon (as shown in Fig.5-</w:t>
      </w:r>
      <w:r w:rsidR="00B76C4C">
        <w:rPr>
          <w:rFonts w:hint="eastAsia"/>
        </w:rPr>
        <w:t>6</w:t>
      </w:r>
      <w:r w:rsidR="004C7CD8">
        <w:rPr>
          <w:rFonts w:hint="eastAsia"/>
        </w:rPr>
        <w:t>1</w:t>
      </w:r>
      <w:r>
        <w:t xml:space="preserve">) and select </w:t>
      </w:r>
      <w:r>
        <w:rPr>
          <w:rFonts w:hint="eastAsia"/>
          <w:b/>
        </w:rPr>
        <w:t xml:space="preserve">Brightness </w:t>
      </w:r>
      <w:r>
        <w:rPr>
          <w:b/>
        </w:rPr>
        <w:t>Advance Setting</w:t>
      </w:r>
      <w:r>
        <w:t xml:space="preserve"> from the pop-up menu (as shown in Fig.5-</w:t>
      </w:r>
      <w:r>
        <w:rPr>
          <w:rFonts w:hint="eastAsia"/>
        </w:rPr>
        <w:t>6</w:t>
      </w:r>
      <w:r w:rsidR="004C7CD8">
        <w:rPr>
          <w:rFonts w:hint="eastAsia"/>
        </w:rPr>
        <w:t>2</w:t>
      </w:r>
      <w:r>
        <w:t>) to open the Advance Setting window (as shown in Fig.5-</w:t>
      </w:r>
      <w:r>
        <w:rPr>
          <w:rFonts w:hint="eastAsia"/>
        </w:rPr>
        <w:t>6</w:t>
      </w:r>
      <w:r w:rsidR="004C7CD8">
        <w:rPr>
          <w:rFonts w:hint="eastAsia"/>
        </w:rPr>
        <w:t>3</w:t>
      </w:r>
      <w:r>
        <w:t>).</w:t>
      </w:r>
    </w:p>
    <w:p w14:paraId="1E5AEB9E" w14:textId="20992B64" w:rsidR="003A0E87" w:rsidRDefault="003A0E87" w:rsidP="003A0E87">
      <w:pPr>
        <w:pStyle w:val="FigureDescription"/>
      </w:pPr>
      <w:r>
        <w:t>Brightness adjustment icon in the OS interface panel</w:t>
      </w:r>
    </w:p>
    <w:p w14:paraId="75F7F10E" w14:textId="77777777" w:rsidR="00BB7C16" w:rsidRDefault="00D0085C" w:rsidP="003A0E87">
      <w:pPr>
        <w:pStyle w:val="Figure"/>
      </w:pPr>
      <w:r>
        <w:rPr>
          <w:noProof/>
        </w:rPr>
        <w:drawing>
          <wp:inline distT="0" distB="0" distL="0" distR="0" wp14:anchorId="073ADEF7" wp14:editId="7888539D">
            <wp:extent cx="1054100" cy="306705"/>
            <wp:effectExtent l="19050" t="0" r="0" b="0"/>
            <wp:docPr id="5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34"/>
                    <pic:cNvPicPr>
                      <a:picLocks noChangeAspect="1" noChangeArrowheads="1"/>
                    </pic:cNvPicPr>
                  </pic:nvPicPr>
                  <pic:blipFill>
                    <a:blip r:embed="rId157"/>
                    <a:srcRect/>
                    <a:stretch>
                      <a:fillRect/>
                    </a:stretch>
                  </pic:blipFill>
                  <pic:spPr>
                    <a:xfrm>
                      <a:off x="0" y="0"/>
                      <a:ext cx="1054100" cy="306963"/>
                    </a:xfrm>
                    <a:prstGeom prst="rect">
                      <a:avLst/>
                    </a:prstGeom>
                    <a:noFill/>
                    <a:ln w="9525">
                      <a:noFill/>
                      <a:miter lim="800000"/>
                      <a:headEnd/>
                      <a:tailEnd/>
                    </a:ln>
                  </pic:spPr>
                </pic:pic>
              </a:graphicData>
            </a:graphic>
          </wp:inline>
        </w:drawing>
      </w:r>
    </w:p>
    <w:p w14:paraId="43E78A57" w14:textId="66AD386F" w:rsidR="00BB7C16" w:rsidRDefault="00BB7C16">
      <w:pPr>
        <w:pStyle w:val="aa"/>
      </w:pPr>
    </w:p>
    <w:p w14:paraId="740000FC" w14:textId="3F32A7BA" w:rsidR="003A0E87" w:rsidRDefault="003A0E87" w:rsidP="003A0E87">
      <w:pPr>
        <w:pStyle w:val="FigureDescription"/>
      </w:pPr>
      <w:r>
        <w:lastRenderedPageBreak/>
        <w:t>The pop</w:t>
      </w:r>
      <w:r>
        <w:rPr>
          <w:rFonts w:hint="eastAsia"/>
        </w:rPr>
        <w:t>-</w:t>
      </w:r>
      <w:r>
        <w:t>up menu</w:t>
      </w:r>
    </w:p>
    <w:p w14:paraId="24B306F2" w14:textId="77777777" w:rsidR="00BB7C16" w:rsidRDefault="00D0085C" w:rsidP="003A0E87">
      <w:pPr>
        <w:pStyle w:val="Figure"/>
      </w:pPr>
      <w:r>
        <w:rPr>
          <w:noProof/>
        </w:rPr>
        <w:drawing>
          <wp:inline distT="0" distB="0" distL="0" distR="0" wp14:anchorId="20FC9C7B" wp14:editId="160BEAA3">
            <wp:extent cx="2323465" cy="1247140"/>
            <wp:effectExtent l="19050" t="0" r="106" b="0"/>
            <wp:docPr id="48"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31"/>
                    <pic:cNvPicPr>
                      <a:picLocks noChangeAspect="1" noChangeArrowheads="1"/>
                    </pic:cNvPicPr>
                  </pic:nvPicPr>
                  <pic:blipFill>
                    <a:blip r:embed="rId158"/>
                    <a:srcRect/>
                    <a:stretch>
                      <a:fillRect/>
                    </a:stretch>
                  </pic:blipFill>
                  <pic:spPr>
                    <a:xfrm>
                      <a:off x="0" y="0"/>
                      <a:ext cx="2326130" cy="1248537"/>
                    </a:xfrm>
                    <a:prstGeom prst="rect">
                      <a:avLst/>
                    </a:prstGeom>
                    <a:noFill/>
                    <a:ln w="9525">
                      <a:noFill/>
                      <a:miter lim="800000"/>
                      <a:headEnd/>
                      <a:tailEnd/>
                    </a:ln>
                  </pic:spPr>
                </pic:pic>
              </a:graphicData>
            </a:graphic>
          </wp:inline>
        </w:drawing>
      </w:r>
    </w:p>
    <w:p w14:paraId="031E3581" w14:textId="5D7BDDFC" w:rsidR="00BB7C16" w:rsidRDefault="00BB7C16">
      <w:pPr>
        <w:pStyle w:val="aa"/>
      </w:pPr>
    </w:p>
    <w:p w14:paraId="511D8173" w14:textId="73FC0858" w:rsidR="003A0E87" w:rsidRPr="003A0E87" w:rsidRDefault="003A0E87" w:rsidP="003A0E87">
      <w:pPr>
        <w:pStyle w:val="FigureDescription"/>
      </w:pPr>
      <w:r>
        <w:t>the Advance Setting window for auto brightness</w:t>
      </w:r>
    </w:p>
    <w:p w14:paraId="38F74332" w14:textId="77777777" w:rsidR="00BB7C16" w:rsidRDefault="00D0085C" w:rsidP="003A0E87">
      <w:pPr>
        <w:pStyle w:val="Figure"/>
      </w:pPr>
      <w:r>
        <w:rPr>
          <w:noProof/>
        </w:rPr>
        <w:drawing>
          <wp:inline distT="0" distB="0" distL="0" distR="0" wp14:anchorId="62351B6C" wp14:editId="6D72870E">
            <wp:extent cx="3528000" cy="3568628"/>
            <wp:effectExtent l="0" t="0" r="0" b="0"/>
            <wp:docPr id="64"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7"/>
                    <pic:cNvPicPr>
                      <a:picLocks noChangeAspect="1" noChangeArrowheads="1"/>
                    </pic:cNvPicPr>
                  </pic:nvPicPr>
                  <pic:blipFill>
                    <a:blip r:embed="rId159"/>
                    <a:srcRect/>
                    <a:stretch>
                      <a:fillRect/>
                    </a:stretch>
                  </pic:blipFill>
                  <pic:spPr>
                    <a:xfrm>
                      <a:off x="0" y="0"/>
                      <a:ext cx="3528000" cy="3568628"/>
                    </a:xfrm>
                    <a:prstGeom prst="rect">
                      <a:avLst/>
                    </a:prstGeom>
                    <a:noFill/>
                    <a:ln w="9525">
                      <a:noFill/>
                      <a:miter lim="800000"/>
                      <a:headEnd/>
                      <a:tailEnd/>
                    </a:ln>
                  </pic:spPr>
                </pic:pic>
              </a:graphicData>
            </a:graphic>
          </wp:inline>
        </w:drawing>
      </w:r>
    </w:p>
    <w:p w14:paraId="00D9AAE3" w14:textId="511C98C4" w:rsidR="00BB7C16" w:rsidRDefault="00BB7C16">
      <w:pPr>
        <w:pStyle w:val="aa"/>
      </w:pPr>
    </w:p>
    <w:p w14:paraId="200369F9" w14:textId="77777777" w:rsidR="00BB7C16" w:rsidRDefault="00D0085C" w:rsidP="008D5B63">
      <w:pPr>
        <w:pStyle w:val="Step"/>
      </w:pPr>
      <w:r>
        <w:t xml:space="preserve">Set the values for </w:t>
      </w:r>
      <w:r>
        <w:rPr>
          <w:b/>
        </w:rPr>
        <w:t>Detect Period</w:t>
      </w:r>
      <w:r>
        <w:t xml:space="preserve"> and </w:t>
      </w:r>
      <w:r>
        <w:rPr>
          <w:b/>
        </w:rPr>
        <w:t>Read times of light sensors</w:t>
      </w:r>
      <w:r>
        <w:t xml:space="preserve">. </w:t>
      </w:r>
      <w:r>
        <w:rPr>
          <w:b/>
        </w:rPr>
        <w:t>Detect Period</w:t>
      </w:r>
      <w:r>
        <w:t xml:space="preserve"> is the time period the light sensors measure the environment brightness.</w:t>
      </w:r>
      <w:r>
        <w:rPr>
          <w:b/>
        </w:rPr>
        <w:t xml:space="preserve"> Read times of light sensors </w:t>
      </w:r>
      <w:r>
        <w:t>is the times that NovaLCT-Mars reads the measurement results of the light sensors. Thus the auto brightness time interval is the production of Detect Period and Read times of light sensors.</w:t>
      </w:r>
    </w:p>
    <w:p w14:paraId="3E053B5E" w14:textId="77777777" w:rsidR="00BB7C16" w:rsidRDefault="00D0085C">
      <w:r>
        <w:t>For example, if light sensors measure the environment brightness every 10 second (this is the Detect Period.) and NovaLCT-Mars reads the measurement results of the light sensors for 5 times (this is the Read times of light sensor.) before adjusting the LED display brightness, the auto brightness time interval will be 50 seconds.</w:t>
      </w:r>
    </w:p>
    <w:tbl>
      <w:tblPr>
        <w:tblW w:w="7938" w:type="dxa"/>
        <w:tblInd w:w="1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2"/>
        <w:gridCol w:w="7016"/>
      </w:tblGrid>
      <w:tr w:rsidR="00BB7C16" w14:paraId="31F1D798" w14:textId="77777777" w:rsidTr="003A0E87">
        <w:tc>
          <w:tcPr>
            <w:tcW w:w="1078" w:type="dxa"/>
            <w:vAlign w:val="center"/>
          </w:tcPr>
          <w:p w14:paraId="69C34AAE" w14:textId="77777777" w:rsidR="00BB7C16" w:rsidRDefault="00BB7C16" w:rsidP="000015D9">
            <w:pPr>
              <w:pStyle w:val="TableText"/>
              <w:rPr>
                <w:b/>
              </w:rPr>
            </w:pPr>
            <w:r w:rsidRPr="00BB7C16">
              <w:object w:dxaOrig="480" w:dyaOrig="735" w14:anchorId="3A8A5774">
                <v:shape id="_x0000_i1039" type="#_x0000_t75" style="width:24.7pt;height:36.55pt" o:ole="">
                  <v:imagedata r:id="rId28" o:title=""/>
                </v:shape>
                <o:OLEObject Type="Embed" ProgID="PBrush" ShapeID="_x0000_i1039" DrawAspect="Content" ObjectID="_1560084414" r:id="rId160"/>
              </w:object>
            </w:r>
          </w:p>
        </w:tc>
        <w:tc>
          <w:tcPr>
            <w:tcW w:w="8555" w:type="dxa"/>
            <w:vAlign w:val="center"/>
          </w:tcPr>
          <w:p w14:paraId="0414E4A2" w14:textId="77777777" w:rsidR="00BB7C16" w:rsidRDefault="00D0085C" w:rsidP="000015D9">
            <w:pPr>
              <w:pStyle w:val="TableText"/>
            </w:pPr>
            <w:r>
              <w:t>Note:</w:t>
            </w:r>
          </w:p>
          <w:p w14:paraId="3093D226" w14:textId="77777777" w:rsidR="00BB7C16" w:rsidRDefault="00D0085C" w:rsidP="000015D9">
            <w:pPr>
              <w:pStyle w:val="TableText"/>
            </w:pPr>
            <w:r>
              <w:t>The default values for Detect Period and Read times of light sensors are 60 seconds and 5 times respectively. Thus the auto brightness time interval is 300 seconds or 5 minutes by default.</w:t>
            </w:r>
          </w:p>
        </w:tc>
      </w:tr>
    </w:tbl>
    <w:p w14:paraId="25E8A941" w14:textId="77777777" w:rsidR="00BB7C16" w:rsidRDefault="00D0085C" w:rsidP="00133914">
      <w:pPr>
        <w:pStyle w:val="21"/>
      </w:pPr>
      <w:bookmarkStart w:id="97" w:name="_Toc484614431"/>
      <w:r>
        <w:lastRenderedPageBreak/>
        <w:t>Display Control</w:t>
      </w:r>
      <w:bookmarkEnd w:id="97"/>
    </w:p>
    <w:p w14:paraId="69B1DD94" w14:textId="77777777" w:rsidR="00BB7C16" w:rsidRDefault="00D0085C">
      <w:r>
        <w:t xml:space="preserve">Click </w:t>
      </w:r>
      <w:r>
        <w:rPr>
          <w:b/>
        </w:rPr>
        <w:t>Display Control</w:t>
      </w:r>
      <w:r>
        <w:t xml:space="preserve"> button from the tool bar or select </w:t>
      </w:r>
      <w:r>
        <w:rPr>
          <w:b/>
        </w:rPr>
        <w:t>Tools</w:t>
      </w:r>
      <w:r>
        <w:t>-&gt;</w:t>
      </w:r>
      <w:r>
        <w:rPr>
          <w:b/>
        </w:rPr>
        <w:t>Display Control</w:t>
      </w:r>
      <w:r>
        <w:t xml:space="preserve"> from the main menu of the NovaLCT-Mars application main interface to open the </w:t>
      </w:r>
      <w:r>
        <w:rPr>
          <w:b/>
        </w:rPr>
        <w:t>Screen Control</w:t>
      </w:r>
      <w:r>
        <w:t xml:space="preserve"> window. </w:t>
      </w:r>
    </w:p>
    <w:p w14:paraId="7C9AFF7C" w14:textId="61484356" w:rsidR="003A0E87" w:rsidRDefault="003A0E87" w:rsidP="003A0E87">
      <w:pPr>
        <w:pStyle w:val="FigureDescription"/>
      </w:pPr>
      <w:r>
        <w:t>The Screen Control window</w:t>
      </w:r>
    </w:p>
    <w:p w14:paraId="678E7518" w14:textId="77777777" w:rsidR="00BB7C16" w:rsidRDefault="00D0085C" w:rsidP="003A0E87">
      <w:pPr>
        <w:pStyle w:val="Figure"/>
      </w:pPr>
      <w:r>
        <w:rPr>
          <w:noProof/>
        </w:rPr>
        <w:drawing>
          <wp:inline distT="0" distB="0" distL="0" distR="0" wp14:anchorId="6849CD63" wp14:editId="72593D68">
            <wp:extent cx="3965005" cy="2667000"/>
            <wp:effectExtent l="19050" t="0" r="0" b="0"/>
            <wp:docPr id="130" name="图片 130" descr="说明: 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descr="说明: 图4"/>
                    <pic:cNvPicPr>
                      <a:picLocks noChangeAspect="1" noChangeArrowheads="1"/>
                    </pic:cNvPicPr>
                  </pic:nvPicPr>
                  <pic:blipFill>
                    <a:blip r:embed="rId161"/>
                    <a:srcRect/>
                    <a:stretch>
                      <a:fillRect/>
                    </a:stretch>
                  </pic:blipFill>
                  <pic:spPr>
                    <a:xfrm>
                      <a:off x="0" y="0"/>
                      <a:ext cx="3972261" cy="2671881"/>
                    </a:xfrm>
                    <a:prstGeom prst="rect">
                      <a:avLst/>
                    </a:prstGeom>
                    <a:noFill/>
                    <a:ln w="9525">
                      <a:noFill/>
                      <a:miter lim="800000"/>
                      <a:headEnd/>
                      <a:tailEnd/>
                    </a:ln>
                  </pic:spPr>
                </pic:pic>
              </a:graphicData>
            </a:graphic>
          </wp:inline>
        </w:drawing>
      </w:r>
    </w:p>
    <w:p w14:paraId="5F2EFCFF" w14:textId="498B35C7" w:rsidR="00906957" w:rsidRPr="00906957" w:rsidRDefault="00906957" w:rsidP="00906957">
      <w:pPr>
        <w:pStyle w:val="aa"/>
      </w:pPr>
    </w:p>
    <w:p w14:paraId="28ACB654" w14:textId="77777777" w:rsidR="00BB7C16" w:rsidRDefault="00D0085C" w:rsidP="00E87BE1">
      <w:pPr>
        <w:pStyle w:val="ItemList"/>
        <w:rPr>
          <w:rFonts w:hint="default"/>
        </w:rPr>
      </w:pPr>
      <w:r>
        <w:t>Kill</w:t>
      </w:r>
    </w:p>
    <w:p w14:paraId="04DB7961" w14:textId="77777777" w:rsidR="00BB7C16" w:rsidRDefault="00D0085C" w:rsidP="003A0E87">
      <w:pPr>
        <w:pStyle w:val="ItemListText"/>
        <w:rPr>
          <w:rFonts w:hint="default"/>
        </w:rPr>
      </w:pPr>
      <w:r>
        <w:t>Show nothing on the LED display.</w:t>
      </w:r>
    </w:p>
    <w:p w14:paraId="1E31AFF1" w14:textId="77777777" w:rsidR="00906957" w:rsidRDefault="00D0085C" w:rsidP="00E87BE1">
      <w:pPr>
        <w:pStyle w:val="ItemList"/>
        <w:rPr>
          <w:rFonts w:hint="default"/>
        </w:rPr>
      </w:pPr>
      <w:r>
        <w:t>Lock</w:t>
      </w:r>
    </w:p>
    <w:p w14:paraId="733762AD" w14:textId="77777777" w:rsidR="00BB7C16" w:rsidRPr="00906957" w:rsidRDefault="00D0085C" w:rsidP="003A0E87">
      <w:pPr>
        <w:pStyle w:val="ItemListText"/>
        <w:rPr>
          <w:rFonts w:hint="default"/>
          <w:b/>
        </w:rPr>
      </w:pPr>
      <w:r>
        <w:t>Always show the current image frame of the LED display.</w:t>
      </w:r>
    </w:p>
    <w:p w14:paraId="2ED1748B" w14:textId="77777777" w:rsidR="00BB7C16" w:rsidRDefault="00D0085C" w:rsidP="00E87BE1">
      <w:pPr>
        <w:pStyle w:val="ItemList"/>
        <w:rPr>
          <w:rFonts w:hint="default"/>
        </w:rPr>
      </w:pPr>
      <w:r>
        <w:t>Run</w:t>
      </w:r>
    </w:p>
    <w:p w14:paraId="3470CF57" w14:textId="77777777" w:rsidR="00BB7C16" w:rsidRDefault="00D0085C" w:rsidP="003A0E87">
      <w:pPr>
        <w:pStyle w:val="ItemListText"/>
        <w:rPr>
          <w:rFonts w:hint="default"/>
        </w:rPr>
      </w:pPr>
      <w:r>
        <w:t>Switch the LED display back to normal from Kill or Lock.</w:t>
      </w:r>
    </w:p>
    <w:p w14:paraId="66CF0416" w14:textId="77777777" w:rsidR="00BB7C16" w:rsidRDefault="00D0085C" w:rsidP="00E87BE1">
      <w:pPr>
        <w:pStyle w:val="ItemList"/>
        <w:rPr>
          <w:rFonts w:hint="default"/>
        </w:rPr>
      </w:pPr>
      <w:r>
        <w:t>Self Test</w:t>
      </w:r>
    </w:p>
    <w:p w14:paraId="2EDCA4C6" w14:textId="77777777" w:rsidR="00BB7C16" w:rsidRDefault="00D0085C" w:rsidP="003A0E87">
      <w:pPr>
        <w:pStyle w:val="ItemListText"/>
        <w:rPr>
          <w:rFonts w:hint="default"/>
        </w:rPr>
      </w:pPr>
      <w:r>
        <w:t xml:space="preserve">Show the test images generated by the receiver card for LED displays aging test or error detecting.  </w:t>
      </w:r>
    </w:p>
    <w:p w14:paraId="61A9FF2B" w14:textId="77777777" w:rsidR="00BB7C16" w:rsidRDefault="00D0085C" w:rsidP="00133914">
      <w:pPr>
        <w:pStyle w:val="21"/>
      </w:pPr>
      <w:bookmarkStart w:id="98" w:name="_Toc484614432"/>
      <w:r>
        <w:t>Check Hardware Info</w:t>
      </w:r>
      <w:bookmarkEnd w:id="98"/>
    </w:p>
    <w:p w14:paraId="51AEFA26" w14:textId="77777777" w:rsidR="00BB7C16" w:rsidRDefault="00D0085C">
      <w:r>
        <w:t xml:space="preserve">Click </w:t>
      </w:r>
      <w:r w:rsidR="00563B94" w:rsidRPr="00563B94">
        <w:rPr>
          <w:b/>
        </w:rPr>
        <w:t>Settings</w:t>
      </w:r>
      <w:r>
        <w:rPr>
          <w:b/>
        </w:rPr>
        <w:t xml:space="preserve"> </w:t>
      </w:r>
      <w:r>
        <w:t>-&gt;</w:t>
      </w:r>
      <w:r w:rsidR="00563B94">
        <w:rPr>
          <w:b/>
        </w:rPr>
        <w:t>Hardware Information</w:t>
      </w:r>
      <w:r>
        <w:t xml:space="preserve"> to </w:t>
      </w:r>
      <w:r w:rsidR="00563B94">
        <w:t>enter</w:t>
      </w:r>
      <w:r>
        <w:t xml:space="preserve"> Hardware Information page.</w:t>
      </w:r>
    </w:p>
    <w:p w14:paraId="456997C3" w14:textId="7EEFE655" w:rsidR="003A0E87" w:rsidRDefault="003A0E87" w:rsidP="003A0E87">
      <w:pPr>
        <w:pStyle w:val="FigureDescription"/>
      </w:pPr>
      <w:r>
        <w:lastRenderedPageBreak/>
        <w:t>The Hardware Information page</w:t>
      </w:r>
    </w:p>
    <w:p w14:paraId="40BF625D" w14:textId="77777777" w:rsidR="00BB7C16" w:rsidRDefault="00B76C4C" w:rsidP="003A0E87">
      <w:pPr>
        <w:pStyle w:val="Figure"/>
      </w:pPr>
      <w:r>
        <w:rPr>
          <w:noProof/>
        </w:rPr>
        <w:drawing>
          <wp:inline distT="0" distB="0" distL="0" distR="0" wp14:anchorId="6495B4F1" wp14:editId="5BAD1CC0">
            <wp:extent cx="4680000" cy="3684494"/>
            <wp:effectExtent l="0" t="0" r="6350" b="0"/>
            <wp:docPr id="234"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62"/>
                    <a:srcRect/>
                    <a:stretch>
                      <a:fillRect/>
                    </a:stretch>
                  </pic:blipFill>
                  <pic:spPr bwMode="auto">
                    <a:xfrm>
                      <a:off x="0" y="0"/>
                      <a:ext cx="4680000" cy="3684494"/>
                    </a:xfrm>
                    <a:prstGeom prst="rect">
                      <a:avLst/>
                    </a:prstGeom>
                    <a:noFill/>
                    <a:ln w="9525">
                      <a:noFill/>
                      <a:miter lim="800000"/>
                      <a:headEnd/>
                      <a:tailEnd/>
                    </a:ln>
                  </pic:spPr>
                </pic:pic>
              </a:graphicData>
            </a:graphic>
          </wp:inline>
        </w:drawing>
      </w:r>
    </w:p>
    <w:p w14:paraId="092D6C78" w14:textId="6AC5E831" w:rsidR="00BB7C16" w:rsidRDefault="00BB7C16">
      <w:pPr>
        <w:pStyle w:val="aa"/>
      </w:pPr>
    </w:p>
    <w:p w14:paraId="2EA6F38A" w14:textId="77777777" w:rsidR="00BB7C16" w:rsidRDefault="00D0085C" w:rsidP="00E87BE1">
      <w:pPr>
        <w:pStyle w:val="ItemList"/>
        <w:rPr>
          <w:rFonts w:hint="default"/>
        </w:rPr>
      </w:pPr>
      <w:r>
        <w:t>Current Serial Port</w:t>
      </w:r>
    </w:p>
    <w:p w14:paraId="55D9B499" w14:textId="77777777" w:rsidR="00BB7C16" w:rsidRDefault="00D0085C" w:rsidP="003A0E87">
      <w:pPr>
        <w:pStyle w:val="ItemListText"/>
        <w:rPr>
          <w:rFonts w:hint="default"/>
        </w:rPr>
      </w:pPr>
      <w:r>
        <w:t>If more than one Mars serial LED display control system is connected to the computer, set the serial port through which the Mars serial LED display control system to be configured as the current serial port.</w:t>
      </w:r>
    </w:p>
    <w:p w14:paraId="1BF225A7" w14:textId="77777777" w:rsidR="00BB7C16" w:rsidRDefault="00D0085C" w:rsidP="00E87BE1">
      <w:pPr>
        <w:pStyle w:val="ItemList"/>
        <w:rPr>
          <w:rFonts w:hint="default"/>
        </w:rPr>
      </w:pPr>
      <w:r>
        <w:t>Time of Hardware</w:t>
      </w:r>
    </w:p>
    <w:p w14:paraId="339B49DE" w14:textId="77777777" w:rsidR="00BB7C16" w:rsidRDefault="00D0085C" w:rsidP="003A0E87">
      <w:pPr>
        <w:pStyle w:val="ItemListText"/>
        <w:rPr>
          <w:rFonts w:hint="default"/>
        </w:rPr>
      </w:pPr>
      <w:r>
        <w:t xml:space="preserve">This is the date and time of the current Mars serial LED display control system. Click </w:t>
      </w:r>
      <w:r>
        <w:rPr>
          <w:b/>
        </w:rPr>
        <w:t xml:space="preserve">Read </w:t>
      </w:r>
      <w:r>
        <w:t xml:space="preserve">button to update the hardware time shown in the Time panel. Click </w:t>
      </w:r>
      <w:r>
        <w:rPr>
          <w:b/>
        </w:rPr>
        <w:t>Set</w:t>
      </w:r>
      <w:r>
        <w:t xml:space="preserve"> button to set the time of the current Mars serial LED display control system as that of the computer.</w:t>
      </w:r>
    </w:p>
    <w:tbl>
      <w:tblPr>
        <w:tblW w:w="7938" w:type="dxa"/>
        <w:tblInd w:w="1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4"/>
        <w:gridCol w:w="6994"/>
      </w:tblGrid>
      <w:tr w:rsidR="00BB7C16" w14:paraId="3D175858" w14:textId="77777777" w:rsidTr="003A0E87">
        <w:tc>
          <w:tcPr>
            <w:tcW w:w="1111" w:type="dxa"/>
            <w:vAlign w:val="center"/>
          </w:tcPr>
          <w:p w14:paraId="676D8716" w14:textId="77777777" w:rsidR="00BB7C16" w:rsidRDefault="00BB7C16" w:rsidP="000015D9">
            <w:pPr>
              <w:pStyle w:val="TableText"/>
              <w:rPr>
                <w:b/>
              </w:rPr>
            </w:pPr>
            <w:r w:rsidRPr="00BB7C16">
              <w:object w:dxaOrig="480" w:dyaOrig="735" w14:anchorId="0E92FF42">
                <v:shape id="_x0000_i1040" type="#_x0000_t75" style="width:24.2pt;height:36.55pt" o:ole="">
                  <v:imagedata r:id="rId28" o:title=""/>
                </v:shape>
                <o:OLEObject Type="Embed" ProgID="PBrush" ShapeID="_x0000_i1040" DrawAspect="Content" ObjectID="_1560084415" r:id="rId163"/>
              </w:object>
            </w:r>
          </w:p>
        </w:tc>
        <w:tc>
          <w:tcPr>
            <w:tcW w:w="8589" w:type="dxa"/>
            <w:vAlign w:val="center"/>
          </w:tcPr>
          <w:p w14:paraId="6FE45518" w14:textId="77777777" w:rsidR="00BB7C16" w:rsidRDefault="00D0085C" w:rsidP="000015D9">
            <w:pPr>
              <w:pStyle w:val="TableText"/>
            </w:pPr>
            <w:r>
              <w:t>Note:</w:t>
            </w:r>
          </w:p>
          <w:p w14:paraId="25A16E75" w14:textId="77777777" w:rsidR="00BB7C16" w:rsidRDefault="00D0085C" w:rsidP="000015D9">
            <w:pPr>
              <w:pStyle w:val="TableText"/>
            </w:pPr>
            <w:r>
              <w:t>The date information has been set for the Mars serial LED display control systems when produced. Only time (hour, minute and second) is set here for the control system hardware.</w:t>
            </w:r>
          </w:p>
        </w:tc>
      </w:tr>
    </w:tbl>
    <w:p w14:paraId="43A4F9A4" w14:textId="77777777" w:rsidR="00BB7C16" w:rsidRDefault="00D0085C" w:rsidP="00E87BE1">
      <w:pPr>
        <w:pStyle w:val="ItemList"/>
        <w:rPr>
          <w:rFonts w:hint="default"/>
        </w:rPr>
      </w:pPr>
      <w:bookmarkStart w:id="99" w:name="OLE_LINK4"/>
      <w:bookmarkStart w:id="100" w:name="OLE_LINK3"/>
      <w:r>
        <w:t>Hardware Version</w:t>
      </w:r>
    </w:p>
    <w:p w14:paraId="2B09E1F8" w14:textId="77777777" w:rsidR="00BB7C16" w:rsidRDefault="00D0085C" w:rsidP="003A0E87">
      <w:pPr>
        <w:pStyle w:val="ItemListText"/>
        <w:rPr>
          <w:rFonts w:hint="default"/>
        </w:rPr>
      </w:pPr>
      <w:r>
        <w:t>This includes the version information of the MCU, sending boards and receiver cards.</w:t>
      </w:r>
    </w:p>
    <w:tbl>
      <w:tblPr>
        <w:tblW w:w="7938" w:type="dxa"/>
        <w:tblInd w:w="1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8"/>
        <w:gridCol w:w="7040"/>
      </w:tblGrid>
      <w:tr w:rsidR="00BB7C16" w14:paraId="209A28D7" w14:textId="77777777" w:rsidTr="003A0E87">
        <w:tc>
          <w:tcPr>
            <w:tcW w:w="1042" w:type="dxa"/>
            <w:vAlign w:val="center"/>
          </w:tcPr>
          <w:p w14:paraId="352EB552" w14:textId="77777777" w:rsidR="00BB7C16" w:rsidRDefault="00BB7C16" w:rsidP="000015D9">
            <w:pPr>
              <w:pStyle w:val="TableText"/>
              <w:rPr>
                <w:b/>
              </w:rPr>
            </w:pPr>
            <w:r w:rsidRPr="00BB7C16">
              <w:object w:dxaOrig="480" w:dyaOrig="735" w14:anchorId="3857453E">
                <v:shape id="_x0000_i1041" type="#_x0000_t75" style="width:24.2pt;height:36.55pt" o:ole="">
                  <v:imagedata r:id="rId28" o:title=""/>
                </v:shape>
                <o:OLEObject Type="Embed" ProgID="PBrush" ShapeID="_x0000_i1041" DrawAspect="Content" ObjectID="_1560084416" r:id="rId164"/>
              </w:object>
            </w:r>
          </w:p>
        </w:tc>
        <w:tc>
          <w:tcPr>
            <w:tcW w:w="8520" w:type="dxa"/>
            <w:vAlign w:val="center"/>
          </w:tcPr>
          <w:p w14:paraId="5BEED68A" w14:textId="77777777" w:rsidR="00BB7C16" w:rsidRDefault="00D0085C" w:rsidP="000015D9">
            <w:pPr>
              <w:pStyle w:val="TableText"/>
            </w:pPr>
            <w:r>
              <w:t>Note:</w:t>
            </w:r>
          </w:p>
          <w:p w14:paraId="74A95E78" w14:textId="77777777" w:rsidR="00BB7C16" w:rsidRDefault="00D0085C" w:rsidP="000015D9">
            <w:pPr>
              <w:pStyle w:val="TableText"/>
            </w:pPr>
            <w:r>
              <w:t>The sending board version information is that of the first sending board connected with the current serial port.</w:t>
            </w:r>
          </w:p>
        </w:tc>
      </w:tr>
    </w:tbl>
    <w:bookmarkEnd w:id="99"/>
    <w:bookmarkEnd w:id="100"/>
    <w:p w14:paraId="551D94B3" w14:textId="77777777" w:rsidR="00BB7C16" w:rsidRDefault="00D0085C" w:rsidP="00E87BE1">
      <w:pPr>
        <w:pStyle w:val="ItemList"/>
        <w:rPr>
          <w:rFonts w:hint="default"/>
        </w:rPr>
      </w:pPr>
      <w:r>
        <w:t>Sending Board SN</w:t>
      </w:r>
    </w:p>
    <w:p w14:paraId="6ADE73A3" w14:textId="77777777" w:rsidR="00BB7C16" w:rsidRDefault="00D0085C" w:rsidP="003A0E87">
      <w:pPr>
        <w:pStyle w:val="ItemListText"/>
        <w:rPr>
          <w:rFonts w:hint="default"/>
        </w:rPr>
      </w:pPr>
      <w:r>
        <w:t xml:space="preserve">Listed are the SNs of all sending boards of the current serial port. To update the listed SNs, click </w:t>
      </w:r>
      <w:r>
        <w:rPr>
          <w:b/>
        </w:rPr>
        <w:t>Refresh</w:t>
      </w:r>
      <w:r>
        <w:t xml:space="preserve"> button.</w:t>
      </w:r>
    </w:p>
    <w:p w14:paraId="73072188" w14:textId="77777777" w:rsidR="00BB7C16" w:rsidRDefault="00D0085C" w:rsidP="00133914">
      <w:pPr>
        <w:pStyle w:val="21"/>
      </w:pPr>
      <w:bookmarkStart w:id="101" w:name="_Toc484614433"/>
      <w:r>
        <w:lastRenderedPageBreak/>
        <w:t>Manage the LED Displays</w:t>
      </w:r>
      <w:bookmarkEnd w:id="101"/>
    </w:p>
    <w:p w14:paraId="739E5F35" w14:textId="77777777" w:rsidR="00BB7C16" w:rsidRDefault="00D0085C">
      <w:r>
        <w:t>To make brightness control and monitoring easier, multiple LED displays can be combined together. The combined is called a combination display.</w:t>
      </w:r>
    </w:p>
    <w:p w14:paraId="1DB75763" w14:textId="77777777" w:rsidR="00BB7C16" w:rsidRDefault="00D0085C">
      <w:r>
        <w:t xml:space="preserve">Select </w:t>
      </w:r>
      <w:r>
        <w:rPr>
          <w:b/>
        </w:rPr>
        <w:t>Tool</w:t>
      </w:r>
      <w:r>
        <w:t xml:space="preserve"> -&gt;</w:t>
      </w:r>
      <w:r>
        <w:rPr>
          <w:b/>
        </w:rPr>
        <w:t>Multiple Screen Management</w:t>
      </w:r>
      <w:r>
        <w:t xml:space="preserve"> to open the </w:t>
      </w:r>
      <w:r>
        <w:rPr>
          <w:b/>
        </w:rPr>
        <w:t>Combination Display Config</w:t>
      </w:r>
      <w:r>
        <w:t xml:space="preserve"> window for combination display configuration. Shown in Fig.5-</w:t>
      </w:r>
      <w:r>
        <w:rPr>
          <w:rFonts w:hint="eastAsia"/>
        </w:rPr>
        <w:t>6</w:t>
      </w:r>
      <w:r w:rsidR="004C7CD8">
        <w:rPr>
          <w:rFonts w:hint="eastAsia"/>
        </w:rPr>
        <w:t>6</w:t>
      </w:r>
      <w:r>
        <w:t xml:space="preserve"> is the </w:t>
      </w:r>
      <w:r>
        <w:rPr>
          <w:b/>
        </w:rPr>
        <w:t>Combination Display Config</w:t>
      </w:r>
      <w:r>
        <w:t xml:space="preserve"> window. </w:t>
      </w:r>
    </w:p>
    <w:p w14:paraId="1B3A6C0D" w14:textId="2B4FDE9A" w:rsidR="003A0E87" w:rsidRDefault="003A0E87" w:rsidP="003A0E87">
      <w:pPr>
        <w:pStyle w:val="FigureDescription"/>
      </w:pPr>
      <w:r>
        <w:t>The Combination Display Config window</w:t>
      </w:r>
    </w:p>
    <w:p w14:paraId="1DA0306E" w14:textId="77777777" w:rsidR="00BB7C16" w:rsidRDefault="00D0085C" w:rsidP="003A0E87">
      <w:pPr>
        <w:pStyle w:val="Figure"/>
      </w:pPr>
      <w:r>
        <w:rPr>
          <w:noProof/>
        </w:rPr>
        <w:drawing>
          <wp:inline distT="0" distB="0" distL="0" distR="0" wp14:anchorId="07083331" wp14:editId="60A0A635">
            <wp:extent cx="4547870" cy="4079240"/>
            <wp:effectExtent l="19050" t="0" r="5080" b="0"/>
            <wp:docPr id="134" name="图片 76" descr="说明: 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76" descr="说明: 图4"/>
                    <pic:cNvPicPr>
                      <a:picLocks noChangeAspect="1" noChangeArrowheads="1"/>
                    </pic:cNvPicPr>
                  </pic:nvPicPr>
                  <pic:blipFill>
                    <a:blip r:embed="rId165"/>
                    <a:srcRect/>
                    <a:stretch>
                      <a:fillRect/>
                    </a:stretch>
                  </pic:blipFill>
                  <pic:spPr>
                    <a:xfrm>
                      <a:off x="0" y="0"/>
                      <a:ext cx="4547870" cy="4079240"/>
                    </a:xfrm>
                    <a:prstGeom prst="rect">
                      <a:avLst/>
                    </a:prstGeom>
                    <a:noFill/>
                    <a:ln w="9525">
                      <a:noFill/>
                      <a:miter lim="800000"/>
                      <a:headEnd/>
                      <a:tailEnd/>
                    </a:ln>
                  </pic:spPr>
                </pic:pic>
              </a:graphicData>
            </a:graphic>
          </wp:inline>
        </w:drawing>
      </w:r>
    </w:p>
    <w:p w14:paraId="256EC008" w14:textId="136816AB" w:rsidR="00BB7C16" w:rsidRDefault="00BB7C16">
      <w:pPr>
        <w:pStyle w:val="aa"/>
      </w:pPr>
    </w:p>
    <w:p w14:paraId="24C9C51B" w14:textId="77777777" w:rsidR="00BB7C16" w:rsidRDefault="00D0085C" w:rsidP="00E87BE1">
      <w:pPr>
        <w:pStyle w:val="ItemList"/>
        <w:rPr>
          <w:rFonts w:hint="default"/>
        </w:rPr>
      </w:pPr>
      <w:r>
        <w:t>Combination Display Count</w:t>
      </w:r>
    </w:p>
    <w:p w14:paraId="6B9B5A3F" w14:textId="77777777" w:rsidR="00BB7C16" w:rsidRDefault="00D0085C" w:rsidP="003A0E87">
      <w:pPr>
        <w:pStyle w:val="ItemListText"/>
        <w:rPr>
          <w:rFonts w:hint="default"/>
        </w:rPr>
      </w:pPr>
      <w:r>
        <w:t>This is the number of combination displays to be configured.</w:t>
      </w:r>
    </w:p>
    <w:p w14:paraId="41E220FE" w14:textId="77777777" w:rsidR="00BB7C16" w:rsidRDefault="00D0085C" w:rsidP="003A0E87">
      <w:pPr>
        <w:pStyle w:val="BlockLabel"/>
      </w:pPr>
      <w:r>
        <w:t>Following are the steps for combination display configuration.</w:t>
      </w:r>
    </w:p>
    <w:p w14:paraId="1B187EBA" w14:textId="321B9668" w:rsidR="00BB7C16" w:rsidRDefault="00BB7C16" w:rsidP="003A0E87"/>
    <w:p w14:paraId="15C25FDE" w14:textId="77777777" w:rsidR="00BB7C16" w:rsidRDefault="00D0085C" w:rsidP="008D5B63">
      <w:pPr>
        <w:pStyle w:val="Step"/>
      </w:pPr>
      <w:r>
        <w:t xml:space="preserve">Set the </w:t>
      </w:r>
      <w:r>
        <w:rPr>
          <w:b/>
        </w:rPr>
        <w:t>Combination Display Count</w:t>
      </w:r>
      <w:r>
        <w:t xml:space="preserve"> as required and click the </w:t>
      </w:r>
      <w:r>
        <w:rPr>
          <w:b/>
        </w:rPr>
        <w:t>Config</w:t>
      </w:r>
      <w:r>
        <w:t xml:space="preserve"> button. The combination display pages will be shown on the Combination Display Config window. There is only one combination display page because the Combination Display Count is set as 1. Set the Screen Count as required in the combination display page. </w:t>
      </w:r>
      <w:r>
        <w:rPr>
          <w:b/>
        </w:rPr>
        <w:t xml:space="preserve">Screen Count </w:t>
      </w:r>
      <w:r>
        <w:t xml:space="preserve">is the number of LED displays that will be combined into the combination display. Click </w:t>
      </w:r>
      <w:r>
        <w:rPr>
          <w:b/>
        </w:rPr>
        <w:t>Config</w:t>
      </w:r>
      <w:r>
        <w:t xml:space="preserve"> in the combination page and a sketch map will be shown in the combination page, as shown in Fig.5-</w:t>
      </w:r>
      <w:r>
        <w:rPr>
          <w:rFonts w:hint="eastAsia"/>
        </w:rPr>
        <w:t>6</w:t>
      </w:r>
      <w:r w:rsidR="00B76C4C">
        <w:rPr>
          <w:rFonts w:hint="eastAsia"/>
        </w:rPr>
        <w:t>6</w:t>
      </w:r>
      <w:r>
        <w:t xml:space="preserve">. Here </w:t>
      </w:r>
      <w:r>
        <w:rPr>
          <w:b/>
        </w:rPr>
        <w:t xml:space="preserve">Screen Count </w:t>
      </w:r>
      <w:r>
        <w:t>is 3, thus there are 3 colored rectangles labeled 1, 2 and 3 respectively in the sketch map.</w:t>
      </w:r>
    </w:p>
    <w:p w14:paraId="5DC4CA75" w14:textId="6197DE7E" w:rsidR="003A0E87" w:rsidRDefault="003A0E87" w:rsidP="003A0E87">
      <w:pPr>
        <w:pStyle w:val="FigureDescription"/>
      </w:pPr>
      <w:r>
        <w:lastRenderedPageBreak/>
        <w:t>Combination display setting page 1</w:t>
      </w:r>
    </w:p>
    <w:p w14:paraId="5CE48743" w14:textId="77777777" w:rsidR="00BB7C16" w:rsidRDefault="00D0085C" w:rsidP="003A0E87">
      <w:pPr>
        <w:pStyle w:val="Figure"/>
      </w:pPr>
      <w:r>
        <w:rPr>
          <w:noProof/>
        </w:rPr>
        <w:drawing>
          <wp:inline distT="0" distB="0" distL="0" distR="0" wp14:anchorId="0E151D11" wp14:editId="40755DAD">
            <wp:extent cx="3666234" cy="3600000"/>
            <wp:effectExtent l="0" t="0" r="0" b="635"/>
            <wp:docPr id="135" name="图片 77" descr="说明: 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77" descr="说明: 图4"/>
                    <pic:cNvPicPr>
                      <a:picLocks noChangeAspect="1" noChangeArrowheads="1"/>
                    </pic:cNvPicPr>
                  </pic:nvPicPr>
                  <pic:blipFill>
                    <a:blip r:embed="rId166"/>
                    <a:srcRect/>
                    <a:stretch>
                      <a:fillRect/>
                    </a:stretch>
                  </pic:blipFill>
                  <pic:spPr>
                    <a:xfrm>
                      <a:off x="0" y="0"/>
                      <a:ext cx="3666234" cy="3600000"/>
                    </a:xfrm>
                    <a:prstGeom prst="rect">
                      <a:avLst/>
                    </a:prstGeom>
                    <a:noFill/>
                    <a:ln w="9525">
                      <a:noFill/>
                      <a:miter lim="800000"/>
                      <a:headEnd/>
                      <a:tailEnd/>
                    </a:ln>
                  </pic:spPr>
                </pic:pic>
              </a:graphicData>
            </a:graphic>
          </wp:inline>
        </w:drawing>
      </w:r>
    </w:p>
    <w:p w14:paraId="4625F759" w14:textId="42A8B8C2" w:rsidR="00BB7C16" w:rsidRDefault="00BB7C16">
      <w:pPr>
        <w:pStyle w:val="aa"/>
      </w:pPr>
    </w:p>
    <w:p w14:paraId="387F6413" w14:textId="77777777" w:rsidR="00BB7C16" w:rsidRDefault="00D0085C" w:rsidP="008D5B63">
      <w:pPr>
        <w:pStyle w:val="Step"/>
      </w:pPr>
      <w:r>
        <w:t>Click left button of the rectangle labeled 1 to Screen information window, as shown in Fig.5-</w:t>
      </w:r>
      <w:r>
        <w:rPr>
          <w:rFonts w:hint="eastAsia"/>
        </w:rPr>
        <w:t>6</w:t>
      </w:r>
      <w:r w:rsidR="004C7CD8">
        <w:rPr>
          <w:rFonts w:hint="eastAsia"/>
        </w:rPr>
        <w:t>8</w:t>
      </w:r>
      <w:r>
        <w:t>. Appoint one of the three LED displays as Display 1 (the rectangle labeled 1 represent Display 1. ) by specifying the serial port it connects to the computer and the its index in the screen list. Note that listed in the screen list are the LED displays that are connected to the computer through the specified serial port.</w:t>
      </w:r>
    </w:p>
    <w:p w14:paraId="4EC91BF7" w14:textId="1442A800" w:rsidR="003A0E87" w:rsidRDefault="003A0E87" w:rsidP="003A0E87">
      <w:pPr>
        <w:pStyle w:val="FigureDescription"/>
      </w:pPr>
      <w:r>
        <w:t>The Screen information window</w:t>
      </w:r>
    </w:p>
    <w:p w14:paraId="0A2EFD9B" w14:textId="77777777" w:rsidR="00BB7C16" w:rsidRDefault="00D0085C" w:rsidP="003A0E87">
      <w:pPr>
        <w:pStyle w:val="Figure"/>
      </w:pPr>
      <w:r>
        <w:rPr>
          <w:noProof/>
        </w:rPr>
        <w:drawing>
          <wp:inline distT="0" distB="0" distL="0" distR="0" wp14:anchorId="7D67E4EB" wp14:editId="62D980B3">
            <wp:extent cx="2118367" cy="2808000"/>
            <wp:effectExtent l="0" t="0" r="0" b="0"/>
            <wp:docPr id="136" name="图片 136" descr="说明: 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descr="说明: 图4"/>
                    <pic:cNvPicPr>
                      <a:picLocks noChangeAspect="1" noChangeArrowheads="1"/>
                    </pic:cNvPicPr>
                  </pic:nvPicPr>
                  <pic:blipFill>
                    <a:blip r:embed="rId167"/>
                    <a:srcRect/>
                    <a:stretch>
                      <a:fillRect/>
                    </a:stretch>
                  </pic:blipFill>
                  <pic:spPr>
                    <a:xfrm>
                      <a:off x="0" y="0"/>
                      <a:ext cx="2118367" cy="2808000"/>
                    </a:xfrm>
                    <a:prstGeom prst="rect">
                      <a:avLst/>
                    </a:prstGeom>
                    <a:noFill/>
                    <a:ln w="9525">
                      <a:noFill/>
                      <a:miter lim="800000"/>
                      <a:headEnd/>
                      <a:tailEnd/>
                    </a:ln>
                  </pic:spPr>
                </pic:pic>
              </a:graphicData>
            </a:graphic>
          </wp:inline>
        </w:drawing>
      </w:r>
    </w:p>
    <w:p w14:paraId="47C3C879" w14:textId="1E3E1570" w:rsidR="00BB7C16" w:rsidRDefault="00BB7C16">
      <w:pPr>
        <w:pStyle w:val="aa"/>
      </w:pPr>
    </w:p>
    <w:p w14:paraId="2A989493" w14:textId="77777777" w:rsidR="00BB7C16" w:rsidRDefault="00D0085C" w:rsidP="00E87BE1">
      <w:pPr>
        <w:pStyle w:val="ItemList"/>
        <w:rPr>
          <w:rFonts w:hint="default"/>
        </w:rPr>
      </w:pPr>
      <w:r>
        <w:lastRenderedPageBreak/>
        <w:t>Serial ports</w:t>
      </w:r>
    </w:p>
    <w:p w14:paraId="3A889ECC" w14:textId="77777777" w:rsidR="00BB7C16" w:rsidRDefault="00D0085C" w:rsidP="003A0E87">
      <w:pPr>
        <w:pStyle w:val="ItemListText"/>
        <w:rPr>
          <w:rFonts w:hint="default"/>
        </w:rPr>
      </w:pPr>
      <w:r>
        <w:t>This is the serial port that the target LED display is connected to the computer.</w:t>
      </w:r>
    </w:p>
    <w:p w14:paraId="2640D852" w14:textId="77777777" w:rsidR="00BB7C16" w:rsidRDefault="00D0085C" w:rsidP="00E87BE1">
      <w:pPr>
        <w:pStyle w:val="ItemList"/>
        <w:rPr>
          <w:rFonts w:hint="default"/>
        </w:rPr>
      </w:pPr>
      <w:r>
        <w:t>The screen list</w:t>
      </w:r>
    </w:p>
    <w:p w14:paraId="20B77DF5" w14:textId="77777777" w:rsidR="00BB7C16" w:rsidRDefault="00D0085C" w:rsidP="003A0E87">
      <w:pPr>
        <w:pStyle w:val="ItemListText"/>
        <w:rPr>
          <w:rFonts w:hint="default"/>
        </w:rPr>
      </w:pPr>
      <w:r>
        <w:t>This is the index of the target LED display in the screen list of the specified serial port.</w:t>
      </w:r>
    </w:p>
    <w:p w14:paraId="4116CE95" w14:textId="77777777" w:rsidR="00BB7C16" w:rsidRDefault="00D0085C" w:rsidP="008D5B63">
      <w:pPr>
        <w:pStyle w:val="Step"/>
      </w:pPr>
      <w:r>
        <w:t>Do the same for the other displays of the combination display.</w:t>
      </w:r>
    </w:p>
    <w:p w14:paraId="0AD0CD96" w14:textId="076B9EE1" w:rsidR="003A0E87" w:rsidRDefault="003A0E87" w:rsidP="003A0E87">
      <w:pPr>
        <w:pStyle w:val="FigureDescription"/>
      </w:pPr>
      <w:r>
        <w:t>The combination display after configuration</w:t>
      </w:r>
    </w:p>
    <w:p w14:paraId="22FFFD74" w14:textId="77777777" w:rsidR="00BB7C16" w:rsidRDefault="00D0085C" w:rsidP="003A0E87">
      <w:pPr>
        <w:pStyle w:val="Figure"/>
      </w:pPr>
      <w:r>
        <w:rPr>
          <w:noProof/>
        </w:rPr>
        <w:drawing>
          <wp:inline distT="0" distB="0" distL="0" distR="0" wp14:anchorId="6AF309EC" wp14:editId="08D08A24">
            <wp:extent cx="4429125" cy="4452620"/>
            <wp:effectExtent l="19050" t="0" r="9525" b="0"/>
            <wp:docPr id="137" name="图片 79" descr="说明: 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79" descr="说明: 图4"/>
                    <pic:cNvPicPr>
                      <a:picLocks noChangeAspect="1" noChangeArrowheads="1"/>
                    </pic:cNvPicPr>
                  </pic:nvPicPr>
                  <pic:blipFill>
                    <a:blip r:embed="rId168"/>
                    <a:srcRect/>
                    <a:stretch>
                      <a:fillRect/>
                    </a:stretch>
                  </pic:blipFill>
                  <pic:spPr>
                    <a:xfrm>
                      <a:off x="0" y="0"/>
                      <a:ext cx="4429125" cy="4452620"/>
                    </a:xfrm>
                    <a:prstGeom prst="rect">
                      <a:avLst/>
                    </a:prstGeom>
                    <a:noFill/>
                    <a:ln w="9525">
                      <a:noFill/>
                      <a:miter lim="800000"/>
                      <a:headEnd/>
                      <a:tailEnd/>
                    </a:ln>
                  </pic:spPr>
                </pic:pic>
              </a:graphicData>
            </a:graphic>
          </wp:inline>
        </w:drawing>
      </w:r>
    </w:p>
    <w:p w14:paraId="51AAFE04" w14:textId="73F14AD5" w:rsidR="00BB7C16" w:rsidRDefault="00BB7C16">
      <w:pPr>
        <w:pStyle w:val="aa"/>
      </w:pPr>
    </w:p>
    <w:p w14:paraId="27DFC61B" w14:textId="77777777" w:rsidR="00BB7C16" w:rsidRDefault="00D0085C">
      <w:r>
        <w:t>The layout of the displays in the combination display can also be arranged. Use the mouse to drag the displays. The same layout will also be used in the monitoring pages.</w:t>
      </w:r>
    </w:p>
    <w:p w14:paraId="4EBFCDCD" w14:textId="77777777" w:rsidR="00BB7C16" w:rsidRDefault="00563B94" w:rsidP="00133914">
      <w:pPr>
        <w:pStyle w:val="21"/>
        <w:rPr>
          <w:rFonts w:eastAsia="宋体"/>
        </w:rPr>
      </w:pPr>
      <w:bookmarkStart w:id="102" w:name="_Toc484614434"/>
      <w:r>
        <w:t xml:space="preserve">Hardware </w:t>
      </w:r>
      <w:r w:rsidR="00D0085C">
        <w:t>Monitor</w:t>
      </w:r>
      <w:r>
        <w:t>ing</w:t>
      </w:r>
      <w:bookmarkEnd w:id="102"/>
    </w:p>
    <w:p w14:paraId="2F472311" w14:textId="77777777" w:rsidR="00BB7C16" w:rsidRDefault="00D0085C">
      <w:r>
        <w:t>Mars series control system provides monitoring function, covering DVI signal of sending card, hardware status, temperature, humidity, smoke, fan, power supply, cabinet, and door status.</w:t>
      </w:r>
    </w:p>
    <w:p w14:paraId="571904BD" w14:textId="77777777" w:rsidR="00BB7C16" w:rsidRDefault="00D0085C">
      <w:r>
        <w:t>Supports ordinary screen and screen combination surveillance</w:t>
      </w:r>
      <w:r>
        <w:rPr>
          <w:rFonts w:hint="eastAsia"/>
        </w:rPr>
        <w:t>.</w:t>
      </w:r>
    </w:p>
    <w:p w14:paraId="75D79E06" w14:textId="77777777" w:rsidR="00BB7C16" w:rsidRDefault="00D0085C">
      <w:r>
        <w:lastRenderedPageBreak/>
        <w:t xml:space="preserve">Click </w:t>
      </w:r>
      <w:r>
        <w:rPr>
          <w:noProof/>
        </w:rPr>
        <w:drawing>
          <wp:inline distT="0" distB="0" distL="0" distR="0" wp14:anchorId="43502DAB" wp14:editId="3D60AFCB">
            <wp:extent cx="360000" cy="469386"/>
            <wp:effectExtent l="0" t="0" r="2540" b="6985"/>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pic:cNvPicPr>
                      <a:picLocks noChangeAspect="1" noChangeArrowheads="1"/>
                    </pic:cNvPicPr>
                  </pic:nvPicPr>
                  <pic:blipFill>
                    <a:blip r:embed="rId169"/>
                    <a:srcRect/>
                    <a:stretch>
                      <a:fillRect/>
                    </a:stretch>
                  </pic:blipFill>
                  <pic:spPr>
                    <a:xfrm>
                      <a:off x="0" y="0"/>
                      <a:ext cx="360000" cy="469386"/>
                    </a:xfrm>
                    <a:prstGeom prst="rect">
                      <a:avLst/>
                    </a:prstGeom>
                    <a:noFill/>
                    <a:ln w="9525">
                      <a:noFill/>
                      <a:miter lim="800000"/>
                      <a:headEnd/>
                      <a:tailEnd/>
                    </a:ln>
                  </pic:spPr>
                </pic:pic>
              </a:graphicData>
            </a:graphic>
          </wp:inline>
        </w:drawing>
      </w:r>
      <w:r>
        <w:t xml:space="preserve"> to enter the monitoring interface, and click </w:t>
      </w:r>
      <w:r>
        <w:rPr>
          <w:noProof/>
        </w:rPr>
        <w:drawing>
          <wp:inline distT="0" distB="0" distL="0" distR="0" wp14:anchorId="49B0372C" wp14:editId="781003D3">
            <wp:extent cx="900000" cy="273195"/>
            <wp:effectExtent l="0" t="0" r="0" b="0"/>
            <wp:docPr id="139"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80"/>
                    <pic:cNvPicPr>
                      <a:picLocks noChangeAspect="1" noChangeArrowheads="1"/>
                    </pic:cNvPicPr>
                  </pic:nvPicPr>
                  <pic:blipFill>
                    <a:blip r:embed="rId170"/>
                    <a:srcRect/>
                    <a:stretch>
                      <a:fillRect/>
                    </a:stretch>
                  </pic:blipFill>
                  <pic:spPr>
                    <a:xfrm>
                      <a:off x="0" y="0"/>
                      <a:ext cx="900000" cy="273195"/>
                    </a:xfrm>
                    <a:prstGeom prst="rect">
                      <a:avLst/>
                    </a:prstGeom>
                    <a:noFill/>
                    <a:ln w="9525">
                      <a:noFill/>
                      <a:miter lim="800000"/>
                      <a:headEnd/>
                      <a:tailEnd/>
                    </a:ln>
                  </pic:spPr>
                </pic:pic>
              </a:graphicData>
            </a:graphic>
          </wp:inline>
        </w:drawing>
      </w:r>
      <w:r>
        <w:t xml:space="preserve"> to check hardware status data of all screens of this system. Then click </w:t>
      </w:r>
      <w:r>
        <w:rPr>
          <w:noProof/>
        </w:rPr>
        <w:drawing>
          <wp:inline distT="0" distB="0" distL="0" distR="0" wp14:anchorId="51156B08" wp14:editId="436C3E84">
            <wp:extent cx="720000" cy="280369"/>
            <wp:effectExtent l="0" t="0" r="4445" b="5715"/>
            <wp:docPr id="140"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214"/>
                    <pic:cNvPicPr>
                      <a:picLocks noChangeAspect="1" noChangeArrowheads="1"/>
                    </pic:cNvPicPr>
                  </pic:nvPicPr>
                  <pic:blipFill>
                    <a:blip r:embed="rId171"/>
                    <a:srcRect/>
                    <a:stretch>
                      <a:fillRect/>
                    </a:stretch>
                  </pic:blipFill>
                  <pic:spPr>
                    <a:xfrm>
                      <a:off x="0" y="0"/>
                      <a:ext cx="720000" cy="280369"/>
                    </a:xfrm>
                    <a:prstGeom prst="rect">
                      <a:avLst/>
                    </a:prstGeom>
                    <a:noFill/>
                    <a:ln w="9525">
                      <a:noFill/>
                      <a:miter lim="800000"/>
                      <a:headEnd/>
                      <a:tailEnd/>
                    </a:ln>
                  </pic:spPr>
                </pic:pic>
              </a:graphicData>
            </a:graphic>
          </wp:inline>
        </w:drawing>
      </w:r>
      <w:r>
        <w:t>to perform monitoring configuration.</w:t>
      </w:r>
    </w:p>
    <w:p w14:paraId="3089DAB4" w14:textId="3397FBA4" w:rsidR="003A0E87" w:rsidRDefault="003A0E87" w:rsidP="003A0E87">
      <w:pPr>
        <w:pStyle w:val="FigureDescription"/>
      </w:pPr>
      <w:r>
        <w:rPr>
          <w:rFonts w:hint="eastAsia"/>
        </w:rPr>
        <w:t>T</w:t>
      </w:r>
      <w:r>
        <w:t>he Monitor page</w:t>
      </w:r>
    </w:p>
    <w:p w14:paraId="6BD64470" w14:textId="42C32A25" w:rsidR="00BB7C16" w:rsidRDefault="002B5DB0" w:rsidP="003A0E87">
      <w:pPr>
        <w:pStyle w:val="Figure"/>
      </w:pPr>
      <w:r>
        <w:rPr>
          <w:noProof/>
        </w:rPr>
        <w:drawing>
          <wp:inline distT="0" distB="0" distL="0" distR="0" wp14:anchorId="2A557E48" wp14:editId="0684C422">
            <wp:extent cx="4644000" cy="1995247"/>
            <wp:effectExtent l="0" t="0" r="4445" b="508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644000" cy="1995247"/>
                    </a:xfrm>
                    <a:prstGeom prst="rect">
                      <a:avLst/>
                    </a:prstGeom>
                    <a:noFill/>
                    <a:ln>
                      <a:noFill/>
                    </a:ln>
                  </pic:spPr>
                </pic:pic>
              </a:graphicData>
            </a:graphic>
          </wp:inline>
        </w:drawing>
      </w:r>
    </w:p>
    <w:p w14:paraId="160C6B0F" w14:textId="17FDB042" w:rsidR="00BB7C16" w:rsidRDefault="002B5DB0" w:rsidP="003A0E87">
      <w:pPr>
        <w:pStyle w:val="Figure"/>
      </w:pPr>
      <w:bookmarkStart w:id="103" w:name="OLE_LINK61"/>
      <w:r>
        <w:rPr>
          <w:noProof/>
        </w:rPr>
        <w:drawing>
          <wp:inline distT="0" distB="0" distL="0" distR="0" wp14:anchorId="7A5FA139" wp14:editId="49328B08">
            <wp:extent cx="4644000" cy="3836912"/>
            <wp:effectExtent l="0" t="0" r="444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4644000" cy="3836912"/>
                    </a:xfrm>
                    <a:prstGeom prst="rect">
                      <a:avLst/>
                    </a:prstGeom>
                  </pic:spPr>
                </pic:pic>
              </a:graphicData>
            </a:graphic>
          </wp:inline>
        </w:drawing>
      </w:r>
      <w:bookmarkStart w:id="104" w:name="_GoBack"/>
      <w:bookmarkEnd w:id="104"/>
    </w:p>
    <w:p w14:paraId="7573E75A" w14:textId="4780BAC4" w:rsidR="00BB7C16" w:rsidRDefault="00BB7C16">
      <w:pPr>
        <w:pStyle w:val="aa"/>
      </w:pPr>
    </w:p>
    <w:p w14:paraId="7A7F5DC7" w14:textId="77777777" w:rsidR="00BB7C16" w:rsidRDefault="00D0085C" w:rsidP="00E87BE1">
      <w:pPr>
        <w:pStyle w:val="ItemList"/>
        <w:rPr>
          <w:rFonts w:hint="default"/>
        </w:rPr>
      </w:pPr>
      <w:r>
        <w:t>Monitoring Refresh</w:t>
      </w:r>
    </w:p>
    <w:p w14:paraId="033DA5B1" w14:textId="77777777" w:rsidR="00BB7C16" w:rsidRDefault="00D0085C" w:rsidP="003A0E87">
      <w:pPr>
        <w:pStyle w:val="ItemListText"/>
        <w:rPr>
          <w:rFonts w:hint="default"/>
        </w:rPr>
      </w:pPr>
      <w:r>
        <w:t>This button is used to update the monitored data.</w:t>
      </w:r>
    </w:p>
    <w:p w14:paraId="6F0A174B" w14:textId="77777777" w:rsidR="00BB7C16" w:rsidRDefault="00563B94" w:rsidP="00E87BE1">
      <w:pPr>
        <w:pStyle w:val="ItemList"/>
        <w:rPr>
          <w:rFonts w:hint="default"/>
        </w:rPr>
      </w:pPr>
      <w:r>
        <w:t>Configuration</w:t>
      </w:r>
    </w:p>
    <w:p w14:paraId="712C8797" w14:textId="77777777" w:rsidR="00BB7C16" w:rsidRDefault="00D0085C" w:rsidP="003A0E87">
      <w:pPr>
        <w:pStyle w:val="ItemListText"/>
        <w:rPr>
          <w:rFonts w:hint="default"/>
        </w:rPr>
      </w:pPr>
      <w:r>
        <w:t>This button is used to edit the contents to be monitored and set rules for alarm.</w:t>
      </w:r>
    </w:p>
    <w:p w14:paraId="545A99A0" w14:textId="77777777" w:rsidR="00BB7C16" w:rsidRDefault="00D0085C" w:rsidP="002E3EAD">
      <w:pPr>
        <w:pStyle w:val="31"/>
        <w:numPr>
          <w:ilvl w:val="2"/>
          <w:numId w:val="12"/>
        </w:numPr>
      </w:pPr>
      <w:bookmarkStart w:id="105" w:name="_Toc410653806"/>
      <w:bookmarkStart w:id="106" w:name="_Toc484614435"/>
      <w:r>
        <w:lastRenderedPageBreak/>
        <w:t xml:space="preserve">Refresh </w:t>
      </w:r>
      <w:r w:rsidR="007F477F">
        <w:rPr>
          <w:rFonts w:hint="eastAsia"/>
        </w:rPr>
        <w:t>P</w:t>
      </w:r>
      <w:r>
        <w:t>eriod</w:t>
      </w:r>
      <w:bookmarkEnd w:id="105"/>
      <w:bookmarkEnd w:id="106"/>
    </w:p>
    <w:p w14:paraId="32C46D03" w14:textId="77777777" w:rsidR="00BB7C16" w:rsidRDefault="00D0085C">
      <w:r>
        <w:t>Modify refresh period and reread times when reading the status failed at the refresh period interface, wherein the period is the period of refreshing the monitoring data.</w:t>
      </w:r>
    </w:p>
    <w:p w14:paraId="3496D66B" w14:textId="77777777" w:rsidR="00BB7C16" w:rsidRDefault="00D0085C">
      <w:r>
        <w:t xml:space="preserve">If all screens are registered to the NovaCare server, check </w:t>
      </w:r>
      <w:r>
        <w:rPr>
          <w:rFonts w:hint="eastAsia"/>
        </w:rPr>
        <w:t>“</w:t>
      </w:r>
      <w:r>
        <w:t>Auto</w:t>
      </w:r>
      <w:r w:rsidR="00015D70">
        <w:rPr>
          <w:rFonts w:hint="eastAsia"/>
        </w:rPr>
        <w:t>matic</w:t>
      </w:r>
      <w:r>
        <w:t xml:space="preserve"> </w:t>
      </w:r>
      <w:r w:rsidR="00015D70">
        <w:rPr>
          <w:rFonts w:hint="eastAsia"/>
        </w:rPr>
        <w:t>R</w:t>
      </w:r>
      <w:r>
        <w:t>efresh</w:t>
      </w:r>
      <w:r>
        <w:rPr>
          <w:rFonts w:hint="eastAsia"/>
        </w:rPr>
        <w:t>”</w:t>
      </w:r>
      <w:r>
        <w:t xml:space="preserve"> to perform remote monitoring.</w:t>
      </w:r>
    </w:p>
    <w:p w14:paraId="3D871F4F" w14:textId="03C8E994" w:rsidR="003A0E87" w:rsidRDefault="003A0E87" w:rsidP="003A0E87">
      <w:pPr>
        <w:pStyle w:val="FigureDescription"/>
      </w:pPr>
      <w:r>
        <w:t>Refresh period</w:t>
      </w:r>
    </w:p>
    <w:p w14:paraId="19ACA7E8" w14:textId="77777777" w:rsidR="00BB7C16" w:rsidRDefault="00D0085C" w:rsidP="003A0E87">
      <w:pPr>
        <w:pStyle w:val="Figure"/>
      </w:pPr>
      <w:r>
        <w:rPr>
          <w:noProof/>
        </w:rPr>
        <w:drawing>
          <wp:inline distT="0" distB="0" distL="0" distR="0" wp14:anchorId="5AFFF905" wp14:editId="0705F7B2">
            <wp:extent cx="4680000" cy="3545294"/>
            <wp:effectExtent l="0" t="0" r="6350" b="0"/>
            <wp:docPr id="8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34"/>
                    <pic:cNvPicPr>
                      <a:picLocks noChangeAspect="1" noChangeArrowheads="1"/>
                    </pic:cNvPicPr>
                  </pic:nvPicPr>
                  <pic:blipFill>
                    <a:blip r:embed="rId174"/>
                    <a:srcRect/>
                    <a:stretch>
                      <a:fillRect/>
                    </a:stretch>
                  </pic:blipFill>
                  <pic:spPr>
                    <a:xfrm>
                      <a:off x="0" y="0"/>
                      <a:ext cx="4680000" cy="3545294"/>
                    </a:xfrm>
                    <a:prstGeom prst="rect">
                      <a:avLst/>
                    </a:prstGeom>
                    <a:noFill/>
                    <a:ln w="9525">
                      <a:noFill/>
                      <a:miter lim="800000"/>
                      <a:headEnd/>
                      <a:tailEnd/>
                    </a:ln>
                  </pic:spPr>
                </pic:pic>
              </a:graphicData>
            </a:graphic>
          </wp:inline>
        </w:drawing>
      </w:r>
    </w:p>
    <w:p w14:paraId="0FB22B61" w14:textId="37867D71" w:rsidR="00BB7C16" w:rsidRDefault="00BB7C16">
      <w:pPr>
        <w:pStyle w:val="aa"/>
      </w:pPr>
    </w:p>
    <w:p w14:paraId="4136CF47" w14:textId="77777777" w:rsidR="00BB7C16" w:rsidRDefault="00D0085C" w:rsidP="00E87BE1">
      <w:pPr>
        <w:pStyle w:val="ItemList"/>
        <w:rPr>
          <w:rFonts w:hint="default"/>
        </w:rPr>
      </w:pPr>
      <w:r>
        <w:t>Auto Refresh</w:t>
      </w:r>
    </w:p>
    <w:p w14:paraId="6EBAA29E" w14:textId="77777777" w:rsidR="00BB7C16" w:rsidRDefault="00D0085C" w:rsidP="003A0E87">
      <w:pPr>
        <w:pStyle w:val="ItemListText"/>
        <w:rPr>
          <w:rFonts w:hint="default"/>
        </w:rPr>
      </w:pPr>
      <w:r>
        <w:t>If this option is check, NovaLCT-Mars will automatically check the status and parameters being monitored and update the monitored data periodically according to the period setting.</w:t>
      </w:r>
    </w:p>
    <w:p w14:paraId="08FD80B6" w14:textId="77777777" w:rsidR="00BB7C16" w:rsidRDefault="00D0085C" w:rsidP="00E87BE1">
      <w:pPr>
        <w:pStyle w:val="ItemList"/>
        <w:rPr>
          <w:rFonts w:hint="default"/>
        </w:rPr>
      </w:pPr>
      <w:r>
        <w:t>Retry times after read status failed</w:t>
      </w:r>
    </w:p>
    <w:p w14:paraId="003F7C98" w14:textId="77777777" w:rsidR="00BB7C16" w:rsidRDefault="00D0085C" w:rsidP="003A0E87">
      <w:pPr>
        <w:pStyle w:val="ItemListText"/>
        <w:rPr>
          <w:rFonts w:hint="default"/>
        </w:rPr>
      </w:pPr>
      <w:r>
        <w:t>This parameter determines how many time NovaLCT-Mars will retry to check the status and parameters being monitored when it fails in doing so.</w:t>
      </w:r>
    </w:p>
    <w:p w14:paraId="1E9B88B8" w14:textId="77777777" w:rsidR="00BB7C16" w:rsidRDefault="00D0085C" w:rsidP="00E87BE1">
      <w:pPr>
        <w:pStyle w:val="31"/>
      </w:pPr>
      <w:bookmarkStart w:id="107" w:name="_Toc410653807"/>
      <w:bookmarkStart w:id="108" w:name="_Toc484614436"/>
      <w:r>
        <w:lastRenderedPageBreak/>
        <w:t>Hardware configuration</w:t>
      </w:r>
      <w:bookmarkEnd w:id="107"/>
      <w:bookmarkEnd w:id="108"/>
    </w:p>
    <w:p w14:paraId="79F41A07" w14:textId="249778C1" w:rsidR="003A0E87" w:rsidRDefault="003A0E87" w:rsidP="003A0E87">
      <w:pPr>
        <w:pStyle w:val="FigureDescription"/>
      </w:pPr>
      <w:r>
        <w:t>Hardware configuration</w:t>
      </w:r>
    </w:p>
    <w:p w14:paraId="4FD8C8D8" w14:textId="77777777" w:rsidR="00BB7C16" w:rsidRDefault="00EA4C28" w:rsidP="003A0E87">
      <w:pPr>
        <w:pStyle w:val="Figure"/>
      </w:pPr>
      <w:r w:rsidRPr="003A0E87">
        <w:rPr>
          <w:noProof/>
        </w:rPr>
        <w:drawing>
          <wp:inline distT="0" distB="0" distL="0" distR="0" wp14:anchorId="29DB2659" wp14:editId="45A07217">
            <wp:extent cx="4276116" cy="3240000"/>
            <wp:effectExtent l="0" t="0" r="0" b="0"/>
            <wp:docPr id="82"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75"/>
                    <a:srcRect/>
                    <a:stretch>
                      <a:fillRect/>
                    </a:stretch>
                  </pic:blipFill>
                  <pic:spPr bwMode="auto">
                    <a:xfrm>
                      <a:off x="0" y="0"/>
                      <a:ext cx="4276116" cy="3240000"/>
                    </a:xfrm>
                    <a:prstGeom prst="rect">
                      <a:avLst/>
                    </a:prstGeom>
                    <a:noFill/>
                    <a:ln w="9525">
                      <a:noFill/>
                      <a:miter lim="800000"/>
                      <a:headEnd/>
                      <a:tailEnd/>
                    </a:ln>
                  </pic:spPr>
                </pic:pic>
              </a:graphicData>
            </a:graphic>
          </wp:inline>
        </w:drawing>
      </w:r>
    </w:p>
    <w:p w14:paraId="4A9DF211" w14:textId="79382519" w:rsidR="00BB7C16" w:rsidRDefault="00BB7C16" w:rsidP="003A0E87"/>
    <w:p w14:paraId="778505FC" w14:textId="77777777" w:rsidR="004F7F06" w:rsidRDefault="00D0085C" w:rsidP="00E87BE1">
      <w:pPr>
        <w:pStyle w:val="ItemList"/>
        <w:rPr>
          <w:rFonts w:hint="default"/>
        </w:rPr>
      </w:pPr>
      <w:r>
        <w:rPr>
          <w:b/>
          <w:noProof/>
        </w:rPr>
        <w:drawing>
          <wp:inline distT="0" distB="0" distL="0" distR="0" wp14:anchorId="59348B63" wp14:editId="4FD43FD0">
            <wp:extent cx="771525" cy="295275"/>
            <wp:effectExtent l="19050" t="0" r="9525" b="0"/>
            <wp:docPr id="8996"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6" name="图片 100"/>
                    <pic:cNvPicPr>
                      <a:picLocks noChangeAspect="1" noChangeArrowheads="1"/>
                    </pic:cNvPicPr>
                  </pic:nvPicPr>
                  <pic:blipFill>
                    <a:blip r:embed="rId176"/>
                    <a:srcRect/>
                    <a:stretch>
                      <a:fillRect/>
                    </a:stretch>
                  </pic:blipFill>
                  <pic:spPr>
                    <a:xfrm>
                      <a:off x="0" y="0"/>
                      <a:ext cx="771525" cy="295275"/>
                    </a:xfrm>
                    <a:prstGeom prst="rect">
                      <a:avLst/>
                    </a:prstGeom>
                    <a:noFill/>
                    <a:ln w="9525">
                      <a:noFill/>
                      <a:miter lim="800000"/>
                      <a:headEnd/>
                      <a:tailEnd/>
                    </a:ln>
                  </pic:spPr>
                </pic:pic>
              </a:graphicData>
            </a:graphic>
          </wp:inline>
        </w:drawing>
      </w:r>
      <w:r w:rsidR="004F7F06">
        <w:rPr>
          <w:b/>
        </w:rPr>
        <w:t>：</w:t>
      </w:r>
      <w:r w:rsidR="004F7F06">
        <w:t>Click to enter the advanced setting of monitor, as shown in the figure below.</w:t>
      </w:r>
    </w:p>
    <w:p w14:paraId="45439533" w14:textId="77777777" w:rsidR="00BB7C16" w:rsidRDefault="00D0085C" w:rsidP="003A0E87">
      <w:pPr>
        <w:pStyle w:val="Figure"/>
      </w:pPr>
      <w:r>
        <w:rPr>
          <w:rFonts w:hint="eastAsia"/>
          <w:noProof/>
        </w:rPr>
        <w:drawing>
          <wp:inline distT="0" distB="0" distL="0" distR="0" wp14:anchorId="1CA0E927" wp14:editId="3F49462D">
            <wp:extent cx="4179453" cy="3240000"/>
            <wp:effectExtent l="0" t="0" r="0" b="0"/>
            <wp:docPr id="8997"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7" name="图片 103"/>
                    <pic:cNvPicPr>
                      <a:picLocks noChangeAspect="1" noChangeArrowheads="1"/>
                    </pic:cNvPicPr>
                  </pic:nvPicPr>
                  <pic:blipFill>
                    <a:blip r:embed="rId177"/>
                    <a:srcRect/>
                    <a:stretch>
                      <a:fillRect/>
                    </a:stretch>
                  </pic:blipFill>
                  <pic:spPr>
                    <a:xfrm>
                      <a:off x="0" y="0"/>
                      <a:ext cx="4179453" cy="3240000"/>
                    </a:xfrm>
                    <a:prstGeom prst="rect">
                      <a:avLst/>
                    </a:prstGeom>
                    <a:noFill/>
                    <a:ln w="9525">
                      <a:noFill/>
                      <a:miter lim="800000"/>
                      <a:headEnd/>
                      <a:tailEnd/>
                    </a:ln>
                  </pic:spPr>
                </pic:pic>
              </a:graphicData>
            </a:graphic>
          </wp:inline>
        </w:drawing>
      </w:r>
    </w:p>
    <w:p w14:paraId="06033E5D" w14:textId="77777777" w:rsidR="003A0E87" w:rsidRPr="003A0E87" w:rsidRDefault="003A0E87" w:rsidP="003A0E87"/>
    <w:p w14:paraId="4CBF9AB8" w14:textId="77777777" w:rsidR="004F7F06" w:rsidRDefault="004F7F06" w:rsidP="003A0E87">
      <w:r>
        <w:rPr>
          <w:rFonts w:hint="eastAsia"/>
        </w:rPr>
        <w:lastRenderedPageBreak/>
        <w:t xml:space="preserve">Each receiving card is connected with one monitoring card by default. Click </w:t>
      </w:r>
      <w:r>
        <w:rPr>
          <w:rFonts w:hint="eastAsia"/>
          <w:noProof/>
        </w:rPr>
        <w:drawing>
          <wp:inline distT="0" distB="0" distL="0" distR="0" wp14:anchorId="525833A7" wp14:editId="524ADC42">
            <wp:extent cx="720000" cy="275555"/>
            <wp:effectExtent l="0" t="0" r="4445" b="0"/>
            <wp:docPr id="6"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1" name="图片 100"/>
                    <pic:cNvPicPr>
                      <a:picLocks noChangeAspect="1" noChangeArrowheads="1"/>
                    </pic:cNvPicPr>
                  </pic:nvPicPr>
                  <pic:blipFill>
                    <a:blip r:embed="rId176"/>
                    <a:srcRect/>
                    <a:stretch>
                      <a:fillRect/>
                    </a:stretch>
                  </pic:blipFill>
                  <pic:spPr>
                    <a:xfrm>
                      <a:off x="0" y="0"/>
                      <a:ext cx="720000" cy="275555"/>
                    </a:xfrm>
                    <a:prstGeom prst="rect">
                      <a:avLst/>
                    </a:prstGeom>
                    <a:noFill/>
                    <a:ln w="9525">
                      <a:noFill/>
                      <a:miter lim="800000"/>
                      <a:headEnd/>
                      <a:tailEnd/>
                    </a:ln>
                  </pic:spPr>
                </pic:pic>
              </a:graphicData>
            </a:graphic>
          </wp:inline>
        </w:drawing>
      </w:r>
      <w:r>
        <w:rPr>
          <w:rFonts w:hint="eastAsia"/>
        </w:rPr>
        <w:t>to pop up with the interface below. Please set the number of receiving cards (0 or 1) according to the actual situation.</w:t>
      </w:r>
    </w:p>
    <w:p w14:paraId="6D9F72D6" w14:textId="77777777" w:rsidR="00BB7C16" w:rsidRDefault="00D0085C" w:rsidP="003A0E87">
      <w:pPr>
        <w:pStyle w:val="Figure"/>
      </w:pPr>
      <w:r>
        <w:rPr>
          <w:rFonts w:hint="eastAsia"/>
          <w:noProof/>
        </w:rPr>
        <w:drawing>
          <wp:inline distT="0" distB="0" distL="0" distR="0" wp14:anchorId="67DBE57A" wp14:editId="79FF5D6C">
            <wp:extent cx="2314575" cy="1495425"/>
            <wp:effectExtent l="19050" t="0" r="9525" b="0"/>
            <wp:docPr id="215"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106"/>
                    <pic:cNvPicPr>
                      <a:picLocks noChangeAspect="1" noChangeArrowheads="1"/>
                    </pic:cNvPicPr>
                  </pic:nvPicPr>
                  <pic:blipFill>
                    <a:blip r:embed="rId178"/>
                    <a:srcRect/>
                    <a:stretch>
                      <a:fillRect/>
                    </a:stretch>
                  </pic:blipFill>
                  <pic:spPr>
                    <a:xfrm>
                      <a:off x="0" y="0"/>
                      <a:ext cx="2314575" cy="1495425"/>
                    </a:xfrm>
                    <a:prstGeom prst="rect">
                      <a:avLst/>
                    </a:prstGeom>
                    <a:noFill/>
                    <a:ln w="9525">
                      <a:noFill/>
                      <a:miter lim="800000"/>
                      <a:headEnd/>
                      <a:tailEnd/>
                    </a:ln>
                  </pic:spPr>
                </pic:pic>
              </a:graphicData>
            </a:graphic>
          </wp:inline>
        </w:drawing>
      </w:r>
    </w:p>
    <w:p w14:paraId="19056E76" w14:textId="77777777" w:rsidR="00D0085C" w:rsidRDefault="00D0085C" w:rsidP="003A0E87">
      <w:r>
        <w:rPr>
          <w:rFonts w:hint="eastAsia"/>
        </w:rPr>
        <w:t xml:space="preserve">Click </w:t>
      </w:r>
      <w:r>
        <w:rPr>
          <w:noProof/>
        </w:rPr>
        <w:drawing>
          <wp:inline distT="0" distB="0" distL="0" distR="0" wp14:anchorId="54AFEBD9" wp14:editId="7BF7C828">
            <wp:extent cx="847725" cy="314325"/>
            <wp:effectExtent l="19050" t="0" r="9525" b="0"/>
            <wp:docPr id="1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9"/>
                    <a:srcRect/>
                    <a:stretch>
                      <a:fillRect/>
                    </a:stretch>
                  </pic:blipFill>
                  <pic:spPr bwMode="auto">
                    <a:xfrm>
                      <a:off x="0" y="0"/>
                      <a:ext cx="847725" cy="314325"/>
                    </a:xfrm>
                    <a:prstGeom prst="rect">
                      <a:avLst/>
                    </a:prstGeom>
                    <a:noFill/>
                    <a:ln w="9525">
                      <a:noFill/>
                      <a:miter lim="800000"/>
                      <a:headEnd/>
                      <a:tailEnd/>
                    </a:ln>
                  </pic:spPr>
                </pic:pic>
              </a:graphicData>
            </a:graphic>
          </wp:inline>
        </w:drawing>
      </w:r>
      <w:r>
        <w:rPr>
          <w:rFonts w:hint="eastAsia"/>
        </w:rPr>
        <w:t xml:space="preserve"> to restore the default values immediately.</w:t>
      </w:r>
    </w:p>
    <w:p w14:paraId="006B5BF2" w14:textId="77777777" w:rsidR="00BB7C16" w:rsidRDefault="00D0085C" w:rsidP="00E87BE1">
      <w:pPr>
        <w:pStyle w:val="ItemList"/>
        <w:rPr>
          <w:rFonts w:hint="default"/>
        </w:rPr>
      </w:pPr>
      <w:r>
        <w:t>Connect Monitor Board</w:t>
      </w:r>
    </w:p>
    <w:p w14:paraId="31B2F36F" w14:textId="77777777" w:rsidR="00BB7C16" w:rsidRDefault="00D0085C" w:rsidP="003A0E87">
      <w:pPr>
        <w:pStyle w:val="ItemListText"/>
        <w:rPr>
          <w:rFonts w:hint="default"/>
        </w:rPr>
      </w:pPr>
      <w:r>
        <w:t>Monitor Boards are required for certain status and parameters monitoring. Select this option to get those status and parameters under monitoring.</w:t>
      </w:r>
    </w:p>
    <w:p w14:paraId="3931BCB9" w14:textId="77777777" w:rsidR="00BB7C16" w:rsidRDefault="00D0085C" w:rsidP="00E87BE1">
      <w:pPr>
        <w:pStyle w:val="ItemList"/>
        <w:rPr>
          <w:rFonts w:hint="default"/>
        </w:rPr>
      </w:pPr>
      <w:r>
        <w:t>Refresh Humidity</w:t>
      </w:r>
    </w:p>
    <w:p w14:paraId="4421CA8E" w14:textId="77777777" w:rsidR="00BB7C16" w:rsidRDefault="00D0085C" w:rsidP="003A0E87">
      <w:pPr>
        <w:pStyle w:val="ItemListText"/>
        <w:rPr>
          <w:rFonts w:hint="default"/>
          <w:b/>
        </w:rPr>
      </w:pPr>
      <w:r>
        <w:t>If this option is selected, the humidity within the cabinets will be under monitoring.</w:t>
      </w:r>
    </w:p>
    <w:p w14:paraId="5F64745D" w14:textId="77777777" w:rsidR="00BB7C16" w:rsidRDefault="00D0085C" w:rsidP="00E87BE1">
      <w:pPr>
        <w:pStyle w:val="ItemList"/>
        <w:rPr>
          <w:rFonts w:hint="default"/>
        </w:rPr>
      </w:pPr>
      <w:r>
        <w:t>Refresh Smoke</w:t>
      </w:r>
    </w:p>
    <w:p w14:paraId="2BD0F844" w14:textId="77777777" w:rsidR="00BB7C16" w:rsidRDefault="00D0085C" w:rsidP="003A0E87">
      <w:pPr>
        <w:pStyle w:val="ItemListText"/>
        <w:rPr>
          <w:rFonts w:hint="default"/>
          <w:b/>
        </w:rPr>
      </w:pPr>
      <w:r>
        <w:t>If this option is selected, the smoke within the cabinets will be under monitoring.</w:t>
      </w:r>
    </w:p>
    <w:p w14:paraId="0AD11270" w14:textId="77777777" w:rsidR="00BB7C16" w:rsidRDefault="00D0085C" w:rsidP="00E87BE1">
      <w:pPr>
        <w:pStyle w:val="ItemList"/>
        <w:rPr>
          <w:rFonts w:hint="default"/>
        </w:rPr>
      </w:pPr>
      <w:r>
        <w:t>Refresh cabinet status</w:t>
      </w:r>
    </w:p>
    <w:p w14:paraId="11BCFBFA" w14:textId="77777777" w:rsidR="00BB7C16" w:rsidRDefault="00D0085C" w:rsidP="003A0E87">
      <w:pPr>
        <w:pStyle w:val="ItemListText"/>
        <w:rPr>
          <w:rFonts w:hint="default"/>
          <w:b/>
        </w:rPr>
      </w:pPr>
      <w:r>
        <w:t>If this option is selected, the working status of the cabinets will be under monitoring.</w:t>
      </w:r>
    </w:p>
    <w:p w14:paraId="1A1B5C85" w14:textId="77777777" w:rsidR="00BB7C16" w:rsidRDefault="00D0085C" w:rsidP="00E87BE1">
      <w:pPr>
        <w:pStyle w:val="ItemList"/>
        <w:rPr>
          <w:rFonts w:hint="default"/>
        </w:rPr>
      </w:pPr>
      <w:r>
        <w:t>Refresh status of Cabinet-Door</w:t>
      </w:r>
    </w:p>
    <w:p w14:paraId="26B924B9" w14:textId="77777777" w:rsidR="00BB7C16" w:rsidRDefault="00D0085C" w:rsidP="003A0E87">
      <w:pPr>
        <w:pStyle w:val="ItemListText"/>
        <w:rPr>
          <w:rFonts w:hint="default"/>
          <w:b/>
        </w:rPr>
      </w:pPr>
      <w:r>
        <w:t>If this option is selected, the open/close status of the cabinet doors will be under monitoring.</w:t>
      </w:r>
    </w:p>
    <w:p w14:paraId="27C28ED9" w14:textId="1558A151" w:rsidR="00BB7C16" w:rsidRDefault="00D0085C" w:rsidP="00E87BE1">
      <w:pPr>
        <w:pStyle w:val="ItemList"/>
        <w:rPr>
          <w:rFonts w:hint="default"/>
        </w:rPr>
      </w:pPr>
      <w:r>
        <w:t>Refresh Fan</w:t>
      </w:r>
    </w:p>
    <w:p w14:paraId="6DEED2CD" w14:textId="77777777" w:rsidR="00BB7C16" w:rsidRDefault="00D0085C" w:rsidP="00156C8C">
      <w:pPr>
        <w:pStyle w:val="ItemListText"/>
        <w:rPr>
          <w:rFonts w:hint="default"/>
          <w:b/>
        </w:rPr>
      </w:pPr>
      <w:r>
        <w:t>If this option is selected, the fans status will be under monitoring.</w:t>
      </w:r>
    </w:p>
    <w:p w14:paraId="7E19F69C" w14:textId="77777777" w:rsidR="00BB7C16" w:rsidRDefault="00D0085C" w:rsidP="00E87BE1">
      <w:pPr>
        <w:pStyle w:val="ItemList"/>
        <w:rPr>
          <w:rFonts w:hint="default"/>
        </w:rPr>
      </w:pPr>
      <w:r>
        <w:t>Every cabinet has the same number of fan</w:t>
      </w:r>
    </w:p>
    <w:p w14:paraId="4516AD7E" w14:textId="77777777" w:rsidR="00BB7C16" w:rsidRDefault="00D0085C" w:rsidP="00AF6531">
      <w:pPr>
        <w:pStyle w:val="ItemListText"/>
        <w:rPr>
          <w:rFonts w:hint="default"/>
        </w:rPr>
      </w:pPr>
      <w:r>
        <w:t>If for every cabinet, the number of fans to be monitored is the same, select this option and set the fan number in the box to the right of this option.</w:t>
      </w:r>
    </w:p>
    <w:p w14:paraId="120A8721" w14:textId="77777777" w:rsidR="00BB7C16" w:rsidRDefault="00D0085C" w:rsidP="00E87BE1">
      <w:pPr>
        <w:pStyle w:val="ItemList"/>
        <w:rPr>
          <w:rFonts w:hint="default"/>
        </w:rPr>
      </w:pPr>
      <w:r>
        <w:t>Ever cabinet has the different number of fan</w:t>
      </w:r>
    </w:p>
    <w:p w14:paraId="38EEB3FD" w14:textId="77777777" w:rsidR="00BB7C16" w:rsidRDefault="00D0085C" w:rsidP="00AF6531">
      <w:pPr>
        <w:pStyle w:val="ItemListText"/>
        <w:rPr>
          <w:rFonts w:hint="default"/>
        </w:rPr>
      </w:pPr>
      <w:r>
        <w:t xml:space="preserve">If the numbers of fans to be monitored are different from one cabinet to another, select this option and click the </w:t>
      </w:r>
      <w:r>
        <w:rPr>
          <w:b/>
        </w:rPr>
        <w:t>Setting</w:t>
      </w:r>
      <w:r>
        <w:t xml:space="preserve"> button to set the fan numbers for each cabinet.</w:t>
      </w:r>
    </w:p>
    <w:p w14:paraId="387BB0D3" w14:textId="77777777" w:rsidR="00BB7C16" w:rsidRDefault="00D0085C" w:rsidP="00E87BE1">
      <w:pPr>
        <w:pStyle w:val="ItemList"/>
        <w:rPr>
          <w:rFonts w:hint="default"/>
        </w:rPr>
      </w:pPr>
      <w:r>
        <w:t>Refresh the power supply of the monitoring card</w:t>
      </w:r>
    </w:p>
    <w:p w14:paraId="7C3B662A" w14:textId="77777777" w:rsidR="00BB7C16" w:rsidRDefault="00D0085C" w:rsidP="00AF6531">
      <w:pPr>
        <w:pStyle w:val="ItemListText"/>
        <w:rPr>
          <w:rFonts w:hint="default"/>
          <w:b/>
        </w:rPr>
      </w:pPr>
      <w:r>
        <w:t>If this option is selected, the power supplies on the monitor board will be under monitoring.</w:t>
      </w:r>
    </w:p>
    <w:p w14:paraId="0DCB5F75" w14:textId="77777777" w:rsidR="00BB7C16" w:rsidRDefault="00D0085C" w:rsidP="00E87BE1">
      <w:pPr>
        <w:pStyle w:val="ItemList"/>
        <w:rPr>
          <w:rFonts w:hint="default"/>
        </w:rPr>
      </w:pPr>
      <w:r>
        <w:t xml:space="preserve">Every monitoring card has the same number of power supply </w:t>
      </w:r>
    </w:p>
    <w:p w14:paraId="4E19CB44" w14:textId="77777777" w:rsidR="00BB7C16" w:rsidRDefault="00D0085C" w:rsidP="00AF6531">
      <w:pPr>
        <w:pStyle w:val="ItemListText"/>
        <w:rPr>
          <w:rFonts w:hint="default"/>
        </w:rPr>
      </w:pPr>
      <w:r>
        <w:t>If for every monitor board, the number of power supplies to be monitored is the same, select this option and set the power supplies number in the box to the right of this option.</w:t>
      </w:r>
    </w:p>
    <w:p w14:paraId="4E97DFA5" w14:textId="77777777" w:rsidR="00EA4C28" w:rsidRDefault="00EA4C28"/>
    <w:p w14:paraId="336BA505" w14:textId="77777777" w:rsidR="00BB7C16" w:rsidRDefault="00D0085C" w:rsidP="00E87BE1">
      <w:pPr>
        <w:pStyle w:val="ItemList"/>
        <w:rPr>
          <w:rFonts w:hint="default"/>
        </w:rPr>
      </w:pPr>
      <w:r>
        <w:t>Number of power supply separately set on monitoring card</w:t>
      </w:r>
    </w:p>
    <w:p w14:paraId="43A66FC2" w14:textId="77777777" w:rsidR="00BB7C16" w:rsidRDefault="00D0085C" w:rsidP="00AF6531">
      <w:pPr>
        <w:pStyle w:val="ItemListText"/>
        <w:rPr>
          <w:rFonts w:hint="default"/>
          <w:b/>
        </w:rPr>
      </w:pPr>
      <w:r>
        <w:t xml:space="preserve">If the numbers of power supplies to be monitored are different from one monitor board to another, select this option and click the </w:t>
      </w:r>
      <w:r>
        <w:rPr>
          <w:b/>
        </w:rPr>
        <w:t>Setting</w:t>
      </w:r>
      <w:r>
        <w:t xml:space="preserve"> button to set the power supplies numbers for each cabinet.</w:t>
      </w:r>
    </w:p>
    <w:p w14:paraId="631A2F21" w14:textId="77777777" w:rsidR="00BB7C16" w:rsidRDefault="00D0085C" w:rsidP="00AF6531">
      <w:pPr>
        <w:pStyle w:val="ItemListText"/>
        <w:rPr>
          <w:rFonts w:hint="default"/>
          <w:b/>
        </w:rPr>
      </w:pPr>
      <w:r>
        <w:t>Select screen configuration:</w:t>
      </w:r>
    </w:p>
    <w:p w14:paraId="7E8EF407" w14:textId="77777777" w:rsidR="00BB7C16" w:rsidRDefault="00D0085C" w:rsidP="00AF6531">
      <w:pPr>
        <w:pStyle w:val="ItemListText"/>
        <w:rPr>
          <w:rFonts w:hint="default"/>
        </w:rPr>
      </w:pPr>
      <w:r>
        <w:t xml:space="preserve">Select </w:t>
      </w:r>
      <w:r>
        <w:t>“</w:t>
      </w:r>
      <w:r>
        <w:t>All screens</w:t>
      </w:r>
      <w:r>
        <w:t>”</w:t>
      </w:r>
      <w:r>
        <w:t xml:space="preserve"> to perform refreshing setting uniformly, or perform refreshing setting to every screen separately.</w:t>
      </w:r>
    </w:p>
    <w:p w14:paraId="4D34B816" w14:textId="77777777" w:rsidR="00BB7C16" w:rsidRDefault="00D0085C" w:rsidP="00AF6531">
      <w:pPr>
        <w:pStyle w:val="Figure"/>
      </w:pPr>
      <w:r>
        <w:rPr>
          <w:noProof/>
        </w:rPr>
        <w:drawing>
          <wp:inline distT="0" distB="0" distL="0" distR="0" wp14:anchorId="6BC6AF0C" wp14:editId="40365DC4">
            <wp:extent cx="3333750" cy="1314450"/>
            <wp:effectExtent l="19050" t="0" r="0" b="0"/>
            <wp:docPr id="145"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98"/>
                    <pic:cNvPicPr>
                      <a:picLocks noChangeAspect="1" noChangeArrowheads="1"/>
                    </pic:cNvPicPr>
                  </pic:nvPicPr>
                  <pic:blipFill>
                    <a:blip r:embed="rId180"/>
                    <a:srcRect r="42434"/>
                    <a:stretch>
                      <a:fillRect/>
                    </a:stretch>
                  </pic:blipFill>
                  <pic:spPr>
                    <a:xfrm>
                      <a:off x="0" y="0"/>
                      <a:ext cx="3333750" cy="1314450"/>
                    </a:xfrm>
                    <a:prstGeom prst="rect">
                      <a:avLst/>
                    </a:prstGeom>
                    <a:noFill/>
                    <a:ln w="9525">
                      <a:noFill/>
                      <a:miter lim="800000"/>
                      <a:headEnd/>
                      <a:tailEnd/>
                    </a:ln>
                  </pic:spPr>
                </pic:pic>
              </a:graphicData>
            </a:graphic>
          </wp:inline>
        </w:drawing>
      </w:r>
    </w:p>
    <w:p w14:paraId="7A871475" w14:textId="77777777" w:rsidR="00BB7C16" w:rsidRDefault="00D0085C" w:rsidP="00AF6531">
      <w:pPr>
        <w:pStyle w:val="ItemListText"/>
        <w:rPr>
          <w:rFonts w:hint="default"/>
        </w:rPr>
      </w:pPr>
      <w:r>
        <w:t>T</w:t>
      </w:r>
      <w:r>
        <w:rPr>
          <w:color w:val="000000"/>
        </w:rPr>
        <w:t>he difference lies in that the number of fan (power supply) of every cabinet can be set to be dif</w:t>
      </w:r>
      <w:r>
        <w:t>ferent when separately performing refreshing setting to every screen, as shown in the following figure:</w:t>
      </w:r>
    </w:p>
    <w:p w14:paraId="1CCBBFF0" w14:textId="4F8F1A8D" w:rsidR="00AF6531" w:rsidRDefault="00AF6531" w:rsidP="00AF6531">
      <w:pPr>
        <w:pStyle w:val="FigureDescription"/>
      </w:pPr>
      <w:r>
        <w:lastRenderedPageBreak/>
        <w:t>Refresh setting (separately perform refreshing setting to every screen)</w:t>
      </w:r>
    </w:p>
    <w:p w14:paraId="2B28BEFF" w14:textId="77777777" w:rsidR="00BB7C16" w:rsidRDefault="00EC356C" w:rsidP="00AF6531">
      <w:pPr>
        <w:pStyle w:val="Figure"/>
      </w:pPr>
      <w:r>
        <w:rPr>
          <w:noProof/>
        </w:rPr>
        <w:drawing>
          <wp:inline distT="0" distB="0" distL="0" distR="0" wp14:anchorId="00B7EC2B" wp14:editId="0B3E3D7D">
            <wp:extent cx="5004000" cy="3791517"/>
            <wp:effectExtent l="0" t="0" r="6350" b="0"/>
            <wp:docPr id="8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81"/>
                    <a:srcRect/>
                    <a:stretch>
                      <a:fillRect/>
                    </a:stretch>
                  </pic:blipFill>
                  <pic:spPr bwMode="auto">
                    <a:xfrm>
                      <a:off x="0" y="0"/>
                      <a:ext cx="5004000" cy="3791517"/>
                    </a:xfrm>
                    <a:prstGeom prst="rect">
                      <a:avLst/>
                    </a:prstGeom>
                    <a:noFill/>
                    <a:ln w="9525">
                      <a:noFill/>
                      <a:miter lim="800000"/>
                      <a:headEnd/>
                      <a:tailEnd/>
                    </a:ln>
                  </pic:spPr>
                </pic:pic>
              </a:graphicData>
            </a:graphic>
          </wp:inline>
        </w:drawing>
      </w:r>
    </w:p>
    <w:p w14:paraId="55340517" w14:textId="77777777" w:rsidR="00BB7C16" w:rsidRDefault="00D0085C" w:rsidP="00AF6531">
      <w:pPr>
        <w:pStyle w:val="Figure"/>
      </w:pPr>
      <w:r>
        <w:rPr>
          <w:noProof/>
        </w:rPr>
        <w:drawing>
          <wp:inline distT="0" distB="0" distL="0" distR="0" wp14:anchorId="34B47E70" wp14:editId="3DBB0EAA">
            <wp:extent cx="5004000" cy="3837790"/>
            <wp:effectExtent l="0" t="0" r="6350" b="0"/>
            <wp:docPr id="147"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286"/>
                    <pic:cNvPicPr>
                      <a:picLocks noChangeAspect="1" noChangeArrowheads="1"/>
                    </pic:cNvPicPr>
                  </pic:nvPicPr>
                  <pic:blipFill>
                    <a:blip r:embed="rId182"/>
                    <a:srcRect/>
                    <a:stretch>
                      <a:fillRect/>
                    </a:stretch>
                  </pic:blipFill>
                  <pic:spPr>
                    <a:xfrm>
                      <a:off x="0" y="0"/>
                      <a:ext cx="5004000" cy="3837790"/>
                    </a:xfrm>
                    <a:prstGeom prst="rect">
                      <a:avLst/>
                    </a:prstGeom>
                    <a:noFill/>
                    <a:ln w="9525">
                      <a:noFill/>
                      <a:miter lim="800000"/>
                      <a:headEnd/>
                      <a:tailEnd/>
                    </a:ln>
                  </pic:spPr>
                </pic:pic>
              </a:graphicData>
            </a:graphic>
          </wp:inline>
        </w:drawing>
      </w:r>
    </w:p>
    <w:p w14:paraId="47B435FF" w14:textId="714C7259" w:rsidR="00BB7C16" w:rsidRDefault="00BB7C16">
      <w:pPr>
        <w:pStyle w:val="aa"/>
      </w:pPr>
    </w:p>
    <w:p w14:paraId="67884E07" w14:textId="77777777" w:rsidR="00BB7C16" w:rsidRDefault="00D0085C" w:rsidP="00E87BE1">
      <w:pPr>
        <w:pStyle w:val="31"/>
      </w:pPr>
      <w:bookmarkStart w:id="109" w:name="_Toc410653809"/>
      <w:bookmarkStart w:id="110" w:name="_Toc484614437"/>
      <w:r>
        <w:lastRenderedPageBreak/>
        <w:t>Data alarm configuration</w:t>
      </w:r>
      <w:bookmarkEnd w:id="109"/>
      <w:bookmarkEnd w:id="110"/>
    </w:p>
    <w:p w14:paraId="73264CF0" w14:textId="77777777" w:rsidR="00BB7C16" w:rsidRDefault="00D0085C">
      <w:r>
        <w:t>Display alarm or fault information when setting the temperature, humidity, fan speed and voltage critical value.</w:t>
      </w:r>
    </w:p>
    <w:p w14:paraId="6D2395A7" w14:textId="09311A63" w:rsidR="00AF6531" w:rsidRDefault="00AF6531" w:rsidP="00AF6531">
      <w:pPr>
        <w:pStyle w:val="FigureDescription"/>
      </w:pPr>
      <w:r>
        <w:t>Data alarm configuration</w:t>
      </w:r>
    </w:p>
    <w:p w14:paraId="1F6290B2" w14:textId="04EDC339" w:rsidR="00BB7C16" w:rsidRDefault="00B501E6" w:rsidP="00AF6531">
      <w:pPr>
        <w:pStyle w:val="Figure"/>
      </w:pPr>
      <w:r>
        <w:rPr>
          <w:noProof/>
        </w:rPr>
        <w:drawing>
          <wp:inline distT="0" distB="0" distL="0" distR="0" wp14:anchorId="7C673F64" wp14:editId="7C22077D">
            <wp:extent cx="5040000" cy="3818794"/>
            <wp:effectExtent l="0" t="0" r="8255" b="0"/>
            <wp:docPr id="897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43"/>
                    <pic:cNvPicPr>
                      <a:picLocks noChangeAspect="1" noChangeArrowheads="1"/>
                    </pic:cNvPicPr>
                  </pic:nvPicPr>
                  <pic:blipFill>
                    <a:blip r:embed="rId183"/>
                    <a:stretch>
                      <a:fillRect/>
                    </a:stretch>
                  </pic:blipFill>
                  <pic:spPr>
                    <a:xfrm>
                      <a:off x="0" y="0"/>
                      <a:ext cx="5040000" cy="3818794"/>
                    </a:xfrm>
                    <a:prstGeom prst="rect">
                      <a:avLst/>
                    </a:prstGeom>
                    <a:noFill/>
                    <a:ln w="9525">
                      <a:noFill/>
                      <a:miter lim="800000"/>
                      <a:headEnd/>
                      <a:tailEnd/>
                    </a:ln>
                  </pic:spPr>
                </pic:pic>
              </a:graphicData>
            </a:graphic>
          </wp:inline>
        </w:drawing>
      </w:r>
    </w:p>
    <w:p w14:paraId="2355B9BC" w14:textId="44F459BE" w:rsidR="00BB7C16" w:rsidRDefault="00BB7C16">
      <w:pPr>
        <w:pStyle w:val="aa"/>
      </w:pPr>
    </w:p>
    <w:p w14:paraId="2AC31633" w14:textId="77777777" w:rsidR="00BB7C16" w:rsidRDefault="00D0085C" w:rsidP="00E87BE1">
      <w:pPr>
        <w:pStyle w:val="31"/>
      </w:pPr>
      <w:bookmarkStart w:id="111" w:name="_Toc410653810"/>
      <w:bookmarkStart w:id="112" w:name="_Toc484614438"/>
      <w:r>
        <w:t>Control configuration</w:t>
      </w:r>
      <w:bookmarkEnd w:id="111"/>
      <w:bookmarkEnd w:id="112"/>
    </w:p>
    <w:p w14:paraId="19375F26" w14:textId="77777777" w:rsidR="00BB7C16" w:rsidRDefault="00D0085C" w:rsidP="00AF6531">
      <w:r>
        <w:t>Select one screen or all screen to perform monitoring configuration separately.</w:t>
      </w:r>
    </w:p>
    <w:p w14:paraId="7C49E641" w14:textId="55845F7B" w:rsidR="00BB7C16" w:rsidRDefault="00AF6531" w:rsidP="00AF6531">
      <w:pPr>
        <w:pStyle w:val="FigureDescription"/>
      </w:pPr>
      <w:r>
        <w:lastRenderedPageBreak/>
        <w:t>Control configuration</w:t>
      </w:r>
    </w:p>
    <w:p w14:paraId="3A134752" w14:textId="77777777" w:rsidR="00BB7C16" w:rsidRDefault="00D0085C" w:rsidP="00AF6531">
      <w:pPr>
        <w:pStyle w:val="Figure"/>
      </w:pPr>
      <w:r>
        <w:rPr>
          <w:noProof/>
        </w:rPr>
        <w:drawing>
          <wp:inline distT="0" distB="0" distL="0" distR="0" wp14:anchorId="69C21558" wp14:editId="440B88B1">
            <wp:extent cx="5040000" cy="3818119"/>
            <wp:effectExtent l="0" t="0" r="8255" b="0"/>
            <wp:docPr id="11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46"/>
                    <pic:cNvPicPr>
                      <a:picLocks noChangeAspect="1" noChangeArrowheads="1"/>
                    </pic:cNvPicPr>
                  </pic:nvPicPr>
                  <pic:blipFill>
                    <a:blip r:embed="rId184"/>
                    <a:srcRect/>
                    <a:stretch>
                      <a:fillRect/>
                    </a:stretch>
                  </pic:blipFill>
                  <pic:spPr>
                    <a:xfrm>
                      <a:off x="0" y="0"/>
                      <a:ext cx="5040000" cy="3818119"/>
                    </a:xfrm>
                    <a:prstGeom prst="rect">
                      <a:avLst/>
                    </a:prstGeom>
                    <a:noFill/>
                    <a:ln w="9525">
                      <a:noFill/>
                      <a:miter lim="800000"/>
                      <a:headEnd/>
                      <a:tailEnd/>
                    </a:ln>
                  </pic:spPr>
                </pic:pic>
              </a:graphicData>
            </a:graphic>
          </wp:inline>
        </w:drawing>
      </w:r>
    </w:p>
    <w:p w14:paraId="3C6A8571" w14:textId="77777777" w:rsidR="00AF6531" w:rsidRPr="00AF6531" w:rsidRDefault="00AF6531" w:rsidP="00AF6531"/>
    <w:p w14:paraId="7B656F66" w14:textId="77777777" w:rsidR="00BB7C16" w:rsidRDefault="00D0085C" w:rsidP="00AF6531">
      <w:r>
        <w:t xml:space="preserve">Click </w:t>
      </w:r>
      <w:r>
        <w:rPr>
          <w:noProof/>
        </w:rPr>
        <w:drawing>
          <wp:inline distT="0" distB="0" distL="0" distR="0" wp14:anchorId="4F6492AA" wp14:editId="605B5727">
            <wp:extent cx="405765" cy="262255"/>
            <wp:effectExtent l="19050" t="0" r="0" b="0"/>
            <wp:docPr id="151"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19"/>
                    <pic:cNvPicPr>
                      <a:picLocks noChangeAspect="1" noChangeArrowheads="1"/>
                    </pic:cNvPicPr>
                  </pic:nvPicPr>
                  <pic:blipFill>
                    <a:blip r:embed="rId185"/>
                    <a:srcRect/>
                    <a:stretch>
                      <a:fillRect/>
                    </a:stretch>
                  </pic:blipFill>
                  <pic:spPr>
                    <a:xfrm>
                      <a:off x="0" y="0"/>
                      <a:ext cx="405765" cy="262255"/>
                    </a:xfrm>
                    <a:prstGeom prst="rect">
                      <a:avLst/>
                    </a:prstGeom>
                    <a:noFill/>
                    <a:ln w="9525">
                      <a:noFill/>
                      <a:miter lim="800000"/>
                      <a:headEnd/>
                      <a:tailEnd/>
                    </a:ln>
                  </pic:spPr>
                </pic:pic>
              </a:graphicData>
            </a:graphic>
          </wp:inline>
        </w:drawing>
      </w:r>
      <w:r>
        <w:t xml:space="preserve"> to add control information; the figure below shows adding temperature control information, and the figure shows adding smoke control information.</w:t>
      </w:r>
    </w:p>
    <w:p w14:paraId="44B645C9" w14:textId="1FA00B0F" w:rsidR="00AF6531" w:rsidRDefault="00AF6531" w:rsidP="00AF6531">
      <w:pPr>
        <w:pStyle w:val="FigureDescription"/>
      </w:pPr>
      <w:r>
        <w:lastRenderedPageBreak/>
        <w:t>Add a temperature control</w:t>
      </w:r>
    </w:p>
    <w:p w14:paraId="7D6F9C67" w14:textId="77777777" w:rsidR="00BB7C16" w:rsidRDefault="00D0085C" w:rsidP="00AF6531">
      <w:pPr>
        <w:pStyle w:val="Figure"/>
      </w:pPr>
      <w:r>
        <w:rPr>
          <w:noProof/>
        </w:rPr>
        <w:drawing>
          <wp:inline distT="0" distB="0" distL="0" distR="0" wp14:anchorId="2B2B5361" wp14:editId="4BA22BDE">
            <wp:extent cx="4680000" cy="3169903"/>
            <wp:effectExtent l="0" t="0" r="6350" b="0"/>
            <wp:docPr id="15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22"/>
                    <pic:cNvPicPr>
                      <a:picLocks noChangeAspect="1" noChangeArrowheads="1"/>
                    </pic:cNvPicPr>
                  </pic:nvPicPr>
                  <pic:blipFill>
                    <a:blip r:embed="rId186"/>
                    <a:srcRect/>
                    <a:stretch>
                      <a:fillRect/>
                    </a:stretch>
                  </pic:blipFill>
                  <pic:spPr>
                    <a:xfrm>
                      <a:off x="0" y="0"/>
                      <a:ext cx="4680000" cy="3169903"/>
                    </a:xfrm>
                    <a:prstGeom prst="rect">
                      <a:avLst/>
                    </a:prstGeom>
                    <a:noFill/>
                    <a:ln w="9525">
                      <a:noFill/>
                      <a:miter lim="800000"/>
                      <a:headEnd/>
                      <a:tailEnd/>
                    </a:ln>
                  </pic:spPr>
                </pic:pic>
              </a:graphicData>
            </a:graphic>
          </wp:inline>
        </w:drawing>
      </w:r>
    </w:p>
    <w:p w14:paraId="3DD02177" w14:textId="2280DD4B" w:rsidR="00BB7C16" w:rsidRDefault="00BB7C16">
      <w:pPr>
        <w:pStyle w:val="aa"/>
      </w:pPr>
    </w:p>
    <w:p w14:paraId="304E8CB5" w14:textId="5078BA51" w:rsidR="00AF6531" w:rsidRPr="00AF6531" w:rsidRDefault="00AF6531" w:rsidP="00AF6531">
      <w:pPr>
        <w:pStyle w:val="FigureDescription"/>
      </w:pPr>
      <w:r>
        <w:t>Add a smoke control</w:t>
      </w:r>
    </w:p>
    <w:p w14:paraId="74A0AA6B" w14:textId="77777777" w:rsidR="00BB7C16" w:rsidRDefault="00D0085C" w:rsidP="00AF6531">
      <w:pPr>
        <w:pStyle w:val="Figure"/>
      </w:pPr>
      <w:r>
        <w:rPr>
          <w:noProof/>
        </w:rPr>
        <w:drawing>
          <wp:inline distT="0" distB="0" distL="0" distR="0" wp14:anchorId="4E8DA626" wp14:editId="10F0611B">
            <wp:extent cx="4680000" cy="3169904"/>
            <wp:effectExtent l="0" t="0" r="6350" b="0"/>
            <wp:docPr id="153"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25"/>
                    <pic:cNvPicPr>
                      <a:picLocks noChangeAspect="1" noChangeArrowheads="1"/>
                    </pic:cNvPicPr>
                  </pic:nvPicPr>
                  <pic:blipFill>
                    <a:blip r:embed="rId187"/>
                    <a:srcRect/>
                    <a:stretch>
                      <a:fillRect/>
                    </a:stretch>
                  </pic:blipFill>
                  <pic:spPr>
                    <a:xfrm>
                      <a:off x="0" y="0"/>
                      <a:ext cx="4680000" cy="3169904"/>
                    </a:xfrm>
                    <a:prstGeom prst="rect">
                      <a:avLst/>
                    </a:prstGeom>
                    <a:noFill/>
                    <a:ln w="9525">
                      <a:noFill/>
                      <a:miter lim="800000"/>
                      <a:headEnd/>
                      <a:tailEnd/>
                    </a:ln>
                  </pic:spPr>
                </pic:pic>
              </a:graphicData>
            </a:graphic>
          </wp:inline>
        </w:drawing>
      </w:r>
    </w:p>
    <w:p w14:paraId="52B6C30E" w14:textId="714CF48C" w:rsidR="00BB7C16" w:rsidRDefault="00BB7C16">
      <w:pPr>
        <w:pStyle w:val="aa"/>
      </w:pPr>
    </w:p>
    <w:p w14:paraId="4865D769" w14:textId="77777777" w:rsidR="00BB7C16" w:rsidRDefault="00D0085C" w:rsidP="00E87BE1">
      <w:pPr>
        <w:pStyle w:val="31"/>
      </w:pPr>
      <w:bookmarkStart w:id="113" w:name="_Toc410653811"/>
      <w:bookmarkStart w:id="114" w:name="_Toc484614439"/>
      <w:r>
        <w:lastRenderedPageBreak/>
        <w:t>Email setting</w:t>
      </w:r>
      <w:bookmarkEnd w:id="113"/>
      <w:bookmarkEnd w:id="114"/>
    </w:p>
    <w:p w14:paraId="6B7D3EF3" w14:textId="77777777" w:rsidR="00B501E6" w:rsidRPr="00F056F2" w:rsidRDefault="00B501E6" w:rsidP="00B501E6">
      <w:pPr>
        <w:pStyle w:val="BlockLabel"/>
      </w:pPr>
      <w:bookmarkStart w:id="115" w:name="_Toc392517908"/>
      <w:bookmarkStart w:id="116" w:name="_Toc410653812"/>
      <w:bookmarkStart w:id="117" w:name="_Toc484614440"/>
      <w:r w:rsidRPr="00F056F2">
        <w:t>Operation procedures</w:t>
      </w:r>
      <w:r w:rsidRPr="00F056F2">
        <w:rPr>
          <w:rFonts w:hint="eastAsia"/>
        </w:rPr>
        <w:t>:</w:t>
      </w:r>
    </w:p>
    <w:p w14:paraId="3EE4F161" w14:textId="77777777" w:rsidR="00B501E6" w:rsidRPr="00F056F2" w:rsidRDefault="00B501E6" w:rsidP="008D5B63">
      <w:pPr>
        <w:pStyle w:val="Step"/>
      </w:pPr>
      <w:r w:rsidRPr="00F056F2">
        <w:rPr>
          <w:rFonts w:hint="eastAsia"/>
        </w:rPr>
        <w:t xml:space="preserve">Click </w:t>
      </w:r>
      <w:r w:rsidRPr="00F056F2">
        <w:rPr>
          <w:noProof/>
        </w:rPr>
        <w:drawing>
          <wp:inline distT="0" distB="0" distL="0" distR="0" wp14:anchorId="28D4F325" wp14:editId="0C809C66">
            <wp:extent cx="601493" cy="266700"/>
            <wp:effectExtent l="19050" t="0" r="8107" b="0"/>
            <wp:docPr id="8976" name="图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cstate="print"/>
                    <a:stretch>
                      <a:fillRect/>
                    </a:stretch>
                  </pic:blipFill>
                  <pic:spPr>
                    <a:xfrm>
                      <a:off x="0" y="0"/>
                      <a:ext cx="603983" cy="267804"/>
                    </a:xfrm>
                    <a:prstGeom prst="rect">
                      <a:avLst/>
                    </a:prstGeom>
                  </pic:spPr>
                </pic:pic>
              </a:graphicData>
            </a:graphic>
          </wp:inline>
        </w:drawing>
      </w:r>
      <w:r w:rsidRPr="00F056F2">
        <w:rPr>
          <w:rFonts w:hint="eastAsia"/>
        </w:rPr>
        <w:t xml:space="preserve"> to enter the email configuration interface, as shown in the following figure:</w:t>
      </w:r>
    </w:p>
    <w:p w14:paraId="700CEEE0" w14:textId="77777777" w:rsidR="00B501E6" w:rsidRPr="00F056F2" w:rsidRDefault="00B501E6" w:rsidP="00904940">
      <w:pPr>
        <w:pStyle w:val="Figure"/>
      </w:pPr>
      <w:r w:rsidRPr="00F056F2">
        <w:rPr>
          <w:noProof/>
        </w:rPr>
        <w:drawing>
          <wp:inline distT="0" distB="0" distL="0" distR="0" wp14:anchorId="3CFCB33F" wp14:editId="45754896">
            <wp:extent cx="4498795" cy="3408726"/>
            <wp:effectExtent l="19050" t="0" r="0" b="0"/>
            <wp:docPr id="897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89" cstate="print"/>
                    <a:stretch>
                      <a:fillRect/>
                    </a:stretch>
                  </pic:blipFill>
                  <pic:spPr bwMode="auto">
                    <a:xfrm>
                      <a:off x="0" y="0"/>
                      <a:ext cx="4498795" cy="3408726"/>
                    </a:xfrm>
                    <a:prstGeom prst="rect">
                      <a:avLst/>
                    </a:prstGeom>
                    <a:noFill/>
                    <a:ln w="9525">
                      <a:noFill/>
                      <a:miter lim="800000"/>
                      <a:headEnd/>
                      <a:tailEnd/>
                    </a:ln>
                  </pic:spPr>
                </pic:pic>
              </a:graphicData>
            </a:graphic>
          </wp:inline>
        </w:drawing>
      </w:r>
    </w:p>
    <w:p w14:paraId="3B350302" w14:textId="668BB080" w:rsidR="00B501E6" w:rsidRPr="00F056F2" w:rsidRDefault="00B501E6" w:rsidP="00B501E6">
      <w:pPr>
        <w:pStyle w:val="aa"/>
      </w:pPr>
    </w:p>
    <w:p w14:paraId="7BC13279" w14:textId="77777777" w:rsidR="00B501E6" w:rsidRPr="00F056F2" w:rsidRDefault="00B501E6" w:rsidP="00904940">
      <w:pPr>
        <w:pStyle w:val="SubItemList"/>
      </w:pPr>
      <w:r w:rsidRPr="00F056F2">
        <w:rPr>
          <w:noProof/>
        </w:rPr>
        <w:drawing>
          <wp:inline distT="0" distB="0" distL="0" distR="0" wp14:anchorId="3F6E6E05" wp14:editId="0A7F9341">
            <wp:extent cx="789940" cy="180340"/>
            <wp:effectExtent l="19050" t="0" r="0" b="0"/>
            <wp:docPr id="3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0" cstate="print"/>
                    <a:srcRect/>
                    <a:stretch>
                      <a:fillRect/>
                    </a:stretch>
                  </pic:blipFill>
                  <pic:spPr bwMode="auto">
                    <a:xfrm>
                      <a:off x="0" y="0"/>
                      <a:ext cx="789940" cy="180340"/>
                    </a:xfrm>
                    <a:prstGeom prst="rect">
                      <a:avLst/>
                    </a:prstGeom>
                    <a:noFill/>
                    <a:ln w="9525">
                      <a:noFill/>
                      <a:miter lim="800000"/>
                      <a:headEnd/>
                      <a:tailEnd/>
                    </a:ln>
                  </pic:spPr>
                </pic:pic>
              </a:graphicData>
            </a:graphic>
          </wp:inline>
        </w:drawing>
      </w:r>
      <w:r w:rsidRPr="00F056F2">
        <w:t xml:space="preserve">: </w:t>
      </w:r>
      <w:r w:rsidRPr="00F056F2">
        <w:rPr>
          <w:noProof/>
        </w:rPr>
        <w:t>Modify the email sender.</w:t>
      </w:r>
    </w:p>
    <w:p w14:paraId="3DBA487D" w14:textId="77777777" w:rsidR="00B501E6" w:rsidRPr="00F056F2" w:rsidRDefault="00B501E6" w:rsidP="00904940">
      <w:pPr>
        <w:pStyle w:val="SubItemList"/>
      </w:pPr>
      <w:r w:rsidRPr="00F056F2">
        <w:rPr>
          <w:noProof/>
        </w:rPr>
        <w:drawing>
          <wp:inline distT="0" distB="0" distL="0" distR="0" wp14:anchorId="5B40EB7E" wp14:editId="64973A88">
            <wp:extent cx="323850" cy="323850"/>
            <wp:effectExtent l="19050" t="0" r="0" b="0"/>
            <wp:docPr id="339"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1" cstate="print"/>
                    <a:srcRect/>
                    <a:stretch>
                      <a:fillRect/>
                    </a:stretch>
                  </pic:blipFill>
                  <pic:spPr bwMode="auto">
                    <a:xfrm>
                      <a:off x="0" y="0"/>
                      <a:ext cx="323850" cy="323850"/>
                    </a:xfrm>
                    <a:prstGeom prst="rect">
                      <a:avLst/>
                    </a:prstGeom>
                    <a:noFill/>
                    <a:ln w="9525">
                      <a:noFill/>
                      <a:miter lim="800000"/>
                      <a:headEnd/>
                      <a:tailEnd/>
                    </a:ln>
                  </pic:spPr>
                </pic:pic>
              </a:graphicData>
            </a:graphic>
          </wp:inline>
        </w:drawing>
      </w:r>
      <w:r w:rsidRPr="00F056F2">
        <w:t xml:space="preserve">: </w:t>
      </w:r>
      <w:r w:rsidRPr="00F056F2">
        <w:rPr>
          <w:noProof/>
        </w:rPr>
        <w:t>Add the receiver.</w:t>
      </w:r>
    </w:p>
    <w:p w14:paraId="2E7BB90E" w14:textId="77777777" w:rsidR="00B501E6" w:rsidRPr="00F056F2" w:rsidRDefault="00B501E6" w:rsidP="00904940">
      <w:pPr>
        <w:pStyle w:val="SubItemList"/>
      </w:pPr>
      <w:r w:rsidRPr="00F056F2">
        <w:rPr>
          <w:noProof/>
        </w:rPr>
        <w:drawing>
          <wp:inline distT="0" distB="0" distL="0" distR="0" wp14:anchorId="18AD539E" wp14:editId="4C6D9091">
            <wp:extent cx="304800" cy="285750"/>
            <wp:effectExtent l="19050" t="0" r="0" b="0"/>
            <wp:docPr id="340"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92" cstate="print"/>
                    <a:srcRect/>
                    <a:stretch>
                      <a:fillRect/>
                    </a:stretch>
                  </pic:blipFill>
                  <pic:spPr bwMode="auto">
                    <a:xfrm>
                      <a:off x="0" y="0"/>
                      <a:ext cx="304800" cy="285750"/>
                    </a:xfrm>
                    <a:prstGeom prst="rect">
                      <a:avLst/>
                    </a:prstGeom>
                    <a:noFill/>
                    <a:ln w="9525">
                      <a:noFill/>
                      <a:miter lim="800000"/>
                      <a:headEnd/>
                      <a:tailEnd/>
                    </a:ln>
                  </pic:spPr>
                </pic:pic>
              </a:graphicData>
            </a:graphic>
          </wp:inline>
        </w:drawing>
      </w:r>
      <w:r w:rsidRPr="00F056F2">
        <w:t xml:space="preserve">: </w:t>
      </w:r>
      <w:r w:rsidRPr="00F056F2">
        <w:rPr>
          <w:noProof/>
        </w:rPr>
        <w:t>Edit the receiver.</w:t>
      </w:r>
    </w:p>
    <w:p w14:paraId="5B77192A" w14:textId="77777777" w:rsidR="00B501E6" w:rsidRPr="00F056F2" w:rsidRDefault="00B501E6" w:rsidP="00904940">
      <w:pPr>
        <w:pStyle w:val="SubItemList"/>
      </w:pPr>
      <w:r w:rsidRPr="00F056F2">
        <w:rPr>
          <w:noProof/>
        </w:rPr>
        <w:drawing>
          <wp:inline distT="0" distB="0" distL="0" distR="0" wp14:anchorId="224FDF0C" wp14:editId="6D2C9710">
            <wp:extent cx="333375" cy="333375"/>
            <wp:effectExtent l="19050" t="0" r="9525" b="0"/>
            <wp:docPr id="34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93" cstate="print"/>
                    <a:srcRect/>
                    <a:stretch>
                      <a:fillRect/>
                    </a:stretch>
                  </pic:blipFill>
                  <pic:spPr bwMode="auto">
                    <a:xfrm>
                      <a:off x="0" y="0"/>
                      <a:ext cx="333375" cy="333375"/>
                    </a:xfrm>
                    <a:prstGeom prst="rect">
                      <a:avLst/>
                    </a:prstGeom>
                    <a:noFill/>
                    <a:ln w="9525">
                      <a:noFill/>
                      <a:miter lim="800000"/>
                      <a:headEnd/>
                      <a:tailEnd/>
                    </a:ln>
                  </pic:spPr>
                </pic:pic>
              </a:graphicData>
            </a:graphic>
          </wp:inline>
        </w:drawing>
      </w:r>
      <w:r w:rsidRPr="00F056F2">
        <w:rPr>
          <w:noProof/>
        </w:rPr>
        <w:t>: Delete the receiver.</w:t>
      </w:r>
    </w:p>
    <w:p w14:paraId="030D3A40" w14:textId="77777777" w:rsidR="00B501E6" w:rsidRDefault="00B501E6" w:rsidP="008D5B63">
      <w:pPr>
        <w:pStyle w:val="Step"/>
      </w:pPr>
      <w:r>
        <w:rPr>
          <w:rFonts w:hint="eastAsia"/>
        </w:rPr>
        <w:t xml:space="preserve">If email notification is desired, </w:t>
      </w:r>
      <w:r>
        <w:t>information</w:t>
      </w:r>
      <w:r>
        <w:rPr>
          <w:rFonts w:hint="eastAsia"/>
        </w:rPr>
        <w:t xml:space="preserve"> related to the email sender, receiver and email is required to be set. If </w:t>
      </w:r>
      <w:r w:rsidRPr="00F140F9">
        <w:rPr>
          <w:rFonts w:hint="eastAsia"/>
          <w:b/>
        </w:rPr>
        <w:t>Enable Sending System Report Email</w:t>
      </w:r>
      <w:r w:rsidRPr="00F140F9">
        <w:rPr>
          <w:rFonts w:hint="eastAsia"/>
        </w:rPr>
        <w:t xml:space="preserve"> is selected,</w:t>
      </w:r>
      <w:r>
        <w:rPr>
          <w:rFonts w:hint="eastAsia"/>
          <w:b/>
        </w:rPr>
        <w:t xml:space="preserve"> </w:t>
      </w:r>
      <w:r w:rsidRPr="00F140F9">
        <w:rPr>
          <w:rFonts w:hint="eastAsia"/>
        </w:rPr>
        <w:t>click</w:t>
      </w:r>
      <w:r>
        <w:rPr>
          <w:rFonts w:hint="eastAsia"/>
          <w:b/>
        </w:rPr>
        <w:t xml:space="preserve"> Send system report email regularly </w:t>
      </w:r>
      <w:r>
        <w:rPr>
          <w:rFonts w:hint="eastAsia"/>
        </w:rPr>
        <w:t>to set a sending date.</w:t>
      </w:r>
    </w:p>
    <w:p w14:paraId="2D80627F" w14:textId="77777777" w:rsidR="00B501E6" w:rsidRPr="00F056F2" w:rsidRDefault="00B501E6" w:rsidP="00904940">
      <w:pPr>
        <w:pStyle w:val="Figure"/>
      </w:pPr>
      <w:r w:rsidRPr="00F056F2">
        <w:rPr>
          <w:noProof/>
        </w:rPr>
        <w:lastRenderedPageBreak/>
        <w:drawing>
          <wp:inline distT="0" distB="0" distL="0" distR="0" wp14:anchorId="62AC3A7F" wp14:editId="044CF361">
            <wp:extent cx="3943350" cy="2638424"/>
            <wp:effectExtent l="19050" t="0" r="0" b="0"/>
            <wp:docPr id="342"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94" cstate="print"/>
                    <a:stretch>
                      <a:fillRect/>
                    </a:stretch>
                  </pic:blipFill>
                  <pic:spPr bwMode="auto">
                    <a:xfrm>
                      <a:off x="0" y="0"/>
                      <a:ext cx="3943350" cy="2638424"/>
                    </a:xfrm>
                    <a:prstGeom prst="rect">
                      <a:avLst/>
                    </a:prstGeom>
                    <a:noFill/>
                    <a:ln w="9525">
                      <a:noFill/>
                      <a:miter lim="800000"/>
                      <a:headEnd/>
                      <a:tailEnd/>
                    </a:ln>
                  </pic:spPr>
                </pic:pic>
              </a:graphicData>
            </a:graphic>
          </wp:inline>
        </w:drawing>
      </w:r>
    </w:p>
    <w:p w14:paraId="17FF0C59" w14:textId="77777777" w:rsidR="00904940" w:rsidRDefault="00904940" w:rsidP="00B501E6"/>
    <w:p w14:paraId="672AAEB5" w14:textId="50069D7F" w:rsidR="00B501E6" w:rsidRDefault="00B501E6" w:rsidP="00904940">
      <w:pPr>
        <w:pStyle w:val="Step"/>
      </w:pPr>
      <w:r w:rsidRPr="00F056F2">
        <w:rPr>
          <w:rFonts w:hint="eastAsia"/>
        </w:rPr>
        <w:t xml:space="preserve">Click </w:t>
      </w:r>
      <w:r w:rsidRPr="00F056F2">
        <w:rPr>
          <w:rFonts w:hint="eastAsia"/>
          <w:noProof/>
        </w:rPr>
        <w:drawing>
          <wp:inline distT="0" distB="0" distL="0" distR="0" wp14:anchorId="17219088" wp14:editId="7DB25F09">
            <wp:extent cx="720254" cy="270164"/>
            <wp:effectExtent l="19050" t="0" r="3646" b="0"/>
            <wp:docPr id="37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5" cstate="print"/>
                    <a:srcRect/>
                    <a:stretch>
                      <a:fillRect/>
                    </a:stretch>
                  </pic:blipFill>
                  <pic:spPr bwMode="auto">
                    <a:xfrm>
                      <a:off x="0" y="0"/>
                      <a:ext cx="720388" cy="270214"/>
                    </a:xfrm>
                    <a:prstGeom prst="rect">
                      <a:avLst/>
                    </a:prstGeom>
                    <a:noFill/>
                    <a:ln w="9525">
                      <a:noFill/>
                      <a:miter lim="800000"/>
                      <a:headEnd/>
                      <a:tailEnd/>
                    </a:ln>
                  </pic:spPr>
                </pic:pic>
              </a:graphicData>
            </a:graphic>
          </wp:inline>
        </w:drawing>
      </w:r>
      <w:r w:rsidRPr="00F056F2">
        <w:rPr>
          <w:rFonts w:hint="eastAsia"/>
        </w:rPr>
        <w:t xml:space="preserve"> to complete the operation.</w:t>
      </w:r>
    </w:p>
    <w:p w14:paraId="77DEFC92" w14:textId="77777777" w:rsidR="00BB7C16" w:rsidRDefault="00D0085C" w:rsidP="00E87BE1">
      <w:pPr>
        <w:pStyle w:val="31"/>
      </w:pPr>
      <w:r w:rsidRPr="007323EF">
        <w:t>E</w:t>
      </w:r>
      <w:r>
        <w:t>mail Log</w:t>
      </w:r>
      <w:bookmarkEnd w:id="115"/>
      <w:bookmarkEnd w:id="116"/>
      <w:bookmarkEnd w:id="117"/>
    </w:p>
    <w:p w14:paraId="408C6C31" w14:textId="77777777" w:rsidR="00BB7C16" w:rsidRDefault="00D0085C">
      <w:r>
        <w:t>Shown in Fig.5-7</w:t>
      </w:r>
      <w:r w:rsidR="004C7CD8">
        <w:rPr>
          <w:rFonts w:hint="eastAsia"/>
        </w:rPr>
        <w:t>9</w:t>
      </w:r>
      <w:r>
        <w:t xml:space="preserve"> is the </w:t>
      </w:r>
      <w:r>
        <w:rPr>
          <w:b/>
        </w:rPr>
        <w:t>History</w:t>
      </w:r>
      <w:r>
        <w:t xml:space="preserve"> window for checking the notification emails. Information about the notification emails, such as date, error display index, email recipients and so on can be checked through this window.</w:t>
      </w:r>
    </w:p>
    <w:p w14:paraId="74A173B6" w14:textId="70E1036D" w:rsidR="00AF6531" w:rsidRDefault="00AF6531" w:rsidP="00AF6531">
      <w:pPr>
        <w:pStyle w:val="FigureDescription"/>
      </w:pPr>
      <w:r>
        <w:t>The History window for notification emails checking</w:t>
      </w:r>
    </w:p>
    <w:p w14:paraId="60282DF4" w14:textId="3BDEA223" w:rsidR="00BB7C16" w:rsidRDefault="00D0085C" w:rsidP="00AF6531">
      <w:pPr>
        <w:pStyle w:val="Figure"/>
      </w:pPr>
      <w:r>
        <w:rPr>
          <w:noProof/>
        </w:rPr>
        <w:drawing>
          <wp:inline distT="0" distB="0" distL="0" distR="0" wp14:anchorId="098CFA93" wp14:editId="189E3262">
            <wp:extent cx="3469022" cy="2628000"/>
            <wp:effectExtent l="0" t="0" r="0" b="1270"/>
            <wp:docPr id="116"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52"/>
                    <pic:cNvPicPr>
                      <a:picLocks noChangeAspect="1" noChangeArrowheads="1"/>
                    </pic:cNvPicPr>
                  </pic:nvPicPr>
                  <pic:blipFill>
                    <a:blip r:embed="rId196"/>
                    <a:srcRect/>
                    <a:stretch>
                      <a:fillRect/>
                    </a:stretch>
                  </pic:blipFill>
                  <pic:spPr>
                    <a:xfrm>
                      <a:off x="0" y="0"/>
                      <a:ext cx="3469022" cy="2628000"/>
                    </a:xfrm>
                    <a:prstGeom prst="rect">
                      <a:avLst/>
                    </a:prstGeom>
                    <a:noFill/>
                    <a:ln w="9525">
                      <a:noFill/>
                      <a:miter lim="800000"/>
                      <a:headEnd/>
                      <a:tailEnd/>
                    </a:ln>
                  </pic:spPr>
                </pic:pic>
              </a:graphicData>
            </a:graphic>
          </wp:inline>
        </w:drawing>
      </w:r>
    </w:p>
    <w:p w14:paraId="3E0670A7" w14:textId="77777777" w:rsidR="00AF6531" w:rsidRPr="00AF6531" w:rsidRDefault="00AF6531" w:rsidP="00AF6531"/>
    <w:p w14:paraId="0077D4DE" w14:textId="77777777" w:rsidR="00BB7C16" w:rsidRDefault="00D0085C" w:rsidP="00133914">
      <w:pPr>
        <w:pStyle w:val="21"/>
      </w:pPr>
      <w:bookmarkStart w:id="118" w:name="_Toc484614441"/>
      <w:bookmarkStart w:id="119" w:name="OLE_LINK26"/>
      <w:bookmarkStart w:id="120" w:name="OLE_LINK27"/>
      <w:r>
        <w:lastRenderedPageBreak/>
        <w:t>Led Error Detection</w:t>
      </w:r>
      <w:bookmarkEnd w:id="103"/>
      <w:bookmarkEnd w:id="118"/>
    </w:p>
    <w:bookmarkEnd w:id="119"/>
    <w:bookmarkEnd w:id="120"/>
    <w:p w14:paraId="102DF95B" w14:textId="77777777" w:rsidR="00BB7C16" w:rsidRDefault="00D0085C">
      <w:r>
        <w:t xml:space="preserve">The LED lights status checking function, also known as Led Error Detection, is to check the working status of each LED light on a LED display. NovaLCT-Mars can detect and locate LED lights that are in open circuit or short circuit status. </w:t>
      </w:r>
    </w:p>
    <w:tbl>
      <w:tblPr>
        <w:tblW w:w="7938" w:type="dxa"/>
        <w:tblInd w:w="1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4"/>
        <w:gridCol w:w="7124"/>
      </w:tblGrid>
      <w:tr w:rsidR="00BB7C16" w14:paraId="0795DCB3" w14:textId="77777777" w:rsidTr="00AF6531">
        <w:tc>
          <w:tcPr>
            <w:tcW w:w="947" w:type="dxa"/>
            <w:vAlign w:val="center"/>
          </w:tcPr>
          <w:p w14:paraId="4EC3CE15" w14:textId="77777777" w:rsidR="00BB7C16" w:rsidRDefault="00BB7C16" w:rsidP="000015D9">
            <w:pPr>
              <w:pStyle w:val="TableText"/>
              <w:rPr>
                <w:b/>
              </w:rPr>
            </w:pPr>
            <w:r w:rsidRPr="00BB7C16">
              <w:object w:dxaOrig="480" w:dyaOrig="735" w14:anchorId="37CA2F80">
                <v:shape id="_x0000_i1042" type="#_x0000_t75" style="width:24.2pt;height:36.55pt" o:ole="">
                  <v:imagedata r:id="rId28" o:title=""/>
                </v:shape>
                <o:OLEObject Type="Embed" ProgID="PBrush" ShapeID="_x0000_i1042" DrawAspect="Content" ObjectID="_1560084417" r:id="rId197"/>
              </w:object>
            </w:r>
          </w:p>
        </w:tc>
        <w:tc>
          <w:tcPr>
            <w:tcW w:w="8707" w:type="dxa"/>
            <w:vAlign w:val="center"/>
          </w:tcPr>
          <w:p w14:paraId="48C5DF8C" w14:textId="77777777" w:rsidR="00BB7C16" w:rsidRDefault="00D0085C" w:rsidP="000015D9">
            <w:pPr>
              <w:pStyle w:val="TableText"/>
            </w:pPr>
            <w:r>
              <w:t>Note:</w:t>
            </w:r>
          </w:p>
          <w:p w14:paraId="6A1DCCD5" w14:textId="77777777" w:rsidR="00BB7C16" w:rsidRDefault="00D0085C" w:rsidP="000015D9">
            <w:pPr>
              <w:pStyle w:val="TableText"/>
              <w:numPr>
                <w:ilvl w:val="0"/>
                <w:numId w:val="10"/>
              </w:numPr>
            </w:pPr>
            <w:r>
              <w:t>Led Error Detection is only available for LED displays of which the LED lights driver chips support LED lights open/short circuit status checking.</w:t>
            </w:r>
          </w:p>
          <w:p w14:paraId="1447F274" w14:textId="77777777" w:rsidR="00BB7C16" w:rsidRDefault="00D0085C" w:rsidP="000015D9">
            <w:pPr>
              <w:pStyle w:val="TableText"/>
              <w:numPr>
                <w:ilvl w:val="0"/>
                <w:numId w:val="10"/>
              </w:numPr>
            </w:pPr>
            <w:r>
              <w:t>Driver chips supported by Mars serial LED display control systems and good for Led Error Detection at present are MBI5036, MBI5034, MBI5040, DM13H and MBI5030.</w:t>
            </w:r>
          </w:p>
          <w:p w14:paraId="272D1546" w14:textId="77777777" w:rsidR="00BB7C16" w:rsidRDefault="00D0085C" w:rsidP="000015D9">
            <w:pPr>
              <w:pStyle w:val="TableText"/>
              <w:numPr>
                <w:ilvl w:val="0"/>
                <w:numId w:val="10"/>
              </w:numPr>
            </w:pPr>
            <w:r>
              <w:t>Monitor boards for Mars serial LED display control systems are required for Led Error Detection.</w:t>
            </w:r>
          </w:p>
        </w:tc>
      </w:tr>
    </w:tbl>
    <w:p w14:paraId="1B407055" w14:textId="77777777" w:rsidR="00BB7C16" w:rsidRDefault="00BB7C16">
      <w:pPr>
        <w:rPr>
          <w:rFonts w:ascii="Times New Roman" w:hAnsi="Times New Roman"/>
        </w:rPr>
      </w:pPr>
    </w:p>
    <w:p w14:paraId="1222344A" w14:textId="77777777" w:rsidR="00BB7C16" w:rsidRDefault="00D0085C">
      <w:r>
        <w:t xml:space="preserve">Select </w:t>
      </w:r>
      <w:r>
        <w:rPr>
          <w:b/>
        </w:rPr>
        <w:t>Tool</w:t>
      </w:r>
      <w:r>
        <w:t xml:space="preserve"> -&gt;</w:t>
      </w:r>
      <w:r>
        <w:rPr>
          <w:b/>
        </w:rPr>
        <w:t>Led Error Detection</w:t>
      </w:r>
      <w:r>
        <w:t xml:space="preserve"> from the NovaLCT-Mars main menu to open the </w:t>
      </w:r>
      <w:r>
        <w:rPr>
          <w:b/>
        </w:rPr>
        <w:t>Led Error Detection</w:t>
      </w:r>
      <w:r>
        <w:t xml:space="preserve"> window for Led Error Detection setting. Shown in Fig.5-</w:t>
      </w:r>
      <w:r w:rsidR="004C7CD8">
        <w:rPr>
          <w:rFonts w:hint="eastAsia"/>
        </w:rPr>
        <w:t>80</w:t>
      </w:r>
      <w:r>
        <w:t xml:space="preserve"> is the Led Error Detection window. As shown in the figure, the LED display under Led Error Detection has a receiver cards (one receiver card corresponds to a cabinet.) array of 2 rows and 4 columns. And the driver chips used are MBI5036.</w:t>
      </w:r>
    </w:p>
    <w:p w14:paraId="51B95468" w14:textId="4DE7EA7A" w:rsidR="00AF6531" w:rsidRDefault="00AF6531" w:rsidP="00AF6531">
      <w:pPr>
        <w:pStyle w:val="FigureDescription"/>
      </w:pPr>
      <w:r>
        <w:t>The Led Error Detection window</w:t>
      </w:r>
    </w:p>
    <w:p w14:paraId="453CB254" w14:textId="77777777" w:rsidR="00BB7C16" w:rsidRDefault="00D0085C" w:rsidP="00AF6531">
      <w:pPr>
        <w:pStyle w:val="Figure"/>
      </w:pPr>
      <w:r>
        <w:rPr>
          <w:noProof/>
        </w:rPr>
        <w:drawing>
          <wp:inline distT="0" distB="0" distL="0" distR="0" wp14:anchorId="628D0310" wp14:editId="7F934E2A">
            <wp:extent cx="4860000" cy="3985313"/>
            <wp:effectExtent l="0" t="0" r="0" b="0"/>
            <wp:docPr id="118" name="图片 193" descr="d:\Documents\Tencent Files\407524492\Image\C2C\OG}8R2D}W[XB876OG5]~MY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93" descr="d:\Documents\Tencent Files\407524492\Image\C2C\OG}8R2D}W[XB876OG5]~MY1.jpg"/>
                    <pic:cNvPicPr>
                      <a:picLocks noChangeAspect="1" noChangeArrowheads="1"/>
                    </pic:cNvPicPr>
                  </pic:nvPicPr>
                  <pic:blipFill>
                    <a:blip r:embed="rId198"/>
                    <a:srcRect/>
                    <a:stretch>
                      <a:fillRect/>
                    </a:stretch>
                  </pic:blipFill>
                  <pic:spPr>
                    <a:xfrm>
                      <a:off x="0" y="0"/>
                      <a:ext cx="4860000" cy="3985313"/>
                    </a:xfrm>
                    <a:prstGeom prst="rect">
                      <a:avLst/>
                    </a:prstGeom>
                    <a:noFill/>
                    <a:ln w="9525">
                      <a:noFill/>
                      <a:miter lim="800000"/>
                      <a:headEnd/>
                      <a:tailEnd/>
                    </a:ln>
                  </pic:spPr>
                </pic:pic>
              </a:graphicData>
            </a:graphic>
          </wp:inline>
        </w:drawing>
      </w:r>
      <w:r>
        <w:t xml:space="preserve"> </w:t>
      </w:r>
    </w:p>
    <w:p w14:paraId="44922A3D" w14:textId="4857609E" w:rsidR="00BB7C16" w:rsidRDefault="00BB7C16" w:rsidP="00AF6531">
      <w:pPr>
        <w:pStyle w:val="aa"/>
        <w:ind w:left="0"/>
        <w:rPr>
          <w:rFonts w:ascii="Times New Roman" w:hAnsi="Times New Roman"/>
          <w:szCs w:val="21"/>
        </w:rPr>
      </w:pPr>
    </w:p>
    <w:p w14:paraId="366B4B50" w14:textId="1D35DD9B" w:rsidR="00BB7C16" w:rsidRDefault="00AF6531" w:rsidP="00E87BE1">
      <w:pPr>
        <w:pStyle w:val="ItemList"/>
        <w:rPr>
          <w:rFonts w:hint="default"/>
        </w:rPr>
      </w:pPr>
      <w:r>
        <w:rPr>
          <w:rFonts w:hint="default"/>
        </w:rPr>
        <w:t>Communication</w:t>
      </w:r>
      <w:r>
        <w:t xml:space="preserve"> Port Selection</w:t>
      </w:r>
    </w:p>
    <w:p w14:paraId="4D351E25" w14:textId="77777777" w:rsidR="00BB7C16" w:rsidRDefault="00D0085C" w:rsidP="00AF6531">
      <w:pPr>
        <w:pStyle w:val="ItemListText"/>
        <w:rPr>
          <w:rFonts w:hint="default"/>
        </w:rPr>
      </w:pPr>
      <w:r>
        <w:lastRenderedPageBreak/>
        <w:t>Specify the serial port through which the LED display to be operated is connected to the computer.</w:t>
      </w:r>
    </w:p>
    <w:p w14:paraId="09D2425E" w14:textId="77777777" w:rsidR="00BB7C16" w:rsidRDefault="00D0085C" w:rsidP="00E87BE1">
      <w:pPr>
        <w:pStyle w:val="ItemList"/>
        <w:rPr>
          <w:rFonts w:hint="default"/>
        </w:rPr>
      </w:pPr>
      <w:r>
        <w:t>Led Error Detection Parameters</w:t>
      </w:r>
    </w:p>
    <w:p w14:paraId="6248CA37" w14:textId="77777777" w:rsidR="00BB7C16" w:rsidRDefault="00D0085C" w:rsidP="00AC62D8">
      <w:pPr>
        <w:pStyle w:val="SubItemList"/>
      </w:pPr>
      <w:r>
        <w:rPr>
          <w:b/>
        </w:rPr>
        <w:t xml:space="preserve">Detect Type </w:t>
      </w:r>
      <w:r>
        <w:t>--- This is the LED lights status type can be checked.</w:t>
      </w:r>
    </w:p>
    <w:p w14:paraId="1D82976B" w14:textId="77777777" w:rsidR="00BB7C16" w:rsidRDefault="00D0085C" w:rsidP="00AC62D8">
      <w:pPr>
        <w:pStyle w:val="SubItemList"/>
      </w:pPr>
      <w:r>
        <w:rPr>
          <w:b/>
        </w:rPr>
        <w:t xml:space="preserve">Threshold Current </w:t>
      </w:r>
      <w:r>
        <w:t>--- Set the current threshold for Led Error Detection here by selecting an index.</w:t>
      </w:r>
    </w:p>
    <w:p w14:paraId="35F7ABE1" w14:textId="77777777" w:rsidR="00BB7C16" w:rsidRDefault="00D0085C" w:rsidP="00AC62D8">
      <w:pPr>
        <w:pStyle w:val="SubItemList"/>
      </w:pPr>
      <w:r>
        <w:rPr>
          <w:b/>
        </w:rPr>
        <w:t xml:space="preserve">Current Gain </w:t>
      </w:r>
      <w:r>
        <w:t xml:space="preserve">--- Current gain can be enabled/disabled here. To modify the current gain settings, click the </w:t>
      </w:r>
      <w:r>
        <w:rPr>
          <w:b/>
        </w:rPr>
        <w:t>Change Setting</w:t>
      </w:r>
      <w:r>
        <w:t xml:space="preserve"> item.</w:t>
      </w:r>
    </w:p>
    <w:p w14:paraId="79899F91" w14:textId="77777777" w:rsidR="00BB7C16" w:rsidRDefault="00D0085C" w:rsidP="00E87BE1">
      <w:pPr>
        <w:pStyle w:val="ItemList"/>
        <w:rPr>
          <w:rFonts w:hint="default"/>
        </w:rPr>
      </w:pPr>
      <w:r>
        <w:t>Detect Screen</w:t>
      </w:r>
    </w:p>
    <w:p w14:paraId="2FBB6CCC" w14:textId="77777777" w:rsidR="00BB7C16" w:rsidRDefault="00D0085C" w:rsidP="00AC62D8">
      <w:pPr>
        <w:pStyle w:val="ItemListText"/>
        <w:rPr>
          <w:rFonts w:hint="default"/>
        </w:rPr>
      </w:pPr>
      <w:r>
        <w:t>Click this button to perform Led Error Detection on the whole display.</w:t>
      </w:r>
    </w:p>
    <w:p w14:paraId="44498FF9" w14:textId="77777777" w:rsidR="00BB7C16" w:rsidRDefault="00D0085C" w:rsidP="00E87BE1">
      <w:pPr>
        <w:pStyle w:val="ItemList"/>
        <w:rPr>
          <w:rFonts w:hint="default"/>
        </w:rPr>
      </w:pPr>
      <w:r>
        <w:t>Detect Selected</w:t>
      </w:r>
    </w:p>
    <w:p w14:paraId="55251055" w14:textId="77777777" w:rsidR="00BB7C16" w:rsidRDefault="00D0085C" w:rsidP="00AC62D8">
      <w:pPr>
        <w:pStyle w:val="ItemListText"/>
        <w:rPr>
          <w:rFonts w:hint="default"/>
        </w:rPr>
      </w:pPr>
      <w:r>
        <w:t>Click this button to perform Led Error Detection on (the pixel array of) the selected receiver cards.</w:t>
      </w:r>
    </w:p>
    <w:p w14:paraId="09F074A9" w14:textId="77777777" w:rsidR="00BB7C16" w:rsidRDefault="00D0085C" w:rsidP="00E87BE1">
      <w:pPr>
        <w:pStyle w:val="ItemList"/>
        <w:rPr>
          <w:rFonts w:hint="default"/>
        </w:rPr>
      </w:pPr>
      <w:r>
        <w:t>Pause</w:t>
      </w:r>
    </w:p>
    <w:p w14:paraId="68B81A75" w14:textId="77777777" w:rsidR="00BB7C16" w:rsidRDefault="00D0085C" w:rsidP="00AC62D8">
      <w:pPr>
        <w:pStyle w:val="ItemListText"/>
        <w:rPr>
          <w:rFonts w:hint="default"/>
        </w:rPr>
      </w:pPr>
      <w:r>
        <w:t xml:space="preserve">Click this button to pause the ongoing Led Error Detection operation. </w:t>
      </w:r>
    </w:p>
    <w:p w14:paraId="79DBFB01" w14:textId="77777777" w:rsidR="00BB7C16" w:rsidRDefault="00D0085C" w:rsidP="00E87BE1">
      <w:pPr>
        <w:pStyle w:val="ItemList"/>
        <w:rPr>
          <w:rFonts w:hint="default"/>
        </w:rPr>
      </w:pPr>
      <w:r>
        <w:t>Stop</w:t>
      </w:r>
    </w:p>
    <w:p w14:paraId="073942EA" w14:textId="77777777" w:rsidR="00BB7C16" w:rsidRDefault="00D0085C" w:rsidP="00AC62D8">
      <w:pPr>
        <w:pStyle w:val="ItemListText"/>
        <w:rPr>
          <w:rFonts w:hint="default"/>
        </w:rPr>
      </w:pPr>
      <w:r>
        <w:t>Click this button to stop the ongoing Led Error Detection operation.</w:t>
      </w:r>
    </w:p>
    <w:p w14:paraId="3AC8ADB3" w14:textId="77777777" w:rsidR="00BB7C16" w:rsidRDefault="00D0085C" w:rsidP="00E87BE1">
      <w:pPr>
        <w:pStyle w:val="ItemList"/>
        <w:rPr>
          <w:rFonts w:hint="default"/>
        </w:rPr>
      </w:pPr>
      <w:r>
        <w:t>Zoom</w:t>
      </w:r>
    </w:p>
    <w:p w14:paraId="3FBC89B0" w14:textId="77777777" w:rsidR="00BB7C16" w:rsidRDefault="00D0085C" w:rsidP="00AC62D8">
      <w:pPr>
        <w:pStyle w:val="ItemListText"/>
        <w:rPr>
          <w:rFonts w:hint="default"/>
        </w:rPr>
      </w:pPr>
      <w:r>
        <w:t>Drag the slide bar to zoom in or out of the LED display sketch map.</w:t>
      </w:r>
    </w:p>
    <w:p w14:paraId="3EFB00BA" w14:textId="77777777" w:rsidR="00BB7C16" w:rsidRDefault="00D0085C" w:rsidP="00E87BE1">
      <w:pPr>
        <w:pStyle w:val="ItemList"/>
        <w:rPr>
          <w:rFonts w:hint="default"/>
        </w:rPr>
      </w:pPr>
      <w:r>
        <w:t>Notification panel</w:t>
      </w:r>
    </w:p>
    <w:p w14:paraId="3E57A69A" w14:textId="77777777" w:rsidR="00BB7C16" w:rsidRDefault="00D0085C" w:rsidP="00AC62D8">
      <w:pPr>
        <w:pStyle w:val="ItemListText"/>
        <w:rPr>
          <w:rFonts w:hint="default"/>
        </w:rPr>
      </w:pPr>
      <w:r>
        <w:t>The information of the ongoing Led Error Detection operation will be shown in this panel.</w:t>
      </w:r>
    </w:p>
    <w:p w14:paraId="439F4347" w14:textId="77777777" w:rsidR="00BB7C16" w:rsidRDefault="00D0085C" w:rsidP="00E87BE1">
      <w:pPr>
        <w:pStyle w:val="ItemList"/>
        <w:rPr>
          <w:rFonts w:hint="default"/>
        </w:rPr>
      </w:pPr>
      <w:r>
        <w:t>Colors of the LED display sketch map</w:t>
      </w:r>
    </w:p>
    <w:p w14:paraId="4FE4D2C2" w14:textId="77777777" w:rsidR="00BB7C16" w:rsidRDefault="00D0085C" w:rsidP="00AC62D8">
      <w:pPr>
        <w:pStyle w:val="SubItemList"/>
      </w:pPr>
      <w:r>
        <w:rPr>
          <w:b/>
        </w:rPr>
        <w:t xml:space="preserve">Gray </w:t>
      </w:r>
      <w:r>
        <w:t>--- the Led Error Detection operation result is unknown. It may be due to hardware communication failure or receiver card setting error.</w:t>
      </w:r>
    </w:p>
    <w:p w14:paraId="18763FC2" w14:textId="77777777" w:rsidR="00BB7C16" w:rsidRDefault="00D0085C" w:rsidP="00AC62D8">
      <w:pPr>
        <w:pStyle w:val="SubItemList"/>
      </w:pPr>
      <w:r>
        <w:rPr>
          <w:b/>
        </w:rPr>
        <w:t xml:space="preserve">Red </w:t>
      </w:r>
      <w:r>
        <w:t>--- Error LED lights detected. The number shown is the number of the error LED lights.</w:t>
      </w:r>
    </w:p>
    <w:p w14:paraId="0B78C2CE" w14:textId="77777777" w:rsidR="00BB7C16" w:rsidRDefault="00D0085C" w:rsidP="00AC62D8">
      <w:pPr>
        <w:pStyle w:val="SubItemList"/>
      </w:pPr>
      <w:r>
        <w:rPr>
          <w:b/>
        </w:rPr>
        <w:t xml:space="preserve">Green </w:t>
      </w:r>
      <w:r>
        <w:t>--- No error LED lights detected.</w:t>
      </w:r>
    </w:p>
    <w:p w14:paraId="32D61DB2" w14:textId="77777777" w:rsidR="00BB7C16" w:rsidRDefault="00D0085C" w:rsidP="00AC62D8">
      <w:pPr>
        <w:pStyle w:val="SubItemList"/>
      </w:pPr>
      <w:r>
        <w:rPr>
          <w:b/>
        </w:rPr>
        <w:t xml:space="preserve">Yellow </w:t>
      </w:r>
      <w:r>
        <w:t>--- the receiver card (cabinet) does not connected with a monitor card.</w:t>
      </w:r>
    </w:p>
    <w:tbl>
      <w:tblPr>
        <w:tblW w:w="7938" w:type="dxa"/>
        <w:tblInd w:w="1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5"/>
        <w:gridCol w:w="6923"/>
      </w:tblGrid>
      <w:tr w:rsidR="00BB7C16" w14:paraId="699CBD6F" w14:textId="77777777" w:rsidTr="00AC62D8">
        <w:tc>
          <w:tcPr>
            <w:tcW w:w="1184" w:type="dxa"/>
            <w:vAlign w:val="center"/>
          </w:tcPr>
          <w:p w14:paraId="5B3E0CBB" w14:textId="77777777" w:rsidR="00BB7C16" w:rsidRDefault="00BB7C16" w:rsidP="000015D9">
            <w:pPr>
              <w:pStyle w:val="TableText"/>
              <w:rPr>
                <w:b/>
              </w:rPr>
            </w:pPr>
            <w:r w:rsidRPr="00BB7C16">
              <w:object w:dxaOrig="480" w:dyaOrig="735" w14:anchorId="6D5106D1">
                <v:shape id="_x0000_i1043" type="#_x0000_t75" style="width:24.2pt;height:36.55pt" o:ole="">
                  <v:imagedata r:id="rId28" o:title=""/>
                </v:shape>
                <o:OLEObject Type="Embed" ProgID="PBrush" ShapeID="_x0000_i1043" DrawAspect="Content" ObjectID="_1560084418" r:id="rId199"/>
              </w:object>
            </w:r>
          </w:p>
        </w:tc>
        <w:tc>
          <w:tcPr>
            <w:tcW w:w="8378" w:type="dxa"/>
            <w:vAlign w:val="center"/>
          </w:tcPr>
          <w:p w14:paraId="767B3E51" w14:textId="77777777" w:rsidR="00BB7C16" w:rsidRDefault="00D0085C" w:rsidP="000015D9">
            <w:pPr>
              <w:pStyle w:val="TableText"/>
            </w:pPr>
            <w:r>
              <w:t>Note:</w:t>
            </w:r>
          </w:p>
          <w:p w14:paraId="7112A834" w14:textId="77777777" w:rsidR="00BB7C16" w:rsidRDefault="00D0085C" w:rsidP="000015D9">
            <w:pPr>
              <w:pStyle w:val="TableText"/>
              <w:numPr>
                <w:ilvl w:val="0"/>
                <w:numId w:val="11"/>
              </w:numPr>
            </w:pPr>
            <w:r>
              <w:t>Put the curse on the sketch map of a cabinet to show its information.</w:t>
            </w:r>
          </w:p>
          <w:p w14:paraId="73CBB99D" w14:textId="77777777" w:rsidR="00BB7C16" w:rsidRDefault="00D0085C" w:rsidP="000015D9">
            <w:pPr>
              <w:pStyle w:val="TableText"/>
              <w:numPr>
                <w:ilvl w:val="0"/>
                <w:numId w:val="11"/>
              </w:numPr>
            </w:pPr>
            <w:r>
              <w:t>Module specifications have effect on the Led Error Detection result. Please set the Led Error Detection parameters according to the module type.</w:t>
            </w:r>
          </w:p>
        </w:tc>
      </w:tr>
    </w:tbl>
    <w:p w14:paraId="3D1C3FD7" w14:textId="77777777" w:rsidR="00BB7C16" w:rsidRDefault="00D0085C">
      <w:r>
        <w:t>In Fig.5-</w:t>
      </w:r>
      <w:r w:rsidR="004C7CD8">
        <w:rPr>
          <w:rFonts w:hint="eastAsia"/>
        </w:rPr>
        <w:t>80</w:t>
      </w:r>
      <w:r>
        <w:t xml:space="preserve"> click on the cabinet in the sketch map to open the </w:t>
      </w:r>
      <w:r>
        <w:rPr>
          <w:b/>
        </w:rPr>
        <w:t xml:space="preserve">Led Error Detection Result of Modules </w:t>
      </w:r>
      <w:r>
        <w:t>window for details about LED lights status information. Shown in Fig.5-</w:t>
      </w:r>
      <w:r w:rsidR="00AF2FB8">
        <w:rPr>
          <w:rFonts w:hint="eastAsia"/>
        </w:rPr>
        <w:t>8</w:t>
      </w:r>
      <w:r w:rsidR="004C7CD8">
        <w:rPr>
          <w:rFonts w:hint="eastAsia"/>
        </w:rPr>
        <w:t>1</w:t>
      </w:r>
      <w:r>
        <w:t xml:space="preserve"> is the </w:t>
      </w:r>
      <w:r>
        <w:rPr>
          <w:b/>
        </w:rPr>
        <w:t>Led Error Detection Result of Modules</w:t>
      </w:r>
      <w:r>
        <w:t xml:space="preserve"> window showing the LED lights status of the red cabinet in Fig.5-</w:t>
      </w:r>
      <w:r w:rsidR="004C7CD8">
        <w:rPr>
          <w:rFonts w:hint="eastAsia"/>
        </w:rPr>
        <w:t>80</w:t>
      </w:r>
      <w:r>
        <w:t>.</w:t>
      </w:r>
    </w:p>
    <w:p w14:paraId="37C43D68" w14:textId="3BAD270E" w:rsidR="00AC62D8" w:rsidRDefault="00AC62D8" w:rsidP="00AC62D8">
      <w:pPr>
        <w:pStyle w:val="FigureDescription"/>
      </w:pPr>
      <w:r>
        <w:lastRenderedPageBreak/>
        <w:t>The Led Error Detection Result of Modules</w:t>
      </w:r>
    </w:p>
    <w:p w14:paraId="7FC9DFE3" w14:textId="77777777" w:rsidR="00BB7C16" w:rsidRDefault="00D0085C" w:rsidP="00AC62D8">
      <w:pPr>
        <w:pStyle w:val="Figure"/>
      </w:pPr>
      <w:r>
        <w:rPr>
          <w:noProof/>
        </w:rPr>
        <w:drawing>
          <wp:inline distT="0" distB="0" distL="0" distR="0" wp14:anchorId="587F83E0" wp14:editId="4A2066D0">
            <wp:extent cx="4824000" cy="3138312"/>
            <wp:effectExtent l="0" t="0" r="0" b="5080"/>
            <wp:docPr id="119" name="图片 194" descr="d:\Documents\Tencent Files\407524492\Image\C2C\%`1ZB[8PR95%MI3)$2I(ZX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94" descr="d:\Documents\Tencent Files\407524492\Image\C2C\%`1ZB[8PR95%MI3)$2I(ZXQ.png"/>
                    <pic:cNvPicPr>
                      <a:picLocks noChangeAspect="1" noChangeArrowheads="1"/>
                    </pic:cNvPicPr>
                  </pic:nvPicPr>
                  <pic:blipFill>
                    <a:blip r:embed="rId200"/>
                    <a:srcRect/>
                    <a:stretch>
                      <a:fillRect/>
                    </a:stretch>
                  </pic:blipFill>
                  <pic:spPr>
                    <a:xfrm>
                      <a:off x="0" y="0"/>
                      <a:ext cx="4824000" cy="3138312"/>
                    </a:xfrm>
                    <a:prstGeom prst="rect">
                      <a:avLst/>
                    </a:prstGeom>
                    <a:noFill/>
                    <a:ln w="9525">
                      <a:noFill/>
                      <a:miter lim="800000"/>
                      <a:headEnd/>
                      <a:tailEnd/>
                    </a:ln>
                  </pic:spPr>
                </pic:pic>
              </a:graphicData>
            </a:graphic>
          </wp:inline>
        </w:drawing>
      </w:r>
    </w:p>
    <w:p w14:paraId="7E9EFDEC" w14:textId="05CA2A45" w:rsidR="00BB7C16" w:rsidRDefault="00BB7C16">
      <w:pPr>
        <w:pStyle w:val="aa"/>
      </w:pPr>
    </w:p>
    <w:p w14:paraId="34804DAE" w14:textId="77777777" w:rsidR="00BB7C16" w:rsidRDefault="00D0085C" w:rsidP="00AC62D8">
      <w:r>
        <w:t>Shown on the left of Fig.5-</w:t>
      </w:r>
      <w:r w:rsidR="00AF2FB8">
        <w:rPr>
          <w:rFonts w:hint="eastAsia"/>
        </w:rPr>
        <w:t>80</w:t>
      </w:r>
      <w:r>
        <w:t xml:space="preserve"> is the module array of the cabinet and on the right the pixel array of the selected module in the module array.</w:t>
      </w:r>
    </w:p>
    <w:p w14:paraId="3930EB4C" w14:textId="77777777" w:rsidR="00BB7C16" w:rsidRDefault="00D0085C" w:rsidP="00E87BE1">
      <w:pPr>
        <w:pStyle w:val="ItemList"/>
        <w:rPr>
          <w:rFonts w:hint="default"/>
        </w:rPr>
      </w:pPr>
      <w:r>
        <w:t>Red A</w:t>
      </w:r>
    </w:p>
    <w:p w14:paraId="24BF8958" w14:textId="77777777" w:rsidR="00BB7C16" w:rsidRDefault="00D0085C" w:rsidP="00AC62D8">
      <w:pPr>
        <w:pStyle w:val="ItemListText"/>
        <w:rPr>
          <w:rFonts w:hint="default"/>
          <w:b/>
        </w:rPr>
      </w:pPr>
      <w:r>
        <w:t>This is the number of the error red LED lights of the selected module. Select this item to view the locations of the error lights in the pixel array sketch. The black points in the array are the error lights.</w:t>
      </w:r>
    </w:p>
    <w:p w14:paraId="6304BA6D" w14:textId="77777777" w:rsidR="00BB7C16" w:rsidRDefault="00D0085C" w:rsidP="00E87BE1">
      <w:pPr>
        <w:pStyle w:val="ItemList"/>
        <w:rPr>
          <w:rFonts w:hint="default"/>
        </w:rPr>
      </w:pPr>
      <w:r>
        <w:t>Green</w:t>
      </w:r>
    </w:p>
    <w:p w14:paraId="4770D00C" w14:textId="77777777" w:rsidR="00BB7C16" w:rsidRDefault="00D0085C" w:rsidP="00AC62D8">
      <w:pPr>
        <w:pStyle w:val="ItemListText"/>
        <w:rPr>
          <w:rFonts w:hint="default"/>
        </w:rPr>
      </w:pPr>
      <w:r>
        <w:t>This is the number of the error green LED lights of the selected module. Select this item to view the locations of the error lights in the pixel array sketch.</w:t>
      </w:r>
    </w:p>
    <w:p w14:paraId="4DEA3E24" w14:textId="77777777" w:rsidR="00BB7C16" w:rsidRDefault="00D0085C" w:rsidP="00E87BE1">
      <w:pPr>
        <w:pStyle w:val="ItemList"/>
        <w:rPr>
          <w:rFonts w:hint="default"/>
        </w:rPr>
      </w:pPr>
      <w:r>
        <w:t>Blue</w:t>
      </w:r>
    </w:p>
    <w:p w14:paraId="2E5EC67E" w14:textId="77777777" w:rsidR="00BB7C16" w:rsidRDefault="00D0085C" w:rsidP="00AC62D8">
      <w:pPr>
        <w:pStyle w:val="ItemListText"/>
        <w:rPr>
          <w:rFonts w:hint="default"/>
        </w:rPr>
      </w:pPr>
      <w:r>
        <w:t>This is the number of the error blue LED lights of the selected module. Select this item to view the locations of the error lights in the pixel array sketch.</w:t>
      </w:r>
    </w:p>
    <w:p w14:paraId="04F19A55" w14:textId="77777777" w:rsidR="00BB7C16" w:rsidRDefault="00D0085C" w:rsidP="00E87BE1">
      <w:pPr>
        <w:pStyle w:val="ItemList"/>
        <w:rPr>
          <w:rFonts w:hint="default"/>
        </w:rPr>
      </w:pPr>
      <w:r>
        <w:t>Red B</w:t>
      </w:r>
    </w:p>
    <w:p w14:paraId="43BA5817" w14:textId="77777777" w:rsidR="00BB7C16" w:rsidRDefault="00D0085C" w:rsidP="00AC62D8">
      <w:pPr>
        <w:pStyle w:val="ItemListText"/>
        <w:rPr>
          <w:rFonts w:hint="default"/>
        </w:rPr>
      </w:pPr>
      <w:r>
        <w:t>This is the number of the error virtual red LED lights of the selected module. Select this item to view the locations of the error lights in the pixel array sketch.</w:t>
      </w:r>
    </w:p>
    <w:p w14:paraId="5ED24072" w14:textId="77777777" w:rsidR="00BB7C16" w:rsidRDefault="00D0085C" w:rsidP="00133914">
      <w:pPr>
        <w:pStyle w:val="21"/>
      </w:pPr>
      <w:bookmarkStart w:id="121" w:name="_Toc484614442"/>
      <w:r>
        <w:t>Brightness/Color Calibration</w:t>
      </w:r>
      <w:bookmarkEnd w:id="121"/>
    </w:p>
    <w:p w14:paraId="42FF4A4D" w14:textId="77777777" w:rsidR="00BB7C16" w:rsidRDefault="00D0085C" w:rsidP="00E87BE1">
      <w:pPr>
        <w:pStyle w:val="31"/>
      </w:pPr>
      <w:bookmarkStart w:id="122" w:name="_Toc484614443"/>
      <w:r>
        <w:t>Online Calibration</w:t>
      </w:r>
      <w:bookmarkEnd w:id="122"/>
    </w:p>
    <w:p w14:paraId="56D25399" w14:textId="77777777" w:rsidR="005854BD" w:rsidRDefault="00016A18">
      <w:r>
        <w:t>Online calibration is that NovaCLB(calibration software) connect</w:t>
      </w:r>
      <w:r w:rsidR="00D0085C">
        <w:t xml:space="preserve"> NovaLCT-Mars through network</w:t>
      </w:r>
      <w:r>
        <w:t xml:space="preserve"> for calibration of LED displays</w:t>
      </w:r>
      <w:r w:rsidR="00D0085C">
        <w:t xml:space="preserve">. </w:t>
      </w:r>
    </w:p>
    <w:p w14:paraId="5DDDF670" w14:textId="77777777" w:rsidR="005854BD" w:rsidRDefault="005854BD">
      <w:r>
        <w:t>It supports single-screen mode and combined-screen mode.</w:t>
      </w:r>
    </w:p>
    <w:p w14:paraId="27440912" w14:textId="77777777" w:rsidR="00BB7C16" w:rsidRDefault="005854BD">
      <w:r>
        <w:t>The figure below is the interface of online calibration:</w:t>
      </w:r>
    </w:p>
    <w:p w14:paraId="22D679EB" w14:textId="190FE82B" w:rsidR="00AC62D8" w:rsidRDefault="00AC62D8" w:rsidP="00AC62D8">
      <w:pPr>
        <w:pStyle w:val="FigureDescription"/>
      </w:pPr>
      <w:r>
        <w:lastRenderedPageBreak/>
        <w:t>The page for online calibration</w:t>
      </w:r>
    </w:p>
    <w:p w14:paraId="781CBDF8" w14:textId="77777777" w:rsidR="00BB7C16" w:rsidRDefault="00EC356C" w:rsidP="00AC62D8">
      <w:pPr>
        <w:pStyle w:val="Figure"/>
      </w:pPr>
      <w:r>
        <w:rPr>
          <w:noProof/>
        </w:rPr>
        <w:drawing>
          <wp:inline distT="0" distB="0" distL="0" distR="0" wp14:anchorId="3AEB1230" wp14:editId="14E4A68F">
            <wp:extent cx="4680000" cy="3001305"/>
            <wp:effectExtent l="0" t="0" r="6350" b="8890"/>
            <wp:docPr id="125"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01"/>
                    <a:srcRect/>
                    <a:stretch>
                      <a:fillRect/>
                    </a:stretch>
                  </pic:blipFill>
                  <pic:spPr bwMode="auto">
                    <a:xfrm>
                      <a:off x="0" y="0"/>
                      <a:ext cx="4680000" cy="3001305"/>
                    </a:xfrm>
                    <a:prstGeom prst="rect">
                      <a:avLst/>
                    </a:prstGeom>
                    <a:noFill/>
                    <a:ln w="9525">
                      <a:noFill/>
                      <a:miter lim="800000"/>
                      <a:headEnd/>
                      <a:tailEnd/>
                    </a:ln>
                  </pic:spPr>
                </pic:pic>
              </a:graphicData>
            </a:graphic>
          </wp:inline>
        </w:drawing>
      </w:r>
    </w:p>
    <w:p w14:paraId="01B0C969" w14:textId="57D19777" w:rsidR="00BB7C16" w:rsidRDefault="00BB7C16">
      <w:pPr>
        <w:pStyle w:val="aa"/>
      </w:pPr>
    </w:p>
    <w:p w14:paraId="762B6D6D" w14:textId="77777777" w:rsidR="00BB7C16" w:rsidRDefault="00D0085C" w:rsidP="00E87BE1">
      <w:pPr>
        <w:pStyle w:val="ItemList"/>
        <w:rPr>
          <w:rFonts w:hint="default"/>
        </w:rPr>
      </w:pPr>
      <w:r>
        <w:t>Current Serial Port</w:t>
      </w:r>
    </w:p>
    <w:p w14:paraId="7B11D5D9" w14:textId="77777777" w:rsidR="00BB7C16" w:rsidRDefault="00D0085C" w:rsidP="00AC62D8">
      <w:pPr>
        <w:pStyle w:val="ItemListText"/>
        <w:rPr>
          <w:rFonts w:hint="default"/>
        </w:rPr>
      </w:pPr>
      <w:r>
        <w:t>This is the serial port through which the LED display to be calibrated is connected to the computer.</w:t>
      </w:r>
    </w:p>
    <w:p w14:paraId="7645E249" w14:textId="77777777" w:rsidR="00BB7C16" w:rsidRDefault="00D0085C" w:rsidP="00E87BE1">
      <w:pPr>
        <w:pStyle w:val="ItemList"/>
        <w:rPr>
          <w:rFonts w:hint="default"/>
        </w:rPr>
      </w:pPr>
      <w:r>
        <w:t>Current Screen</w:t>
      </w:r>
    </w:p>
    <w:p w14:paraId="7206FF7B" w14:textId="77777777" w:rsidR="00BB7C16" w:rsidRDefault="00D0085C" w:rsidP="00AC62D8">
      <w:pPr>
        <w:pStyle w:val="ItemListText"/>
        <w:rPr>
          <w:rFonts w:hint="default"/>
        </w:rPr>
      </w:pPr>
      <w:r>
        <w:t>The LED displays connected to the computer will be list in this panel. Select the LED display to be calibrated from the list.</w:t>
      </w:r>
    </w:p>
    <w:p w14:paraId="1184005B" w14:textId="77777777" w:rsidR="00BB7C16" w:rsidRDefault="00D0085C" w:rsidP="00E87BE1">
      <w:pPr>
        <w:pStyle w:val="ItemList"/>
        <w:rPr>
          <w:rFonts w:hint="default"/>
        </w:rPr>
      </w:pPr>
      <w:r>
        <w:t>Local IP</w:t>
      </w:r>
    </w:p>
    <w:p w14:paraId="12BE4490" w14:textId="124A6B27" w:rsidR="00BB7C16" w:rsidRDefault="00D0085C" w:rsidP="00AC62D8">
      <w:pPr>
        <w:pStyle w:val="ItemListText"/>
        <w:rPr>
          <w:rFonts w:hint="default"/>
        </w:rPr>
      </w:pPr>
      <w:r>
        <w:t xml:space="preserve">This is the IP address that NovaLCT-Mars listens to. It is actually an IP of the computer on which NovaLCT-Mars is running. </w:t>
      </w:r>
    </w:p>
    <w:p w14:paraId="2859077B" w14:textId="77777777" w:rsidR="00BB7C16" w:rsidRDefault="00D0085C" w:rsidP="00E87BE1">
      <w:pPr>
        <w:pStyle w:val="ItemList"/>
        <w:rPr>
          <w:rFonts w:hint="default"/>
        </w:rPr>
      </w:pPr>
      <w:r>
        <w:t>Port</w:t>
      </w:r>
    </w:p>
    <w:p w14:paraId="7A80B1E0" w14:textId="77777777" w:rsidR="00BB7C16" w:rsidRDefault="00D0085C" w:rsidP="00AC62D8">
      <w:pPr>
        <w:pStyle w:val="ItemListText"/>
        <w:rPr>
          <w:rFonts w:hint="default"/>
        </w:rPr>
      </w:pPr>
      <w:r>
        <w:t>This is the port that NovaLCT-Mars listens to.</w:t>
      </w:r>
    </w:p>
    <w:p w14:paraId="3634E76B" w14:textId="77777777" w:rsidR="00BB7C16" w:rsidRDefault="00D0085C" w:rsidP="00E87BE1">
      <w:pPr>
        <w:pStyle w:val="ItemList"/>
        <w:rPr>
          <w:rFonts w:hint="default"/>
        </w:rPr>
      </w:pPr>
      <w:r>
        <w:t>Reconnect</w:t>
      </w:r>
    </w:p>
    <w:p w14:paraId="269ED641" w14:textId="77777777" w:rsidR="00BB7C16" w:rsidRDefault="00D0085C" w:rsidP="00AC62D8">
      <w:pPr>
        <w:pStyle w:val="ItemListText"/>
        <w:rPr>
          <w:rFonts w:hint="default"/>
        </w:rPr>
      </w:pPr>
      <w:r>
        <w:t>Click this button to terminate the current listening process and start a new listen process using the settings of Local IP and Port.</w:t>
      </w:r>
    </w:p>
    <w:p w14:paraId="368E420C" w14:textId="77777777" w:rsidR="00BB7C16" w:rsidRDefault="00D0085C" w:rsidP="00E87BE1">
      <w:pPr>
        <w:pStyle w:val="ItemList"/>
        <w:rPr>
          <w:rFonts w:hint="default"/>
        </w:rPr>
      </w:pPr>
      <w:r>
        <w:t>Communication Log</w:t>
      </w:r>
    </w:p>
    <w:p w14:paraId="0A889650" w14:textId="77777777" w:rsidR="00BB7C16" w:rsidRDefault="00D0085C" w:rsidP="00AC62D8">
      <w:pPr>
        <w:pStyle w:val="ItemListText"/>
        <w:rPr>
          <w:rFonts w:hint="default"/>
        </w:rPr>
      </w:pPr>
      <w:r>
        <w:t>Records of the communication between NovaCLB and NovaLCT-Mars are listed is this panel.</w:t>
      </w:r>
    </w:p>
    <w:p w14:paraId="34FB2745" w14:textId="77777777" w:rsidR="00BB7C16" w:rsidRDefault="00D0085C" w:rsidP="00E87BE1">
      <w:pPr>
        <w:pStyle w:val="ItemList"/>
        <w:rPr>
          <w:rFonts w:hint="default"/>
        </w:rPr>
      </w:pPr>
      <w:r>
        <w:t>Enable Calibration</w:t>
      </w:r>
    </w:p>
    <w:p w14:paraId="221E625A" w14:textId="77777777" w:rsidR="00BB7C16" w:rsidRDefault="00D0085C" w:rsidP="00AC62D8">
      <w:pPr>
        <w:pStyle w:val="ItemListText"/>
        <w:rPr>
          <w:rFonts w:hint="default"/>
        </w:rPr>
      </w:pPr>
      <w:r>
        <w:t>This option is to enable or disable LED display calibration using calibration coefficients.</w:t>
      </w:r>
    </w:p>
    <w:p w14:paraId="02AFD9D6" w14:textId="77777777" w:rsidR="00BB7C16" w:rsidRDefault="00D0085C" w:rsidP="00E87BE1">
      <w:pPr>
        <w:pStyle w:val="ItemList"/>
        <w:rPr>
          <w:rFonts w:hint="default"/>
        </w:rPr>
      </w:pPr>
      <w:r>
        <w:t>Save button in the Enable/Disable Calibration panel</w:t>
      </w:r>
    </w:p>
    <w:p w14:paraId="2F4490A1" w14:textId="77777777" w:rsidR="00BB7C16" w:rsidRDefault="00D0085C" w:rsidP="00AC62D8">
      <w:pPr>
        <w:pStyle w:val="ItemListText"/>
        <w:rPr>
          <w:rFonts w:hint="default"/>
        </w:rPr>
      </w:pPr>
      <w:r>
        <w:t>Click this button to save the calibration switch status (enable or disable) to the hardware.</w:t>
      </w:r>
    </w:p>
    <w:p w14:paraId="746D3892" w14:textId="77777777" w:rsidR="00BB7C16" w:rsidRDefault="00D0085C" w:rsidP="00E87BE1">
      <w:pPr>
        <w:pStyle w:val="ItemList"/>
        <w:rPr>
          <w:rFonts w:hint="default"/>
        </w:rPr>
      </w:pPr>
      <w:r>
        <w:t>Save button in the communication log panel</w:t>
      </w:r>
    </w:p>
    <w:p w14:paraId="1D201FD8" w14:textId="77777777" w:rsidR="00BB7C16" w:rsidRDefault="00D0085C" w:rsidP="00AC62D8">
      <w:pPr>
        <w:pStyle w:val="ItemListText"/>
        <w:rPr>
          <w:rFonts w:hint="default"/>
        </w:rPr>
      </w:pPr>
      <w:r>
        <w:t>Click this button to save the communication log to a text file.</w:t>
      </w:r>
    </w:p>
    <w:p w14:paraId="74725D09" w14:textId="77777777" w:rsidR="00BB7C16" w:rsidRDefault="00D0085C" w:rsidP="00E87BE1">
      <w:pPr>
        <w:pStyle w:val="31"/>
      </w:pPr>
      <w:bookmarkStart w:id="123" w:name="_Toc484614444"/>
      <w:r>
        <w:lastRenderedPageBreak/>
        <w:t>Coefficients</w:t>
      </w:r>
      <w:r w:rsidR="00E7181F">
        <w:t xml:space="preserve"> Management</w:t>
      </w:r>
      <w:bookmarkEnd w:id="123"/>
    </w:p>
    <w:p w14:paraId="62680B9E" w14:textId="77777777" w:rsidR="00BB7C16" w:rsidRDefault="00D0085C">
      <w:r>
        <w:t xml:space="preserve">This page is to adjust the calibration coefficients for better calibration </w:t>
      </w:r>
    </w:p>
    <w:p w14:paraId="4C929539" w14:textId="77777777" w:rsidR="00BB7C16" w:rsidRDefault="00D0085C">
      <w:pPr>
        <w:rPr>
          <w:b/>
        </w:rPr>
      </w:pPr>
      <w:r>
        <w:t>performance. Shown in Fig.5-</w:t>
      </w:r>
      <w:r>
        <w:rPr>
          <w:rFonts w:hint="eastAsia"/>
        </w:rPr>
        <w:t>8</w:t>
      </w:r>
      <w:r w:rsidR="004C7CD8">
        <w:rPr>
          <w:rFonts w:hint="eastAsia"/>
        </w:rPr>
        <w:t>3</w:t>
      </w:r>
      <w:r>
        <w:t xml:space="preserve"> is the </w:t>
      </w:r>
      <w:r>
        <w:rPr>
          <w:b/>
        </w:rPr>
        <w:t>Manage Coefficients</w:t>
      </w:r>
      <w:r>
        <w:t xml:space="preserve"> page.</w:t>
      </w:r>
    </w:p>
    <w:p w14:paraId="50A4E7AB" w14:textId="61586722" w:rsidR="00AC62D8" w:rsidRDefault="00AC62D8" w:rsidP="00AC62D8">
      <w:pPr>
        <w:pStyle w:val="FigureDescription"/>
      </w:pPr>
      <w:r>
        <w:t>The Manage Coefficients page</w:t>
      </w:r>
    </w:p>
    <w:p w14:paraId="2E7389F8" w14:textId="77777777" w:rsidR="00BB7C16" w:rsidRDefault="00EC356C" w:rsidP="00AC62D8">
      <w:pPr>
        <w:pStyle w:val="Figure"/>
      </w:pPr>
      <w:r>
        <w:rPr>
          <w:noProof/>
        </w:rPr>
        <w:drawing>
          <wp:inline distT="0" distB="0" distL="0" distR="0" wp14:anchorId="284F914B" wp14:editId="18B7BFD2">
            <wp:extent cx="4680000" cy="3001305"/>
            <wp:effectExtent l="0" t="0" r="6350" b="8890"/>
            <wp:docPr id="89"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02"/>
                    <a:srcRect/>
                    <a:stretch>
                      <a:fillRect/>
                    </a:stretch>
                  </pic:blipFill>
                  <pic:spPr bwMode="auto">
                    <a:xfrm>
                      <a:off x="0" y="0"/>
                      <a:ext cx="4680000" cy="3001305"/>
                    </a:xfrm>
                    <a:prstGeom prst="rect">
                      <a:avLst/>
                    </a:prstGeom>
                    <a:noFill/>
                    <a:ln w="9525">
                      <a:noFill/>
                      <a:miter lim="800000"/>
                      <a:headEnd/>
                      <a:tailEnd/>
                    </a:ln>
                  </pic:spPr>
                </pic:pic>
              </a:graphicData>
            </a:graphic>
          </wp:inline>
        </w:drawing>
      </w:r>
    </w:p>
    <w:p w14:paraId="2180B5E7" w14:textId="666520B7" w:rsidR="00BB7C16" w:rsidRPr="004E5DF8" w:rsidRDefault="00BB7C16" w:rsidP="004E5DF8">
      <w:pPr>
        <w:pStyle w:val="aa"/>
      </w:pPr>
    </w:p>
    <w:p w14:paraId="61CF2B58" w14:textId="77777777" w:rsidR="00BB7C16" w:rsidRDefault="00D0085C" w:rsidP="00E87BE1">
      <w:pPr>
        <w:pStyle w:val="ItemList"/>
        <w:rPr>
          <w:rFonts w:hint="default"/>
        </w:rPr>
      </w:pPr>
      <w:r>
        <w:t>Upload Coefficients</w:t>
      </w:r>
    </w:p>
    <w:p w14:paraId="63BEB34C" w14:textId="77777777" w:rsidR="00BB7C16" w:rsidRDefault="00D0085C" w:rsidP="00AC62D8">
      <w:pPr>
        <w:pStyle w:val="ItemListText"/>
        <w:rPr>
          <w:rFonts w:hint="default"/>
        </w:rPr>
      </w:pPr>
      <w:r>
        <w:t xml:space="preserve">Upload a calibration coefficients database to the LED display. </w:t>
      </w:r>
    </w:p>
    <w:p w14:paraId="25F14CC4" w14:textId="77777777" w:rsidR="00BB7C16" w:rsidRDefault="00D0085C" w:rsidP="00E87BE1">
      <w:pPr>
        <w:pStyle w:val="ItemList"/>
        <w:rPr>
          <w:rFonts w:hint="default"/>
        </w:rPr>
      </w:pPr>
      <w:r>
        <w:t>Save coefficients to database</w:t>
      </w:r>
    </w:p>
    <w:p w14:paraId="351AD318" w14:textId="77777777" w:rsidR="00BB7C16" w:rsidRDefault="00D0085C" w:rsidP="00AC62D8">
      <w:pPr>
        <w:pStyle w:val="ItemListText"/>
        <w:rPr>
          <w:rFonts w:hint="default"/>
        </w:rPr>
      </w:pPr>
      <w:r>
        <w:t>This operation is to read back the calibration coefficients form the LED display and save them to a database file.</w:t>
      </w:r>
    </w:p>
    <w:p w14:paraId="61211C07" w14:textId="77777777" w:rsidR="00BB7C16" w:rsidRDefault="00D0085C" w:rsidP="00E87BE1">
      <w:pPr>
        <w:pStyle w:val="ItemList"/>
        <w:rPr>
          <w:rFonts w:hint="default"/>
        </w:rPr>
      </w:pPr>
      <w:r>
        <w:t xml:space="preserve">Set coefficients for a new </w:t>
      </w:r>
      <w:r w:rsidR="007B03D2">
        <w:t>receiving card</w:t>
      </w:r>
    </w:p>
    <w:p w14:paraId="4E3D305A" w14:textId="77777777" w:rsidR="00BB7C16" w:rsidRDefault="00D0085C" w:rsidP="00AC62D8">
      <w:pPr>
        <w:pStyle w:val="ItemListText"/>
        <w:rPr>
          <w:rFonts w:hint="default"/>
        </w:rPr>
      </w:pPr>
      <w:r>
        <w:t>This option is to set the calibration coefficients for a newly placed receiver card in the LED display.</w:t>
      </w:r>
    </w:p>
    <w:p w14:paraId="1C74D78C" w14:textId="77777777" w:rsidR="00BB7C16" w:rsidRDefault="00D0085C" w:rsidP="00E87BE1">
      <w:pPr>
        <w:pStyle w:val="ItemList"/>
        <w:rPr>
          <w:rFonts w:hint="default"/>
        </w:rPr>
      </w:pPr>
      <w:r>
        <w:t>Set coefficients for a new module</w:t>
      </w:r>
    </w:p>
    <w:p w14:paraId="497DCA16" w14:textId="77777777" w:rsidR="00BB7C16" w:rsidRDefault="00D0085C" w:rsidP="00AC62D8">
      <w:pPr>
        <w:pStyle w:val="ItemListText"/>
        <w:rPr>
          <w:rFonts w:hint="default"/>
        </w:rPr>
      </w:pPr>
      <w:r>
        <w:t>This option is to set the calibration coefficients for a newly placed module in the LED display.</w:t>
      </w:r>
    </w:p>
    <w:p w14:paraId="79BE789E" w14:textId="77777777" w:rsidR="00BB7C16" w:rsidRDefault="00D0085C" w:rsidP="00E87BE1">
      <w:pPr>
        <w:pStyle w:val="ItemList"/>
        <w:rPr>
          <w:rFonts w:hint="default"/>
        </w:rPr>
      </w:pPr>
      <w:r>
        <w:t>Adjust Coefficients</w:t>
      </w:r>
    </w:p>
    <w:p w14:paraId="1B26424E" w14:textId="77777777" w:rsidR="00BB7C16" w:rsidRDefault="00D0085C" w:rsidP="00AC62D8">
      <w:pPr>
        <w:pStyle w:val="ItemListText"/>
        <w:rPr>
          <w:rFonts w:hint="default"/>
        </w:rPr>
      </w:pPr>
      <w:r>
        <w:t>This option is to adjust the calibration coefficients of the selected LED display area for better performance.</w:t>
      </w:r>
    </w:p>
    <w:p w14:paraId="25CA7C62" w14:textId="77777777" w:rsidR="00BB7C16" w:rsidRDefault="00D0085C" w:rsidP="00E87BE1">
      <w:pPr>
        <w:pStyle w:val="ItemList"/>
        <w:rPr>
          <w:rFonts w:hint="default"/>
        </w:rPr>
      </w:pPr>
      <w:r>
        <w:t>Erase or reload Coefficients</w:t>
      </w:r>
    </w:p>
    <w:p w14:paraId="64129178" w14:textId="77777777" w:rsidR="00BB7C16" w:rsidRDefault="00D0085C" w:rsidP="00AC62D8">
      <w:pPr>
        <w:pStyle w:val="ItemListText"/>
        <w:rPr>
          <w:rFonts w:hint="default"/>
        </w:rPr>
      </w:pPr>
      <w:r>
        <w:t>This option is to erase or reload the calibration coefficients of the selected LED display.</w:t>
      </w:r>
    </w:p>
    <w:p w14:paraId="37638894" w14:textId="77777777" w:rsidR="00BB7C16" w:rsidRDefault="00D0085C" w:rsidP="002E3EAD">
      <w:pPr>
        <w:pStyle w:val="41"/>
        <w:numPr>
          <w:ilvl w:val="3"/>
          <w:numId w:val="13"/>
        </w:numPr>
      </w:pPr>
      <w:r>
        <w:lastRenderedPageBreak/>
        <w:t>Upload Coefficients</w:t>
      </w:r>
    </w:p>
    <w:p w14:paraId="007B6365" w14:textId="77777777" w:rsidR="00BB7C16" w:rsidRDefault="00D0085C" w:rsidP="00AC62D8">
      <w:r>
        <w:t>This is to upload the calibration coefficients and Adjust lines coefficients to the LED display thus the LED display control system can use the coefficients to improve the image quality of the display.</w:t>
      </w:r>
    </w:p>
    <w:p w14:paraId="18A0D410" w14:textId="77777777" w:rsidR="00BB7C16" w:rsidRDefault="00D0085C" w:rsidP="00224642">
      <w:pPr>
        <w:pStyle w:val="12"/>
        <w:numPr>
          <w:ilvl w:val="0"/>
          <w:numId w:val="2"/>
        </w:numPr>
        <w:ind w:firstLineChars="0"/>
        <w:rPr>
          <w:b/>
        </w:rPr>
      </w:pPr>
      <w:r>
        <w:rPr>
          <w:b/>
        </w:rPr>
        <w:t>Step 1</w:t>
      </w:r>
    </w:p>
    <w:p w14:paraId="5457EAE3" w14:textId="4BDAECBE" w:rsidR="00AC62D8" w:rsidRDefault="00AC62D8" w:rsidP="00AC62D8">
      <w:pPr>
        <w:pStyle w:val="FigureDescription"/>
      </w:pPr>
      <w:r>
        <w:t>The page for upload coefficients step 1</w:t>
      </w:r>
    </w:p>
    <w:p w14:paraId="6CF43065" w14:textId="77777777" w:rsidR="00BB7C16" w:rsidRDefault="00EC356C" w:rsidP="00AC62D8">
      <w:pPr>
        <w:pStyle w:val="Figure"/>
      </w:pPr>
      <w:r>
        <w:rPr>
          <w:noProof/>
        </w:rPr>
        <w:drawing>
          <wp:inline distT="0" distB="0" distL="0" distR="0" wp14:anchorId="17FA261A" wp14:editId="6A2E7A48">
            <wp:extent cx="4680000" cy="3001305"/>
            <wp:effectExtent l="0" t="0" r="6350" b="8890"/>
            <wp:docPr id="94"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03"/>
                    <a:srcRect/>
                    <a:stretch>
                      <a:fillRect/>
                    </a:stretch>
                  </pic:blipFill>
                  <pic:spPr bwMode="auto">
                    <a:xfrm>
                      <a:off x="0" y="0"/>
                      <a:ext cx="4680000" cy="3001305"/>
                    </a:xfrm>
                    <a:prstGeom prst="rect">
                      <a:avLst/>
                    </a:prstGeom>
                    <a:noFill/>
                    <a:ln w="9525">
                      <a:noFill/>
                      <a:miter lim="800000"/>
                      <a:headEnd/>
                      <a:tailEnd/>
                    </a:ln>
                  </pic:spPr>
                </pic:pic>
              </a:graphicData>
            </a:graphic>
          </wp:inline>
        </w:drawing>
      </w:r>
    </w:p>
    <w:p w14:paraId="6EF17C13" w14:textId="48287D33" w:rsidR="00BB7C16" w:rsidRDefault="00BB7C16">
      <w:pPr>
        <w:pStyle w:val="aa"/>
      </w:pPr>
    </w:p>
    <w:p w14:paraId="4131E45B" w14:textId="77777777" w:rsidR="00BB7C16" w:rsidRDefault="00D0085C">
      <w:pPr>
        <w:rPr>
          <w:b/>
        </w:rPr>
      </w:pPr>
      <w:r>
        <w:rPr>
          <w:b/>
        </w:rPr>
        <w:t>Browse</w:t>
      </w:r>
    </w:p>
    <w:p w14:paraId="32124FDA" w14:textId="77777777" w:rsidR="00BB7C16" w:rsidRDefault="00D0085C">
      <w:r>
        <w:t>Click this button to select the calibration coefficients database file to be uploaded.</w:t>
      </w:r>
    </w:p>
    <w:p w14:paraId="038E1B0B" w14:textId="77777777" w:rsidR="00BB7C16" w:rsidRDefault="00D0085C">
      <w:pPr>
        <w:rPr>
          <w:b/>
        </w:rPr>
      </w:pPr>
      <w:r>
        <w:rPr>
          <w:b/>
        </w:rPr>
        <w:t>Type</w:t>
      </w:r>
    </w:p>
    <w:p w14:paraId="7DB014FD" w14:textId="77777777" w:rsidR="00BB7C16" w:rsidRDefault="00D0085C">
      <w:r>
        <w:t>The type of the selected calibration coefficients database is shown here. There are two database types, screen database and cabinet database. A screen database contains calibration coefficients for a whole display while a cabinet database contains calibration coefficients for one or multiple cabinets.</w:t>
      </w:r>
    </w:p>
    <w:p w14:paraId="67221D40" w14:textId="77777777" w:rsidR="00BB7C16" w:rsidRDefault="00D0085C">
      <w:pPr>
        <w:rPr>
          <w:b/>
        </w:rPr>
      </w:pPr>
      <w:r>
        <w:rPr>
          <w:b/>
        </w:rPr>
        <w:t>Cabinet ID</w:t>
      </w:r>
    </w:p>
    <w:p w14:paraId="22C91D75" w14:textId="77777777" w:rsidR="00BB7C16" w:rsidRDefault="00D0085C">
      <w:r>
        <w:t xml:space="preserve">The cabinet ID(s) will be shown here if the selected is a cabinet calibration coefficient database </w:t>
      </w:r>
    </w:p>
    <w:p w14:paraId="187BD8FD" w14:textId="77777777" w:rsidR="00BB7C16" w:rsidRDefault="00D0085C">
      <w:pPr>
        <w:rPr>
          <w:b/>
        </w:rPr>
      </w:pPr>
      <w:r>
        <w:rPr>
          <w:b/>
        </w:rPr>
        <w:t>Columns</w:t>
      </w:r>
    </w:p>
    <w:p w14:paraId="62402053" w14:textId="77777777" w:rsidR="00BB7C16" w:rsidRDefault="00D0085C">
      <w:r>
        <w:t xml:space="preserve">This is the column number of the calibration coefficient array of the selected database. </w:t>
      </w:r>
    </w:p>
    <w:p w14:paraId="5124F5C1" w14:textId="77777777" w:rsidR="00BB7C16" w:rsidRDefault="00D0085C">
      <w:pPr>
        <w:rPr>
          <w:b/>
        </w:rPr>
      </w:pPr>
      <w:r>
        <w:rPr>
          <w:b/>
        </w:rPr>
        <w:t>Rows</w:t>
      </w:r>
    </w:p>
    <w:p w14:paraId="11F4D2A5" w14:textId="77777777" w:rsidR="00BB7C16" w:rsidRDefault="00D0085C">
      <w:r>
        <w:t>This is the row number of the calibration coefficient array of the selected database.</w:t>
      </w:r>
    </w:p>
    <w:p w14:paraId="7841BC22" w14:textId="77777777" w:rsidR="00BB7C16" w:rsidRDefault="00D0085C">
      <w:r>
        <w:t xml:space="preserve">Click </w:t>
      </w:r>
      <w:r>
        <w:rPr>
          <w:b/>
        </w:rPr>
        <w:t>Next</w:t>
      </w:r>
      <w:r>
        <w:t xml:space="preserve"> button to open the page for Step 2 after all settings.</w:t>
      </w:r>
    </w:p>
    <w:p w14:paraId="0CDB6D66" w14:textId="77777777" w:rsidR="00BB7C16" w:rsidRDefault="00D0085C" w:rsidP="00224642">
      <w:pPr>
        <w:pStyle w:val="12"/>
        <w:numPr>
          <w:ilvl w:val="0"/>
          <w:numId w:val="2"/>
        </w:numPr>
        <w:ind w:firstLineChars="0"/>
        <w:rPr>
          <w:b/>
        </w:rPr>
      </w:pPr>
      <w:r>
        <w:rPr>
          <w:b/>
        </w:rPr>
        <w:lastRenderedPageBreak/>
        <w:t>Step 2</w:t>
      </w:r>
    </w:p>
    <w:p w14:paraId="59009E12" w14:textId="77777777" w:rsidR="00BB7C16" w:rsidRDefault="00D0085C">
      <w:r>
        <w:t>This step is to specify the LED display area for which the calibration coefficients are to be uploaded. There are three options, Screen, Pixel, Topology or List.</w:t>
      </w:r>
    </w:p>
    <w:p w14:paraId="07BD0557" w14:textId="77777777" w:rsidR="00BB7C16" w:rsidRDefault="00D0085C">
      <w:pPr>
        <w:rPr>
          <w:b/>
        </w:rPr>
      </w:pPr>
      <w:r>
        <w:rPr>
          <w:b/>
        </w:rPr>
        <w:t>Screen</w:t>
      </w:r>
    </w:p>
    <w:p w14:paraId="79828430" w14:textId="77777777" w:rsidR="00BB7C16" w:rsidRDefault="00D0085C">
      <w:r>
        <w:t>If this option is selected, calibration coefficients for the whole display will be uploaded.</w:t>
      </w:r>
    </w:p>
    <w:p w14:paraId="1F161E60" w14:textId="77777777" w:rsidR="00BB7C16" w:rsidRDefault="00D0085C">
      <w:pPr>
        <w:rPr>
          <w:b/>
        </w:rPr>
      </w:pPr>
      <w:r>
        <w:rPr>
          <w:b/>
        </w:rPr>
        <w:t>Pixel</w:t>
      </w:r>
    </w:p>
    <w:p w14:paraId="2E9802F2" w14:textId="77777777" w:rsidR="00BB7C16" w:rsidRDefault="00D0085C">
      <w:r>
        <w:t>Select this option to upload calibration coefficients to the specified pixel area.</w:t>
      </w:r>
    </w:p>
    <w:p w14:paraId="18B5CEFD" w14:textId="77777777" w:rsidR="00BB7C16" w:rsidRDefault="00D0085C">
      <w:pPr>
        <w:rPr>
          <w:b/>
        </w:rPr>
      </w:pPr>
      <w:r>
        <w:rPr>
          <w:b/>
        </w:rPr>
        <w:t>Topology or List</w:t>
      </w:r>
    </w:p>
    <w:p w14:paraId="11D287EB" w14:textId="77777777" w:rsidR="00BB7C16" w:rsidRDefault="00D0085C">
      <w:r>
        <w:t>Selected this option to upload calibration coefficients to the cabinets selected in the cabinet array sketch map or the cabinet list. (If the current LED display is a simple or a standard display, the sketch map of the cabinet array will be shown after this option is selected. Otherwise, if the current is a complex display, the show is the cabinet list.)</w:t>
      </w:r>
    </w:p>
    <w:p w14:paraId="54B50B33" w14:textId="77777777" w:rsidR="00BB7C16" w:rsidRDefault="00D0085C">
      <w:pPr>
        <w:rPr>
          <w:b/>
        </w:rPr>
      </w:pPr>
      <w:r>
        <w:rPr>
          <w:b/>
        </w:rPr>
        <w:t>Zoom</w:t>
      </w:r>
    </w:p>
    <w:p w14:paraId="407B92A5" w14:textId="77777777" w:rsidR="00BB7C16" w:rsidRDefault="00D0085C">
      <w:r>
        <w:t xml:space="preserve">The zoom slide bar is for zoom in or out the cabinet array sketch map. </w:t>
      </w:r>
    </w:p>
    <w:p w14:paraId="5FB5AC17" w14:textId="77777777" w:rsidR="00BB7C16" w:rsidRDefault="00D0085C">
      <w:r>
        <w:t>Shown below are the pages for the three options.</w:t>
      </w:r>
    </w:p>
    <w:p w14:paraId="30CC3434" w14:textId="24FB71A7" w:rsidR="00AC62D8" w:rsidRDefault="00AC62D8" w:rsidP="00AC62D8">
      <w:pPr>
        <w:pStyle w:val="FigureDescription"/>
      </w:pPr>
      <w:r>
        <w:t>The page for uploading calibration coefficients in Screen way</w:t>
      </w:r>
    </w:p>
    <w:p w14:paraId="5797DAA0" w14:textId="77777777" w:rsidR="00BB7C16" w:rsidRDefault="00D0085C" w:rsidP="00AC62D8">
      <w:pPr>
        <w:pStyle w:val="Figure"/>
      </w:pPr>
      <w:r>
        <w:rPr>
          <w:noProof/>
        </w:rPr>
        <w:drawing>
          <wp:inline distT="0" distB="0" distL="0" distR="0" wp14:anchorId="4203BFFE" wp14:editId="265572B0">
            <wp:extent cx="4680000" cy="3445281"/>
            <wp:effectExtent l="0" t="0" r="6350" b="3175"/>
            <wp:docPr id="163" name="图片 102" descr="说明: 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02" descr="说明: 图4"/>
                    <pic:cNvPicPr>
                      <a:picLocks noChangeAspect="1" noChangeArrowheads="1"/>
                    </pic:cNvPicPr>
                  </pic:nvPicPr>
                  <pic:blipFill>
                    <a:blip r:embed="rId204"/>
                    <a:srcRect/>
                    <a:stretch>
                      <a:fillRect/>
                    </a:stretch>
                  </pic:blipFill>
                  <pic:spPr>
                    <a:xfrm>
                      <a:off x="0" y="0"/>
                      <a:ext cx="4680000" cy="3445281"/>
                    </a:xfrm>
                    <a:prstGeom prst="rect">
                      <a:avLst/>
                    </a:prstGeom>
                    <a:noFill/>
                    <a:ln w="9525">
                      <a:noFill/>
                      <a:miter lim="800000"/>
                      <a:headEnd/>
                      <a:tailEnd/>
                    </a:ln>
                  </pic:spPr>
                </pic:pic>
              </a:graphicData>
            </a:graphic>
          </wp:inline>
        </w:drawing>
      </w:r>
    </w:p>
    <w:p w14:paraId="77AB1805" w14:textId="21B45EF2" w:rsidR="00BB7C16" w:rsidRDefault="00BB7C16">
      <w:pPr>
        <w:pStyle w:val="aa"/>
      </w:pPr>
    </w:p>
    <w:p w14:paraId="41AC3F9D" w14:textId="0811539D" w:rsidR="00AC62D8" w:rsidRDefault="00AC62D8" w:rsidP="00AC62D8">
      <w:pPr>
        <w:pStyle w:val="FigureDescription"/>
      </w:pPr>
      <w:r>
        <w:lastRenderedPageBreak/>
        <w:t>The page for uploading calibration coefficients in Pixel way</w:t>
      </w:r>
    </w:p>
    <w:p w14:paraId="79C5673B" w14:textId="77777777" w:rsidR="00BB7C16" w:rsidRDefault="00D0085C" w:rsidP="00AC62D8">
      <w:pPr>
        <w:pStyle w:val="Figure"/>
      </w:pPr>
      <w:r>
        <w:rPr>
          <w:noProof/>
        </w:rPr>
        <w:drawing>
          <wp:inline distT="0" distB="0" distL="0" distR="0" wp14:anchorId="260F19E6" wp14:editId="49D8104C">
            <wp:extent cx="4680000" cy="3369707"/>
            <wp:effectExtent l="0" t="0" r="6350" b="2540"/>
            <wp:docPr id="164" name="图片 164" descr="说明: 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64" descr="说明: 图4"/>
                    <pic:cNvPicPr>
                      <a:picLocks noChangeAspect="1" noChangeArrowheads="1"/>
                    </pic:cNvPicPr>
                  </pic:nvPicPr>
                  <pic:blipFill>
                    <a:blip r:embed="rId205"/>
                    <a:srcRect/>
                    <a:stretch>
                      <a:fillRect/>
                    </a:stretch>
                  </pic:blipFill>
                  <pic:spPr>
                    <a:xfrm>
                      <a:off x="0" y="0"/>
                      <a:ext cx="4680000" cy="3369707"/>
                    </a:xfrm>
                    <a:prstGeom prst="rect">
                      <a:avLst/>
                    </a:prstGeom>
                    <a:noFill/>
                    <a:ln w="9525">
                      <a:noFill/>
                      <a:miter lim="800000"/>
                      <a:headEnd/>
                      <a:tailEnd/>
                    </a:ln>
                  </pic:spPr>
                </pic:pic>
              </a:graphicData>
            </a:graphic>
          </wp:inline>
        </w:drawing>
      </w:r>
    </w:p>
    <w:p w14:paraId="25164689" w14:textId="07B18E49" w:rsidR="00BB7C16" w:rsidRDefault="00BB7C16">
      <w:pPr>
        <w:pStyle w:val="aa"/>
      </w:pPr>
    </w:p>
    <w:p w14:paraId="1954AB9C" w14:textId="60483325" w:rsidR="00AC62D8" w:rsidRDefault="00AC62D8" w:rsidP="00AC62D8">
      <w:pPr>
        <w:pStyle w:val="FigureDescription"/>
      </w:pPr>
      <w:r>
        <w:t>The page for uploading calibration coefficients in Topology or List way</w:t>
      </w:r>
    </w:p>
    <w:p w14:paraId="629CB23C" w14:textId="77777777" w:rsidR="00BB7C16" w:rsidRDefault="00D0085C" w:rsidP="00AC62D8">
      <w:pPr>
        <w:pStyle w:val="Figure"/>
      </w:pPr>
      <w:r>
        <w:rPr>
          <w:noProof/>
        </w:rPr>
        <w:drawing>
          <wp:inline distT="0" distB="0" distL="0" distR="0" wp14:anchorId="2B57F3C4" wp14:editId="21C4598F">
            <wp:extent cx="4680000" cy="3366431"/>
            <wp:effectExtent l="0" t="0" r="6350" b="5715"/>
            <wp:docPr id="165" name="图片 104" descr="说明: 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04" descr="说明: 图4"/>
                    <pic:cNvPicPr>
                      <a:picLocks noChangeAspect="1" noChangeArrowheads="1"/>
                    </pic:cNvPicPr>
                  </pic:nvPicPr>
                  <pic:blipFill>
                    <a:blip r:embed="rId206"/>
                    <a:srcRect/>
                    <a:stretch>
                      <a:fillRect/>
                    </a:stretch>
                  </pic:blipFill>
                  <pic:spPr>
                    <a:xfrm>
                      <a:off x="0" y="0"/>
                      <a:ext cx="4680000" cy="3366431"/>
                    </a:xfrm>
                    <a:prstGeom prst="rect">
                      <a:avLst/>
                    </a:prstGeom>
                    <a:noFill/>
                    <a:ln w="9525">
                      <a:noFill/>
                      <a:miter lim="800000"/>
                      <a:headEnd/>
                      <a:tailEnd/>
                    </a:ln>
                  </pic:spPr>
                </pic:pic>
              </a:graphicData>
            </a:graphic>
          </wp:inline>
        </w:drawing>
      </w:r>
    </w:p>
    <w:p w14:paraId="306E980A" w14:textId="769DA876" w:rsidR="00BB7C16" w:rsidRDefault="00BB7C16">
      <w:pPr>
        <w:pStyle w:val="aa"/>
      </w:pPr>
    </w:p>
    <w:p w14:paraId="1DCB9538" w14:textId="77777777" w:rsidR="00BB7C16" w:rsidRDefault="00D0085C">
      <w:r>
        <w:t xml:space="preserve">Click </w:t>
      </w:r>
      <w:r>
        <w:rPr>
          <w:b/>
        </w:rPr>
        <w:t>Next</w:t>
      </w:r>
      <w:r>
        <w:t xml:space="preserve"> to open the page for Step 3.</w:t>
      </w:r>
    </w:p>
    <w:p w14:paraId="4CDF0A7A" w14:textId="77777777" w:rsidR="00AC62D8" w:rsidRDefault="00AC62D8"/>
    <w:p w14:paraId="26285A2A" w14:textId="77777777" w:rsidR="00BB7C16" w:rsidRDefault="00D0085C" w:rsidP="00224642">
      <w:pPr>
        <w:pStyle w:val="12"/>
        <w:numPr>
          <w:ilvl w:val="0"/>
          <w:numId w:val="2"/>
        </w:numPr>
        <w:ind w:firstLineChars="0"/>
        <w:rPr>
          <w:b/>
        </w:rPr>
      </w:pPr>
      <w:r>
        <w:rPr>
          <w:b/>
        </w:rPr>
        <w:lastRenderedPageBreak/>
        <w:t>Step 3</w:t>
      </w:r>
    </w:p>
    <w:p w14:paraId="7517C868" w14:textId="77777777" w:rsidR="00BB7C16" w:rsidRDefault="00D0085C">
      <w:r>
        <w:t>Shown in Fig.5-</w:t>
      </w:r>
      <w:r>
        <w:rPr>
          <w:rFonts w:hint="eastAsia"/>
        </w:rPr>
        <w:t>8</w:t>
      </w:r>
      <w:r w:rsidR="004C7CD8">
        <w:rPr>
          <w:rFonts w:hint="eastAsia"/>
        </w:rPr>
        <w:t>8</w:t>
      </w:r>
      <w:r>
        <w:t xml:space="preserve"> is the page for Step 3.</w:t>
      </w:r>
    </w:p>
    <w:p w14:paraId="6EA9A79F" w14:textId="7D908136" w:rsidR="00AC62D8" w:rsidRDefault="00AC62D8" w:rsidP="00AC62D8">
      <w:pPr>
        <w:pStyle w:val="FigureDescription"/>
        <w:rPr>
          <w:noProof/>
        </w:rPr>
      </w:pPr>
      <w:r>
        <w:t>The upload calibration coefficients Step 3 page</w:t>
      </w:r>
    </w:p>
    <w:p w14:paraId="2C70451A" w14:textId="77777777" w:rsidR="00BB7C16" w:rsidRDefault="00D0085C" w:rsidP="00AC62D8">
      <w:pPr>
        <w:pStyle w:val="Figure"/>
      </w:pPr>
      <w:r>
        <w:rPr>
          <w:noProof/>
        </w:rPr>
        <w:drawing>
          <wp:inline distT="0" distB="0" distL="0" distR="0" wp14:anchorId="0172761F" wp14:editId="1F2A2B33">
            <wp:extent cx="4964089" cy="3276600"/>
            <wp:effectExtent l="0" t="0" r="0" b="0"/>
            <wp:docPr id="166" name="图片 105" descr="说明: 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05" descr="说明: 图4"/>
                    <pic:cNvPicPr>
                      <a:picLocks noChangeAspect="1" noChangeArrowheads="1"/>
                    </pic:cNvPicPr>
                  </pic:nvPicPr>
                  <pic:blipFill>
                    <a:blip r:embed="rId207"/>
                    <a:srcRect/>
                    <a:stretch>
                      <a:fillRect/>
                    </a:stretch>
                  </pic:blipFill>
                  <pic:spPr>
                    <a:xfrm>
                      <a:off x="0" y="0"/>
                      <a:ext cx="4975675" cy="3284247"/>
                    </a:xfrm>
                    <a:prstGeom prst="rect">
                      <a:avLst/>
                    </a:prstGeom>
                    <a:noFill/>
                    <a:ln w="9525">
                      <a:noFill/>
                      <a:miter lim="800000"/>
                      <a:headEnd/>
                      <a:tailEnd/>
                    </a:ln>
                  </pic:spPr>
                </pic:pic>
              </a:graphicData>
            </a:graphic>
          </wp:inline>
        </w:drawing>
      </w:r>
    </w:p>
    <w:p w14:paraId="6A17D215" w14:textId="03264820" w:rsidR="00BB7C16" w:rsidRDefault="00BB7C16">
      <w:pPr>
        <w:pStyle w:val="aa"/>
      </w:pPr>
    </w:p>
    <w:p w14:paraId="2EE34F17" w14:textId="77777777" w:rsidR="00BB7C16" w:rsidRDefault="00D0085C" w:rsidP="00E87BE1">
      <w:pPr>
        <w:pStyle w:val="ItemList"/>
        <w:rPr>
          <w:rFonts w:hint="default"/>
        </w:rPr>
      </w:pPr>
      <w:r>
        <w:t>Fast Upload</w:t>
      </w:r>
    </w:p>
    <w:p w14:paraId="615DE890" w14:textId="77777777" w:rsidR="00BB7C16" w:rsidRDefault="00D0085C" w:rsidP="00AC62D8">
      <w:pPr>
        <w:pStyle w:val="ItemListText"/>
        <w:rPr>
          <w:rFonts w:hint="default"/>
        </w:rPr>
      </w:pPr>
      <w:r>
        <w:t>The uploading speed will be set as maximum thus the time required for uploading is minimized if this option is selected.</w:t>
      </w:r>
    </w:p>
    <w:p w14:paraId="6AAFD9E4" w14:textId="77777777" w:rsidR="00BB7C16" w:rsidRDefault="00D0085C" w:rsidP="00E87BE1">
      <w:pPr>
        <w:pStyle w:val="ItemList"/>
        <w:rPr>
          <w:rFonts w:hint="default"/>
        </w:rPr>
      </w:pPr>
      <w:r>
        <w:t>Stable Upload</w:t>
      </w:r>
    </w:p>
    <w:p w14:paraId="7746EA26" w14:textId="77777777" w:rsidR="00BB7C16" w:rsidRDefault="00D0085C" w:rsidP="00AC62D8">
      <w:pPr>
        <w:pStyle w:val="ItemListText"/>
        <w:rPr>
          <w:rFonts w:hint="default"/>
        </w:rPr>
      </w:pPr>
      <w:r>
        <w:t>The uploading process is more stable and reliable for this option. But the time required is longer than the Fast Upload option.</w:t>
      </w:r>
    </w:p>
    <w:p w14:paraId="7691AA57" w14:textId="77777777" w:rsidR="00BB7C16" w:rsidRDefault="00D0085C" w:rsidP="00E87BE1">
      <w:pPr>
        <w:pStyle w:val="ItemList"/>
        <w:rPr>
          <w:rFonts w:hint="default"/>
        </w:rPr>
      </w:pPr>
      <w:r>
        <w:t>Upload</w:t>
      </w:r>
    </w:p>
    <w:p w14:paraId="4D40B33B" w14:textId="77777777" w:rsidR="00BB7C16" w:rsidRDefault="00D0085C" w:rsidP="00AC62D8">
      <w:pPr>
        <w:pStyle w:val="ItemListText"/>
        <w:rPr>
          <w:rFonts w:hint="default"/>
        </w:rPr>
      </w:pPr>
      <w:r>
        <w:t>Click this button to upload the selected calibration coefficients to the hardware.</w:t>
      </w:r>
    </w:p>
    <w:p w14:paraId="4628C05D" w14:textId="77777777" w:rsidR="00BB7C16" w:rsidRDefault="00D0085C" w:rsidP="00E87BE1">
      <w:pPr>
        <w:pStyle w:val="ItemList"/>
        <w:rPr>
          <w:rFonts w:hint="default"/>
        </w:rPr>
      </w:pPr>
      <w:r>
        <w:t>Save</w:t>
      </w:r>
    </w:p>
    <w:p w14:paraId="24689923" w14:textId="77777777" w:rsidR="00BB7C16" w:rsidRDefault="00D0085C" w:rsidP="00AC62D8">
      <w:pPr>
        <w:pStyle w:val="ItemListText"/>
        <w:rPr>
          <w:rFonts w:hint="default"/>
        </w:rPr>
      </w:pPr>
      <w:r>
        <w:t>Save the selected calibration coefficients to hardware (FLASH). The saved data won</w:t>
      </w:r>
      <w:r>
        <w:t>’</w:t>
      </w:r>
      <w:r>
        <w:t>t be lost even the system is powered off.</w:t>
      </w:r>
    </w:p>
    <w:p w14:paraId="5BC79606" w14:textId="77777777" w:rsidR="00BB7C16" w:rsidRDefault="00D0085C" w:rsidP="00E87BE1">
      <w:pPr>
        <w:pStyle w:val="41"/>
      </w:pPr>
      <w:r>
        <w:t>Save Coefficients to Database</w:t>
      </w:r>
    </w:p>
    <w:p w14:paraId="12D35ADF" w14:textId="77777777" w:rsidR="00BB7C16" w:rsidRDefault="00D0085C">
      <w:r>
        <w:t>This operation is to read back the calibration coefficients form the current LED display and save them to a database file.</w:t>
      </w:r>
    </w:p>
    <w:p w14:paraId="491A2FB4" w14:textId="77777777" w:rsidR="00BB7C16" w:rsidRDefault="00D0085C" w:rsidP="008D5B63">
      <w:pPr>
        <w:pStyle w:val="Step"/>
      </w:pPr>
      <w:r>
        <w:t>The calibration coefficients read back can be saved to an existing database or a new database. Shown in Fig.5-</w:t>
      </w:r>
      <w:r>
        <w:rPr>
          <w:rFonts w:hint="eastAsia"/>
        </w:rPr>
        <w:t>8</w:t>
      </w:r>
      <w:r w:rsidR="004C7CD8">
        <w:rPr>
          <w:rFonts w:hint="eastAsia"/>
        </w:rPr>
        <w:t>9</w:t>
      </w:r>
      <w:r>
        <w:t>and Fig.5-</w:t>
      </w:r>
      <w:r w:rsidR="00AF2FB8">
        <w:rPr>
          <w:rFonts w:hint="eastAsia"/>
        </w:rPr>
        <w:t>9</w:t>
      </w:r>
      <w:r w:rsidR="004C7CD8">
        <w:rPr>
          <w:rFonts w:hint="eastAsia"/>
        </w:rPr>
        <w:t>0</w:t>
      </w:r>
      <w:r>
        <w:t xml:space="preserve"> are the pages for saving coefficients to an existing database and a new database respectively.</w:t>
      </w:r>
    </w:p>
    <w:p w14:paraId="66BFF301" w14:textId="6CDA58BC" w:rsidR="00AC62D8" w:rsidRDefault="00AC62D8" w:rsidP="00AC62D8">
      <w:pPr>
        <w:pStyle w:val="FigureDescription"/>
      </w:pPr>
      <w:r>
        <w:lastRenderedPageBreak/>
        <w:t>The page for saving calibration coefficients to an existing database</w:t>
      </w:r>
    </w:p>
    <w:p w14:paraId="0CA4F7C4" w14:textId="77777777" w:rsidR="00BB7C16" w:rsidRDefault="00D0085C" w:rsidP="00AC62D8">
      <w:pPr>
        <w:pStyle w:val="Figure"/>
      </w:pPr>
      <w:r>
        <w:rPr>
          <w:noProof/>
        </w:rPr>
        <w:drawing>
          <wp:inline distT="0" distB="0" distL="0" distR="0" wp14:anchorId="2FC81640" wp14:editId="72652C8F">
            <wp:extent cx="4680000" cy="3395218"/>
            <wp:effectExtent l="0" t="0" r="6350" b="0"/>
            <wp:docPr id="167" name="图片 167" descr="说明: 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67" descr="说明: 图4"/>
                    <pic:cNvPicPr>
                      <a:picLocks noChangeAspect="1" noChangeArrowheads="1"/>
                    </pic:cNvPicPr>
                  </pic:nvPicPr>
                  <pic:blipFill>
                    <a:blip r:embed="rId208"/>
                    <a:srcRect/>
                    <a:stretch>
                      <a:fillRect/>
                    </a:stretch>
                  </pic:blipFill>
                  <pic:spPr>
                    <a:xfrm>
                      <a:off x="0" y="0"/>
                      <a:ext cx="4680000" cy="3395218"/>
                    </a:xfrm>
                    <a:prstGeom prst="rect">
                      <a:avLst/>
                    </a:prstGeom>
                    <a:noFill/>
                    <a:ln w="9525">
                      <a:noFill/>
                      <a:miter lim="800000"/>
                      <a:headEnd/>
                      <a:tailEnd/>
                    </a:ln>
                  </pic:spPr>
                </pic:pic>
              </a:graphicData>
            </a:graphic>
          </wp:inline>
        </w:drawing>
      </w:r>
    </w:p>
    <w:p w14:paraId="2FC1D8D8" w14:textId="683C2763" w:rsidR="00BB7C16" w:rsidRDefault="00BB7C16">
      <w:pPr>
        <w:pStyle w:val="aa"/>
      </w:pPr>
    </w:p>
    <w:p w14:paraId="3AA8AA9D" w14:textId="77777777" w:rsidR="00BB7C16" w:rsidRDefault="00BB7C16">
      <w:pPr>
        <w:rPr>
          <w:b/>
        </w:rPr>
      </w:pPr>
    </w:p>
    <w:p w14:paraId="73A62232" w14:textId="77777777" w:rsidR="00BB7C16" w:rsidRDefault="00D0085C">
      <w:pPr>
        <w:rPr>
          <w:b/>
        </w:rPr>
      </w:pPr>
      <w:r>
        <w:rPr>
          <w:b/>
        </w:rPr>
        <w:t>Open</w:t>
      </w:r>
    </w:p>
    <w:p w14:paraId="477ADE36" w14:textId="77777777" w:rsidR="00BB7C16" w:rsidRDefault="00D0085C">
      <w:r>
        <w:t>Click this button to open an existing database to save the read back calibration coefficients. The new saved coefficients will replace the old ones according to the position. If the coefficients array size of the opened database is smaller than that of the current display, the save operation will be failed. If the opened is a cabinet database, the ID list of the existing cabinets of the database will be shown.</w:t>
      </w:r>
    </w:p>
    <w:p w14:paraId="12D78BD6" w14:textId="721C450A" w:rsidR="00AC62D8" w:rsidRDefault="00AC62D8" w:rsidP="00AC62D8">
      <w:pPr>
        <w:pStyle w:val="FigureDescription"/>
      </w:pPr>
      <w:r>
        <w:lastRenderedPageBreak/>
        <w:t>The page for saving calibration coefficients to a new database</w:t>
      </w:r>
    </w:p>
    <w:p w14:paraId="4FAB95CF" w14:textId="77777777" w:rsidR="00BB7C16" w:rsidRDefault="00D0085C" w:rsidP="00AC62D8">
      <w:pPr>
        <w:pStyle w:val="Figure"/>
      </w:pPr>
      <w:r>
        <w:rPr>
          <w:noProof/>
        </w:rPr>
        <w:drawing>
          <wp:inline distT="0" distB="0" distL="0" distR="0" wp14:anchorId="6C5BF236" wp14:editId="21AE8F11">
            <wp:extent cx="4680000" cy="3425390"/>
            <wp:effectExtent l="0" t="0" r="6350" b="3810"/>
            <wp:docPr id="168" name="图片 107" descr="说明: 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07" descr="说明: 图4"/>
                    <pic:cNvPicPr>
                      <a:picLocks noChangeAspect="1" noChangeArrowheads="1"/>
                    </pic:cNvPicPr>
                  </pic:nvPicPr>
                  <pic:blipFill>
                    <a:blip r:embed="rId209"/>
                    <a:srcRect/>
                    <a:stretch>
                      <a:fillRect/>
                    </a:stretch>
                  </pic:blipFill>
                  <pic:spPr>
                    <a:xfrm>
                      <a:off x="0" y="0"/>
                      <a:ext cx="4680000" cy="3425390"/>
                    </a:xfrm>
                    <a:prstGeom prst="rect">
                      <a:avLst/>
                    </a:prstGeom>
                    <a:noFill/>
                    <a:ln w="9525">
                      <a:noFill/>
                      <a:miter lim="800000"/>
                      <a:headEnd/>
                      <a:tailEnd/>
                    </a:ln>
                  </pic:spPr>
                </pic:pic>
              </a:graphicData>
            </a:graphic>
          </wp:inline>
        </w:drawing>
      </w:r>
    </w:p>
    <w:p w14:paraId="049EF806" w14:textId="668B8E1B" w:rsidR="00BB7C16" w:rsidRDefault="00BB7C16">
      <w:pPr>
        <w:pStyle w:val="aa"/>
      </w:pPr>
    </w:p>
    <w:p w14:paraId="619DBF24" w14:textId="77777777" w:rsidR="00BB7C16" w:rsidRDefault="00D0085C" w:rsidP="00E87BE1">
      <w:pPr>
        <w:pStyle w:val="ItemList"/>
        <w:rPr>
          <w:rFonts w:hint="default"/>
        </w:rPr>
      </w:pPr>
      <w:r>
        <w:t>Screen-Database</w:t>
      </w:r>
    </w:p>
    <w:p w14:paraId="7BBAB46C" w14:textId="77777777" w:rsidR="00BB7C16" w:rsidRDefault="00D0085C" w:rsidP="00AC62D8">
      <w:pPr>
        <w:pStyle w:val="ItemListText"/>
        <w:rPr>
          <w:rFonts w:hint="default"/>
        </w:rPr>
      </w:pPr>
      <w:r>
        <w:t>Select this option if it is to save the calibration coefficients to a new screen database.</w:t>
      </w:r>
    </w:p>
    <w:p w14:paraId="44A88619" w14:textId="77777777" w:rsidR="00BB7C16" w:rsidRDefault="00D0085C" w:rsidP="00E87BE1">
      <w:pPr>
        <w:pStyle w:val="ItemList"/>
        <w:rPr>
          <w:rFonts w:hint="default"/>
        </w:rPr>
      </w:pPr>
      <w:r>
        <w:t>Cabinet-Database</w:t>
      </w:r>
    </w:p>
    <w:p w14:paraId="102D5875" w14:textId="77777777" w:rsidR="00BB7C16" w:rsidRDefault="00D0085C" w:rsidP="00AC62D8">
      <w:pPr>
        <w:pStyle w:val="ItemListText"/>
        <w:rPr>
          <w:rFonts w:hint="default"/>
        </w:rPr>
      </w:pPr>
      <w:r>
        <w:t>Select this option if it is to save the calibration coefficients to a new cabinet database.</w:t>
      </w:r>
    </w:p>
    <w:p w14:paraId="36A73F25" w14:textId="77777777" w:rsidR="00BB7C16" w:rsidRDefault="00D0085C" w:rsidP="00E87BE1">
      <w:pPr>
        <w:pStyle w:val="ItemList"/>
        <w:rPr>
          <w:rFonts w:hint="default"/>
        </w:rPr>
      </w:pPr>
      <w:r>
        <w:t>Create</w:t>
      </w:r>
    </w:p>
    <w:p w14:paraId="492E4296" w14:textId="77777777" w:rsidR="00BB7C16" w:rsidRDefault="00D0085C" w:rsidP="00AC62D8">
      <w:pPr>
        <w:pStyle w:val="ItemListText"/>
        <w:rPr>
          <w:rFonts w:hint="default"/>
        </w:rPr>
      </w:pPr>
      <w:r>
        <w:t>Click this button to create a new screen database or a cabinet database according to the settings.</w:t>
      </w:r>
    </w:p>
    <w:tbl>
      <w:tblPr>
        <w:tblW w:w="7938" w:type="dxa"/>
        <w:tblInd w:w="1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0"/>
        <w:gridCol w:w="6948"/>
      </w:tblGrid>
      <w:tr w:rsidR="00BB7C16" w14:paraId="0668BCE7" w14:textId="77777777" w:rsidTr="00AC62D8">
        <w:tc>
          <w:tcPr>
            <w:tcW w:w="1182" w:type="dxa"/>
            <w:vAlign w:val="center"/>
          </w:tcPr>
          <w:p w14:paraId="0EBD4DA9" w14:textId="77777777" w:rsidR="00BB7C16" w:rsidRDefault="00BB7C16" w:rsidP="000015D9">
            <w:pPr>
              <w:pStyle w:val="TableText"/>
              <w:rPr>
                <w:b/>
              </w:rPr>
            </w:pPr>
            <w:r w:rsidRPr="00BB7C16">
              <w:object w:dxaOrig="480" w:dyaOrig="735" w14:anchorId="15D745A0">
                <v:shape id="_x0000_i1044" type="#_x0000_t75" style="width:24.2pt;height:36.55pt" o:ole="">
                  <v:imagedata r:id="rId28" o:title=""/>
                </v:shape>
                <o:OLEObject Type="Embed" ProgID="PBrush" ShapeID="_x0000_i1044" DrawAspect="Content" ObjectID="_1560084419" r:id="rId210"/>
              </w:object>
            </w:r>
          </w:p>
        </w:tc>
        <w:tc>
          <w:tcPr>
            <w:tcW w:w="8660" w:type="dxa"/>
            <w:vAlign w:val="center"/>
          </w:tcPr>
          <w:p w14:paraId="0F5905B8" w14:textId="77777777" w:rsidR="00BB7C16" w:rsidRPr="00AC62D8" w:rsidRDefault="00D0085C" w:rsidP="000015D9">
            <w:pPr>
              <w:pStyle w:val="TableText"/>
            </w:pPr>
            <w:r w:rsidRPr="00AC62D8">
              <w:t>Note:</w:t>
            </w:r>
          </w:p>
          <w:p w14:paraId="653D1598" w14:textId="77777777" w:rsidR="00BB7C16" w:rsidRDefault="00D0085C" w:rsidP="000015D9">
            <w:pPr>
              <w:pStyle w:val="TableText"/>
              <w:numPr>
                <w:ilvl w:val="0"/>
                <w:numId w:val="14"/>
              </w:numPr>
            </w:pPr>
            <w:r>
              <w:t>Screen database</w:t>
            </w:r>
          </w:p>
          <w:p w14:paraId="7372596F" w14:textId="77777777" w:rsidR="00BB7C16" w:rsidRDefault="00D0085C" w:rsidP="000015D9">
            <w:pPr>
              <w:pStyle w:val="TableText"/>
            </w:pPr>
            <w:r>
              <w:t xml:space="preserve">In a screen database, the saved are the calibration coefficients and the positions of they are to be uploaded to in the LED lights array of the whole display. In the uploading procedure, the coefficients are uploaded according to the positions set for them. Thus if the position of a cabinet is changed, the coefficients for this cabinet will not be correctly uploaded. </w:t>
            </w:r>
          </w:p>
          <w:p w14:paraId="04DDE2C6" w14:textId="77777777" w:rsidR="00BB7C16" w:rsidRDefault="00D0085C" w:rsidP="000015D9">
            <w:pPr>
              <w:pStyle w:val="TableText"/>
              <w:numPr>
                <w:ilvl w:val="0"/>
                <w:numId w:val="14"/>
              </w:numPr>
            </w:pPr>
            <w:r>
              <w:t>Cabinet database</w:t>
            </w:r>
          </w:p>
          <w:p w14:paraId="4F518BB0" w14:textId="77777777" w:rsidR="00BB7C16" w:rsidRDefault="00D0085C" w:rsidP="000015D9">
            <w:pPr>
              <w:pStyle w:val="TableText"/>
            </w:pPr>
            <w:r>
              <w:t>In a cabinet database, the calibration coefficients are arranged in the form of cabinets. The coefficients for the same cabinets are grouped together and labeled with the cabinet ID. Thus even the place of a cabinet has been changed, the corresponding coefficients can also be correctly uploaded to the cabinet.</w:t>
            </w:r>
          </w:p>
        </w:tc>
      </w:tr>
    </w:tbl>
    <w:p w14:paraId="7B2394D9" w14:textId="77777777" w:rsidR="00BB7C16" w:rsidRDefault="00BB7C16">
      <w:pPr>
        <w:rPr>
          <w:rFonts w:ascii="Times New Roman" w:hAnsi="Times New Roman"/>
        </w:rPr>
      </w:pPr>
    </w:p>
    <w:p w14:paraId="1BFE8AA4" w14:textId="77777777" w:rsidR="00BB7C16" w:rsidRDefault="00D0085C" w:rsidP="008D5B63">
      <w:pPr>
        <w:pStyle w:val="Step"/>
      </w:pPr>
      <w:r>
        <w:lastRenderedPageBreak/>
        <w:t>Select the display area for which the calibration coefficients are to be saved to a database. Shown in Fig.5-</w:t>
      </w:r>
      <w:r w:rsidR="00AF2FB8">
        <w:rPr>
          <w:rFonts w:hint="eastAsia"/>
        </w:rPr>
        <w:t>9</w:t>
      </w:r>
      <w:r w:rsidR="004C7CD8">
        <w:rPr>
          <w:rFonts w:hint="eastAsia"/>
        </w:rPr>
        <w:t>1</w:t>
      </w:r>
      <w:r>
        <w:t xml:space="preserve"> is the page for Step 2. </w:t>
      </w:r>
    </w:p>
    <w:p w14:paraId="7F439882" w14:textId="5F3EA6B1" w:rsidR="00AC62D8" w:rsidRDefault="00AC62D8" w:rsidP="00AC62D8">
      <w:pPr>
        <w:pStyle w:val="FigureDescription"/>
      </w:pPr>
      <w:r>
        <w:t>The page for specifying the display area for coefficients saving</w:t>
      </w:r>
    </w:p>
    <w:p w14:paraId="0F197F76" w14:textId="77777777" w:rsidR="00BB7C16" w:rsidRDefault="00D0085C" w:rsidP="00AC62D8">
      <w:pPr>
        <w:pStyle w:val="Figure"/>
      </w:pPr>
      <w:r>
        <w:rPr>
          <w:noProof/>
        </w:rPr>
        <w:drawing>
          <wp:inline distT="0" distB="0" distL="0" distR="0" wp14:anchorId="7E96CBDC" wp14:editId="19F1907F">
            <wp:extent cx="4716000" cy="3385982"/>
            <wp:effectExtent l="0" t="0" r="8890" b="5080"/>
            <wp:docPr id="170" name="图片 170" descr="说明: 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70" descr="说明: 图4"/>
                    <pic:cNvPicPr>
                      <a:picLocks noChangeAspect="1" noChangeArrowheads="1"/>
                    </pic:cNvPicPr>
                  </pic:nvPicPr>
                  <pic:blipFill>
                    <a:blip r:embed="rId211"/>
                    <a:srcRect/>
                    <a:stretch>
                      <a:fillRect/>
                    </a:stretch>
                  </pic:blipFill>
                  <pic:spPr>
                    <a:xfrm>
                      <a:off x="0" y="0"/>
                      <a:ext cx="4716000" cy="3385982"/>
                    </a:xfrm>
                    <a:prstGeom prst="rect">
                      <a:avLst/>
                    </a:prstGeom>
                    <a:noFill/>
                    <a:ln w="9525">
                      <a:noFill/>
                      <a:miter lim="800000"/>
                      <a:headEnd/>
                      <a:tailEnd/>
                    </a:ln>
                  </pic:spPr>
                </pic:pic>
              </a:graphicData>
            </a:graphic>
          </wp:inline>
        </w:drawing>
      </w:r>
    </w:p>
    <w:p w14:paraId="603B8916" w14:textId="232C8DAB" w:rsidR="00BB7C16" w:rsidRDefault="00BB7C16">
      <w:pPr>
        <w:pStyle w:val="aa"/>
      </w:pPr>
    </w:p>
    <w:p w14:paraId="67070C2C" w14:textId="77777777" w:rsidR="00BB7C16" w:rsidRDefault="00D0085C" w:rsidP="00E87BE1">
      <w:pPr>
        <w:pStyle w:val="ItemList"/>
        <w:rPr>
          <w:rFonts w:hint="default"/>
        </w:rPr>
      </w:pPr>
      <w:r>
        <w:t>Screen</w:t>
      </w:r>
    </w:p>
    <w:p w14:paraId="146AE581" w14:textId="77777777" w:rsidR="00BB7C16" w:rsidRDefault="00D0085C" w:rsidP="00AC62D8">
      <w:pPr>
        <w:pStyle w:val="ItemListText"/>
        <w:rPr>
          <w:rFonts w:hint="default"/>
        </w:rPr>
      </w:pPr>
      <w:r>
        <w:t xml:space="preserve">Check this option if the calibration coefficients for the whole display are to be saved. If the database for saving the coefficients is a cabinet database, this option will be unavailable. </w:t>
      </w:r>
    </w:p>
    <w:p w14:paraId="63F34075" w14:textId="77777777" w:rsidR="00BB7C16" w:rsidRDefault="00D0085C" w:rsidP="00E87BE1">
      <w:pPr>
        <w:pStyle w:val="ItemList"/>
        <w:rPr>
          <w:rFonts w:hint="default"/>
        </w:rPr>
      </w:pPr>
      <w:r>
        <w:t>Pixel</w:t>
      </w:r>
    </w:p>
    <w:p w14:paraId="05FCA3FF" w14:textId="77777777" w:rsidR="00BB7C16" w:rsidRDefault="00D0085C" w:rsidP="00AC62D8">
      <w:pPr>
        <w:pStyle w:val="ItemListText"/>
        <w:rPr>
          <w:rFonts w:hint="default"/>
        </w:rPr>
      </w:pPr>
      <w:r>
        <w:t>Check this option to select the pixel area for which the calibration are to be saved. If the database for saving the coefficients is a cabinet database, this option will be unavailable.</w:t>
      </w:r>
    </w:p>
    <w:p w14:paraId="482C18CC" w14:textId="77777777" w:rsidR="00BB7C16" w:rsidRDefault="00D0085C" w:rsidP="00E87BE1">
      <w:pPr>
        <w:pStyle w:val="ItemList"/>
        <w:rPr>
          <w:rFonts w:hint="default"/>
        </w:rPr>
      </w:pPr>
      <w:r>
        <w:t>Topology or List</w:t>
      </w:r>
    </w:p>
    <w:p w14:paraId="5EC01590" w14:textId="77777777" w:rsidR="00BB7C16" w:rsidRDefault="00D0085C" w:rsidP="00AC62D8">
      <w:pPr>
        <w:pStyle w:val="ItemListText"/>
        <w:rPr>
          <w:rFonts w:hint="default"/>
          <w:b/>
        </w:rPr>
      </w:pPr>
      <w:r>
        <w:t>Check this option to select the cabinets for which the calibration coefficients are to be saved. Note that if the database for saving the coefficients is a cabinet database, one cabinet should be selected at one time for coefficients saving.</w:t>
      </w:r>
    </w:p>
    <w:p w14:paraId="0A080BC9" w14:textId="77777777" w:rsidR="00BB7C16" w:rsidRDefault="00D0085C" w:rsidP="00E87BE1">
      <w:pPr>
        <w:pStyle w:val="ItemList"/>
        <w:rPr>
          <w:rFonts w:hint="default"/>
        </w:rPr>
      </w:pPr>
      <w:r>
        <w:t>Save</w:t>
      </w:r>
    </w:p>
    <w:p w14:paraId="71B8C2A8" w14:textId="77777777" w:rsidR="00BB7C16" w:rsidRDefault="00D0085C" w:rsidP="00AC62D8">
      <w:pPr>
        <w:pStyle w:val="ItemListText"/>
        <w:rPr>
          <w:rFonts w:hint="default"/>
        </w:rPr>
      </w:pPr>
      <w:r>
        <w:t>Click this button to save the calibration coefficients of the selected display area to the specified database. If the database for saving the coefficients is a cabinet database, a dialog will appear for users to input the cabinet ID.</w:t>
      </w:r>
    </w:p>
    <w:p w14:paraId="018DAAB2" w14:textId="77777777" w:rsidR="00AC62D8" w:rsidRDefault="00D0085C" w:rsidP="00E87BE1">
      <w:pPr>
        <w:pStyle w:val="ItemList"/>
        <w:rPr>
          <w:rFonts w:hint="default"/>
        </w:rPr>
      </w:pPr>
      <w:r>
        <w:t xml:space="preserve">Maintain </w:t>
      </w:r>
      <w:r>
        <w:t>（</w:t>
      </w:r>
      <w:r>
        <w:t>Only full-screen support</w:t>
      </w:r>
      <w:r>
        <w:t>）</w:t>
      </w:r>
      <w:r>
        <w:t xml:space="preserve">: </w:t>
      </w:r>
    </w:p>
    <w:p w14:paraId="5810A06A" w14:textId="32DA32B3" w:rsidR="00BB7C16" w:rsidRDefault="00D0085C" w:rsidP="00AC62D8">
      <w:pPr>
        <w:pStyle w:val="ItemListText"/>
        <w:rPr>
          <w:rFonts w:hint="default"/>
        </w:rPr>
      </w:pPr>
      <w:r>
        <w:t>The software saves by cabinet, supports maintaining, namely when network or other problems occur and cause saving suspended, select maintain to continue saving from the cabinet having error.</w:t>
      </w:r>
    </w:p>
    <w:p w14:paraId="10E6E63E" w14:textId="77777777" w:rsidR="00BB7C16" w:rsidRDefault="00D0085C" w:rsidP="00E87BE1">
      <w:pPr>
        <w:pStyle w:val="41"/>
      </w:pPr>
      <w:bookmarkStart w:id="124" w:name="_Set_coefficients_for"/>
      <w:bookmarkEnd w:id="124"/>
      <w:r>
        <w:lastRenderedPageBreak/>
        <w:t>Set coefficients for a new scan board</w:t>
      </w:r>
    </w:p>
    <w:p w14:paraId="0B7ADD53" w14:textId="77777777" w:rsidR="00BB7C16" w:rsidRDefault="00D0085C" w:rsidP="008D5B63">
      <w:pPr>
        <w:pStyle w:val="Step"/>
      </w:pPr>
      <w:r>
        <w:t>Specify the LED display area that the new receiver card (scan board) works for. Shown in Fig.5-</w:t>
      </w:r>
      <w:r>
        <w:rPr>
          <w:rFonts w:hint="eastAsia"/>
        </w:rPr>
        <w:t>9</w:t>
      </w:r>
      <w:r w:rsidR="004C7CD8">
        <w:rPr>
          <w:rFonts w:hint="eastAsia"/>
        </w:rPr>
        <w:t>2</w:t>
      </w:r>
      <w:r>
        <w:rPr>
          <w:rFonts w:hint="eastAsia"/>
        </w:rPr>
        <w:t xml:space="preserve"> </w:t>
      </w:r>
      <w:r>
        <w:t>is the page for specifying the area.</w:t>
      </w:r>
    </w:p>
    <w:p w14:paraId="1F95FCC7" w14:textId="580F3223" w:rsidR="00AC62D8" w:rsidRDefault="00AC62D8" w:rsidP="00AC62D8">
      <w:pPr>
        <w:pStyle w:val="FigureDescription"/>
      </w:pPr>
      <w:r>
        <w:t>The page for specifying the working area of the new receiver card</w:t>
      </w:r>
    </w:p>
    <w:p w14:paraId="03896C1C" w14:textId="77777777" w:rsidR="00BB7C16" w:rsidRDefault="00D0085C" w:rsidP="00AC62D8">
      <w:pPr>
        <w:pStyle w:val="Figure"/>
      </w:pPr>
      <w:r>
        <w:rPr>
          <w:noProof/>
        </w:rPr>
        <w:drawing>
          <wp:inline distT="0" distB="0" distL="0" distR="0" wp14:anchorId="7A7D1C82" wp14:editId="081B352A">
            <wp:extent cx="3982927" cy="2880000"/>
            <wp:effectExtent l="0" t="0" r="0" b="0"/>
            <wp:docPr id="171" name="图片 110" descr="说明: 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10" descr="说明: 图4"/>
                    <pic:cNvPicPr>
                      <a:picLocks noChangeAspect="1" noChangeArrowheads="1"/>
                    </pic:cNvPicPr>
                  </pic:nvPicPr>
                  <pic:blipFill>
                    <a:blip r:embed="rId212"/>
                    <a:srcRect/>
                    <a:stretch>
                      <a:fillRect/>
                    </a:stretch>
                  </pic:blipFill>
                  <pic:spPr>
                    <a:xfrm>
                      <a:off x="0" y="0"/>
                      <a:ext cx="3982927" cy="2880000"/>
                    </a:xfrm>
                    <a:prstGeom prst="rect">
                      <a:avLst/>
                    </a:prstGeom>
                    <a:noFill/>
                    <a:ln w="9525">
                      <a:noFill/>
                      <a:miter lim="800000"/>
                      <a:headEnd/>
                      <a:tailEnd/>
                    </a:ln>
                  </pic:spPr>
                </pic:pic>
              </a:graphicData>
            </a:graphic>
          </wp:inline>
        </w:drawing>
      </w:r>
    </w:p>
    <w:p w14:paraId="4A050F11" w14:textId="3B17EAC3" w:rsidR="00BB7C16" w:rsidRDefault="00BB7C16">
      <w:pPr>
        <w:pStyle w:val="aa"/>
      </w:pPr>
    </w:p>
    <w:p w14:paraId="1C74E18F" w14:textId="77777777" w:rsidR="00BB7C16" w:rsidRDefault="00D0085C" w:rsidP="008D5B63">
      <w:pPr>
        <w:pStyle w:val="Step"/>
      </w:pPr>
      <w:r>
        <w:t xml:space="preserve">Select the calibration coefficient source. The coefficients could be from a database (the </w:t>
      </w:r>
      <w:r>
        <w:rPr>
          <w:b/>
        </w:rPr>
        <w:t>Database</w:t>
      </w:r>
      <w:r>
        <w:t xml:space="preserve"> option) or generated according to those of the surrounding receiver cards (the </w:t>
      </w:r>
      <w:r>
        <w:rPr>
          <w:b/>
        </w:rPr>
        <w:t>Refer to Surrounding Scan Board</w:t>
      </w:r>
      <w:r>
        <w:t xml:space="preserve"> option). Fig.5-</w:t>
      </w:r>
      <w:r>
        <w:rPr>
          <w:rFonts w:hint="eastAsia"/>
        </w:rPr>
        <w:t>9</w:t>
      </w:r>
      <w:r w:rsidR="004C7CD8">
        <w:rPr>
          <w:rFonts w:hint="eastAsia"/>
        </w:rPr>
        <w:t>3</w:t>
      </w:r>
      <w:r>
        <w:t xml:space="preserve"> and Fig.5-</w:t>
      </w:r>
      <w:r>
        <w:rPr>
          <w:rFonts w:hint="eastAsia"/>
        </w:rPr>
        <w:t>9</w:t>
      </w:r>
      <w:r w:rsidR="004C7CD8">
        <w:rPr>
          <w:rFonts w:hint="eastAsia"/>
        </w:rPr>
        <w:t xml:space="preserve">4 </w:t>
      </w:r>
      <w:r>
        <w:t>show the pages for two option respectively.</w:t>
      </w:r>
    </w:p>
    <w:p w14:paraId="22A5E864" w14:textId="51D114CD" w:rsidR="00AC62D8" w:rsidRDefault="00AC62D8" w:rsidP="00AC62D8">
      <w:pPr>
        <w:pStyle w:val="FigureDescription"/>
      </w:pPr>
      <w:r>
        <w:t>The page for getting calibration coefficients from a database</w:t>
      </w:r>
    </w:p>
    <w:p w14:paraId="4AFDEDB6" w14:textId="77777777" w:rsidR="00BB7C16" w:rsidRDefault="00D0085C" w:rsidP="00AC62D8">
      <w:pPr>
        <w:pStyle w:val="Figure"/>
      </w:pPr>
      <w:r>
        <w:rPr>
          <w:noProof/>
        </w:rPr>
        <w:drawing>
          <wp:inline distT="0" distB="0" distL="0" distR="0" wp14:anchorId="33D41293" wp14:editId="66C9FB42">
            <wp:extent cx="3944852" cy="2880000"/>
            <wp:effectExtent l="0" t="0" r="0" b="0"/>
            <wp:docPr id="172" name="图片 111" descr="说明: 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11" descr="说明: 图4"/>
                    <pic:cNvPicPr>
                      <a:picLocks noChangeAspect="1" noChangeArrowheads="1"/>
                    </pic:cNvPicPr>
                  </pic:nvPicPr>
                  <pic:blipFill>
                    <a:blip r:embed="rId213"/>
                    <a:srcRect/>
                    <a:stretch>
                      <a:fillRect/>
                    </a:stretch>
                  </pic:blipFill>
                  <pic:spPr>
                    <a:xfrm>
                      <a:off x="0" y="0"/>
                      <a:ext cx="3944852" cy="2880000"/>
                    </a:xfrm>
                    <a:prstGeom prst="rect">
                      <a:avLst/>
                    </a:prstGeom>
                    <a:noFill/>
                    <a:ln w="9525">
                      <a:noFill/>
                      <a:miter lim="800000"/>
                      <a:headEnd/>
                      <a:tailEnd/>
                    </a:ln>
                  </pic:spPr>
                </pic:pic>
              </a:graphicData>
            </a:graphic>
          </wp:inline>
        </w:drawing>
      </w:r>
    </w:p>
    <w:p w14:paraId="0A9532E4" w14:textId="35589702" w:rsidR="00BB7C16" w:rsidRDefault="00BB7C16">
      <w:pPr>
        <w:pStyle w:val="aa"/>
      </w:pPr>
    </w:p>
    <w:p w14:paraId="18CE0B27" w14:textId="77777777" w:rsidR="00BB7C16" w:rsidRDefault="00D0085C" w:rsidP="00E87BE1">
      <w:pPr>
        <w:pStyle w:val="ItemList"/>
        <w:rPr>
          <w:rFonts w:hint="default"/>
        </w:rPr>
      </w:pPr>
      <w:r>
        <w:lastRenderedPageBreak/>
        <w:t>Browse</w:t>
      </w:r>
    </w:p>
    <w:p w14:paraId="338EA518" w14:textId="77777777" w:rsidR="00BB7C16" w:rsidRDefault="00D0085C" w:rsidP="00AC62D8">
      <w:pPr>
        <w:pStyle w:val="ItemListText"/>
        <w:rPr>
          <w:rFonts w:hint="default"/>
          <w:b/>
        </w:rPr>
      </w:pPr>
      <w:r>
        <w:t>Click this button to select the database that the calibration coefficients for the new receiver card are from. If the selected is a cabinet database, the cabinet ID should also be specified from the Cabinet ID drop list.</w:t>
      </w:r>
    </w:p>
    <w:p w14:paraId="02605FF7" w14:textId="77777777" w:rsidR="00BB7C16" w:rsidRDefault="00D0085C" w:rsidP="00E87BE1">
      <w:pPr>
        <w:pStyle w:val="ItemList"/>
        <w:rPr>
          <w:rFonts w:hint="default"/>
        </w:rPr>
      </w:pPr>
      <w:r>
        <w:t>Cabinet ID</w:t>
      </w:r>
    </w:p>
    <w:p w14:paraId="464E3CD4" w14:textId="77777777" w:rsidR="00BB7C16" w:rsidRDefault="00D0085C" w:rsidP="00AC62D8">
      <w:pPr>
        <w:pStyle w:val="ItemListText"/>
        <w:rPr>
          <w:rFonts w:hint="default"/>
          <w:b/>
        </w:rPr>
      </w:pPr>
      <w:r>
        <w:t xml:space="preserve">If the selected database is a cabinet database, the IDs of the cabinets of which the calibration coefficients are contained in the database will be list in the drop list. If the selected database is a screen database, the list will be unavailable. </w:t>
      </w:r>
    </w:p>
    <w:p w14:paraId="71E23DBE" w14:textId="0F6788C1" w:rsidR="00AC62D8" w:rsidRDefault="00AC62D8" w:rsidP="00AC62D8">
      <w:pPr>
        <w:pStyle w:val="FigureDescription"/>
      </w:pPr>
      <w:r>
        <w:t>The page for generating coefficients for the new receiver card according to those of its surrounding receiver cards</w:t>
      </w:r>
    </w:p>
    <w:p w14:paraId="42807067" w14:textId="77777777" w:rsidR="00BB7C16" w:rsidRDefault="00D0085C" w:rsidP="00AC62D8">
      <w:pPr>
        <w:pStyle w:val="Figure"/>
      </w:pPr>
      <w:r>
        <w:rPr>
          <w:noProof/>
        </w:rPr>
        <w:drawing>
          <wp:inline distT="0" distB="0" distL="0" distR="0" wp14:anchorId="52F73216" wp14:editId="2C230C38">
            <wp:extent cx="4680000" cy="3379346"/>
            <wp:effectExtent l="0" t="0" r="6350" b="0"/>
            <wp:docPr id="173" name="图片 173" descr="说明: 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73" descr="说明: 图4"/>
                    <pic:cNvPicPr>
                      <a:picLocks noChangeAspect="1" noChangeArrowheads="1"/>
                    </pic:cNvPicPr>
                  </pic:nvPicPr>
                  <pic:blipFill>
                    <a:blip r:embed="rId214"/>
                    <a:srcRect/>
                    <a:stretch>
                      <a:fillRect/>
                    </a:stretch>
                  </pic:blipFill>
                  <pic:spPr>
                    <a:xfrm>
                      <a:off x="0" y="0"/>
                      <a:ext cx="4680000" cy="3379346"/>
                    </a:xfrm>
                    <a:prstGeom prst="rect">
                      <a:avLst/>
                    </a:prstGeom>
                    <a:noFill/>
                    <a:ln w="9525">
                      <a:noFill/>
                      <a:miter lim="800000"/>
                      <a:headEnd/>
                      <a:tailEnd/>
                    </a:ln>
                  </pic:spPr>
                </pic:pic>
              </a:graphicData>
            </a:graphic>
          </wp:inline>
        </w:drawing>
      </w:r>
    </w:p>
    <w:p w14:paraId="5464F2AA" w14:textId="17ABB7E2" w:rsidR="00BB7C16" w:rsidRDefault="00BB7C16" w:rsidP="00AF2FB8">
      <w:pPr>
        <w:pStyle w:val="aa"/>
      </w:pPr>
    </w:p>
    <w:tbl>
      <w:tblPr>
        <w:tblW w:w="7938" w:type="dxa"/>
        <w:tblInd w:w="1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4"/>
        <w:gridCol w:w="7204"/>
      </w:tblGrid>
      <w:tr w:rsidR="00BB7C16" w14:paraId="6F982F56" w14:textId="77777777" w:rsidTr="00AC62D8">
        <w:tc>
          <w:tcPr>
            <w:tcW w:w="850" w:type="dxa"/>
            <w:vAlign w:val="center"/>
          </w:tcPr>
          <w:p w14:paraId="3FBE3608" w14:textId="77777777" w:rsidR="00BB7C16" w:rsidRDefault="00BB7C16" w:rsidP="000015D9">
            <w:pPr>
              <w:pStyle w:val="TableText"/>
              <w:rPr>
                <w:b/>
              </w:rPr>
            </w:pPr>
            <w:r w:rsidRPr="00BB7C16">
              <w:object w:dxaOrig="480" w:dyaOrig="735" w14:anchorId="478B4FEC">
                <v:shape id="_x0000_i1045" type="#_x0000_t75" style="width:24.2pt;height:36.55pt" o:ole="">
                  <v:imagedata r:id="rId28" o:title=""/>
                </v:shape>
                <o:OLEObject Type="Embed" ProgID="PBrush" ShapeID="_x0000_i1045" DrawAspect="Content" ObjectID="_1560084420" r:id="rId215"/>
              </w:object>
            </w:r>
          </w:p>
        </w:tc>
        <w:tc>
          <w:tcPr>
            <w:tcW w:w="8822" w:type="dxa"/>
            <w:vAlign w:val="center"/>
          </w:tcPr>
          <w:p w14:paraId="7F2B9550" w14:textId="77777777" w:rsidR="00BB7C16" w:rsidRDefault="00D0085C" w:rsidP="000015D9">
            <w:pPr>
              <w:pStyle w:val="TableText"/>
            </w:pPr>
            <w:r>
              <w:t>Note:</w:t>
            </w:r>
          </w:p>
          <w:p w14:paraId="460C180C" w14:textId="77777777" w:rsidR="00BB7C16" w:rsidRDefault="00D0085C" w:rsidP="000015D9">
            <w:pPr>
              <w:pStyle w:val="TableText"/>
              <w:numPr>
                <w:ilvl w:val="0"/>
                <w:numId w:val="15"/>
              </w:numPr>
            </w:pPr>
            <w:r>
              <w:t>One or more surrounding cabinets can be selected for generating the calibration coefficients for the new receiver card.</w:t>
            </w:r>
          </w:p>
          <w:p w14:paraId="5903531C" w14:textId="77777777" w:rsidR="00BB7C16" w:rsidRDefault="00D0085C" w:rsidP="000015D9">
            <w:pPr>
              <w:pStyle w:val="TableText"/>
              <w:numPr>
                <w:ilvl w:val="0"/>
                <w:numId w:val="15"/>
              </w:numPr>
            </w:pPr>
            <w:r>
              <w:t>The calibration coefficients are generated according to those of the selected surrounding cabinets and make the cabinet driven by the new receiver card similar to its surrounding cabinets in brightness, hue and saturation. The generated calibration coefficients are just substitution of those from NovaCLB and are not as good as those from NovaCLB in performance.</w:t>
            </w:r>
          </w:p>
        </w:tc>
      </w:tr>
    </w:tbl>
    <w:p w14:paraId="609F5D89" w14:textId="77777777" w:rsidR="00AC62D8" w:rsidRDefault="00AC62D8" w:rsidP="00AC62D8"/>
    <w:p w14:paraId="54C08CA9" w14:textId="77777777" w:rsidR="00BB7C16" w:rsidRDefault="00D0085C" w:rsidP="008D5B63">
      <w:pPr>
        <w:pStyle w:val="Step"/>
      </w:pPr>
      <w:r>
        <w:t>If the calibration coefficients from Step 2 are not satisfying, they can be adjusted. There are two type of adjustment, Simple and Advanced. Shown in Fig.5-</w:t>
      </w:r>
      <w:r>
        <w:rPr>
          <w:rFonts w:hint="eastAsia"/>
        </w:rPr>
        <w:t>9</w:t>
      </w:r>
      <w:r w:rsidR="004C7CD8">
        <w:rPr>
          <w:rFonts w:hint="eastAsia"/>
        </w:rPr>
        <w:t>5</w:t>
      </w:r>
      <w:r>
        <w:t xml:space="preserve"> and Fig.5-</w:t>
      </w:r>
      <w:r>
        <w:rPr>
          <w:rFonts w:hint="eastAsia"/>
        </w:rPr>
        <w:t>9</w:t>
      </w:r>
      <w:r w:rsidR="004C7CD8">
        <w:rPr>
          <w:rFonts w:hint="eastAsia"/>
        </w:rPr>
        <w:t>6</w:t>
      </w:r>
      <w:r>
        <w:t xml:space="preserve"> are the pages for Simple and Advanced adjustment respectively.</w:t>
      </w:r>
    </w:p>
    <w:p w14:paraId="50D4A9AF" w14:textId="097E7DE3" w:rsidR="00AC62D8" w:rsidRDefault="00AC62D8" w:rsidP="00AC62D8">
      <w:pPr>
        <w:pStyle w:val="FigureDescription"/>
      </w:pPr>
      <w:r>
        <w:lastRenderedPageBreak/>
        <w:t>The Simple adjustment page</w:t>
      </w:r>
    </w:p>
    <w:p w14:paraId="79E11897" w14:textId="77777777" w:rsidR="00BB7C16" w:rsidRDefault="00D0085C" w:rsidP="00AC62D8">
      <w:pPr>
        <w:pStyle w:val="Figure"/>
      </w:pPr>
      <w:r>
        <w:rPr>
          <w:noProof/>
        </w:rPr>
        <w:drawing>
          <wp:inline distT="0" distB="0" distL="0" distR="0" wp14:anchorId="4685E614" wp14:editId="6AA293F3">
            <wp:extent cx="4034303" cy="2880000"/>
            <wp:effectExtent l="0" t="0" r="4445" b="0"/>
            <wp:docPr id="175" name="图片 114" descr="说明: 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14" descr="说明: 图4"/>
                    <pic:cNvPicPr>
                      <a:picLocks noChangeAspect="1" noChangeArrowheads="1"/>
                    </pic:cNvPicPr>
                  </pic:nvPicPr>
                  <pic:blipFill>
                    <a:blip r:embed="rId216"/>
                    <a:srcRect/>
                    <a:stretch>
                      <a:fillRect/>
                    </a:stretch>
                  </pic:blipFill>
                  <pic:spPr>
                    <a:xfrm>
                      <a:off x="0" y="0"/>
                      <a:ext cx="4034303" cy="2880000"/>
                    </a:xfrm>
                    <a:prstGeom prst="rect">
                      <a:avLst/>
                    </a:prstGeom>
                    <a:noFill/>
                    <a:ln w="9525">
                      <a:noFill/>
                      <a:miter lim="800000"/>
                      <a:headEnd/>
                      <a:tailEnd/>
                    </a:ln>
                  </pic:spPr>
                </pic:pic>
              </a:graphicData>
            </a:graphic>
          </wp:inline>
        </w:drawing>
      </w:r>
    </w:p>
    <w:p w14:paraId="175C6336" w14:textId="77777777" w:rsidR="00BB7C16" w:rsidRDefault="00D0085C" w:rsidP="00E87BE1">
      <w:pPr>
        <w:pStyle w:val="ItemList"/>
        <w:rPr>
          <w:rFonts w:hint="default"/>
        </w:rPr>
      </w:pPr>
      <w:r>
        <w:t>Red</w:t>
      </w:r>
    </w:p>
    <w:p w14:paraId="4E56DD37" w14:textId="77777777" w:rsidR="00BB7C16" w:rsidRDefault="00D0085C" w:rsidP="00AC62D8">
      <w:pPr>
        <w:pStyle w:val="ItemListText"/>
        <w:rPr>
          <w:rFonts w:hint="default"/>
        </w:rPr>
      </w:pPr>
      <w:r>
        <w:t>Use the slide bar to adjust the red brightness of the calibration coefficients.</w:t>
      </w:r>
    </w:p>
    <w:p w14:paraId="75717592" w14:textId="77777777" w:rsidR="00BB7C16" w:rsidRDefault="00D0085C" w:rsidP="00E87BE1">
      <w:pPr>
        <w:pStyle w:val="ItemList"/>
        <w:rPr>
          <w:rFonts w:hint="default"/>
        </w:rPr>
      </w:pPr>
      <w:r>
        <w:t>Green</w:t>
      </w:r>
    </w:p>
    <w:p w14:paraId="1CB86624" w14:textId="77777777" w:rsidR="00BB7C16" w:rsidRDefault="00D0085C" w:rsidP="00AC62D8">
      <w:pPr>
        <w:pStyle w:val="ItemListText"/>
        <w:rPr>
          <w:rFonts w:hint="default"/>
        </w:rPr>
      </w:pPr>
      <w:r>
        <w:t>Use the slide bar to adjust the green brightness of the calibration coefficients.</w:t>
      </w:r>
    </w:p>
    <w:p w14:paraId="69332F8B" w14:textId="77777777" w:rsidR="00BB7C16" w:rsidRDefault="00D0085C" w:rsidP="00E87BE1">
      <w:pPr>
        <w:pStyle w:val="ItemList"/>
        <w:rPr>
          <w:rFonts w:hint="default"/>
        </w:rPr>
      </w:pPr>
      <w:r>
        <w:t>Blue</w:t>
      </w:r>
    </w:p>
    <w:p w14:paraId="6BB3D7BD" w14:textId="77777777" w:rsidR="00BB7C16" w:rsidRDefault="00D0085C" w:rsidP="00AC62D8">
      <w:pPr>
        <w:pStyle w:val="ItemListText"/>
        <w:rPr>
          <w:rFonts w:hint="default"/>
        </w:rPr>
      </w:pPr>
      <w:r>
        <w:t>Use the slide bar to adjust the blue brightness of the calibration coefficients.</w:t>
      </w:r>
    </w:p>
    <w:p w14:paraId="6D684B3E" w14:textId="77777777" w:rsidR="00BB7C16" w:rsidRDefault="00D0085C" w:rsidP="00E87BE1">
      <w:pPr>
        <w:pStyle w:val="ItemList"/>
        <w:rPr>
          <w:rFonts w:hint="default"/>
        </w:rPr>
      </w:pPr>
      <w:r>
        <w:t>Advanced</w:t>
      </w:r>
    </w:p>
    <w:p w14:paraId="551B84C8" w14:textId="77777777" w:rsidR="00BB7C16" w:rsidRDefault="00D0085C" w:rsidP="00AC62D8">
      <w:pPr>
        <w:pStyle w:val="ItemListText"/>
        <w:rPr>
          <w:rFonts w:hint="default"/>
        </w:rPr>
      </w:pPr>
      <w:r>
        <w:t>Click this item to switch to the advanced adjustment page.</w:t>
      </w:r>
    </w:p>
    <w:p w14:paraId="071765FC" w14:textId="27B019DD" w:rsidR="00AC62D8" w:rsidRDefault="00AC62D8" w:rsidP="00AC62D8">
      <w:pPr>
        <w:pStyle w:val="FigureDescription"/>
      </w:pPr>
      <w:r>
        <w:t>The Advanced adjustment page</w:t>
      </w:r>
    </w:p>
    <w:p w14:paraId="1BC1BEDB" w14:textId="77777777" w:rsidR="00BB7C16" w:rsidRDefault="00D0085C" w:rsidP="00AC62D8">
      <w:pPr>
        <w:pStyle w:val="Figure"/>
      </w:pPr>
      <w:r>
        <w:rPr>
          <w:noProof/>
        </w:rPr>
        <w:drawing>
          <wp:inline distT="0" distB="0" distL="0" distR="0" wp14:anchorId="1D546FDB" wp14:editId="55DDCB01">
            <wp:extent cx="3956920" cy="2880000"/>
            <wp:effectExtent l="0" t="0" r="5715" b="0"/>
            <wp:docPr id="176" name="图片 176" descr="说明: 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76" descr="说明: 图4"/>
                    <pic:cNvPicPr>
                      <a:picLocks noChangeAspect="1" noChangeArrowheads="1"/>
                    </pic:cNvPicPr>
                  </pic:nvPicPr>
                  <pic:blipFill>
                    <a:blip r:embed="rId217"/>
                    <a:srcRect/>
                    <a:stretch>
                      <a:fillRect/>
                    </a:stretch>
                  </pic:blipFill>
                  <pic:spPr>
                    <a:xfrm>
                      <a:off x="0" y="0"/>
                      <a:ext cx="3956920" cy="2880000"/>
                    </a:xfrm>
                    <a:prstGeom prst="rect">
                      <a:avLst/>
                    </a:prstGeom>
                    <a:noFill/>
                    <a:ln w="9525">
                      <a:noFill/>
                      <a:miter lim="800000"/>
                      <a:headEnd/>
                      <a:tailEnd/>
                    </a:ln>
                  </pic:spPr>
                </pic:pic>
              </a:graphicData>
            </a:graphic>
          </wp:inline>
        </w:drawing>
      </w:r>
    </w:p>
    <w:p w14:paraId="72C394FF" w14:textId="5B9BE7C5" w:rsidR="00BB7C16" w:rsidRDefault="00BB7C16">
      <w:pPr>
        <w:pStyle w:val="aa"/>
      </w:pPr>
    </w:p>
    <w:p w14:paraId="5437F8BD" w14:textId="77777777" w:rsidR="00BB7C16" w:rsidRDefault="00D0085C" w:rsidP="00E87BE1">
      <w:pPr>
        <w:pStyle w:val="ItemList"/>
        <w:rPr>
          <w:rFonts w:hint="default"/>
        </w:rPr>
      </w:pPr>
      <w:r>
        <w:lastRenderedPageBreak/>
        <w:t>Color Adjustment</w:t>
      </w:r>
    </w:p>
    <w:p w14:paraId="024E5F7A" w14:textId="77777777" w:rsidR="00BB7C16" w:rsidRDefault="00D0085C" w:rsidP="00AC62D8">
      <w:pPr>
        <w:pStyle w:val="ItemListText"/>
        <w:rPr>
          <w:rFonts w:hint="default"/>
        </w:rPr>
      </w:pPr>
      <w:r>
        <w:t xml:space="preserve">The brightness, hue and saturation of red, green and blue can be adjusted in the </w:t>
      </w:r>
      <w:r>
        <w:rPr>
          <w:b/>
        </w:rPr>
        <w:t>Color Adjust</w:t>
      </w:r>
      <w:r>
        <w:t xml:space="preserve"> panel.</w:t>
      </w:r>
    </w:p>
    <w:p w14:paraId="13B1859E" w14:textId="77777777" w:rsidR="00BB7C16" w:rsidRDefault="00D0085C" w:rsidP="00E87BE1">
      <w:pPr>
        <w:pStyle w:val="ItemList"/>
        <w:rPr>
          <w:rFonts w:hint="default"/>
        </w:rPr>
      </w:pPr>
      <w:r>
        <w:t>Color Temperature Adjustment</w:t>
      </w:r>
    </w:p>
    <w:p w14:paraId="1C5FBE04" w14:textId="77777777" w:rsidR="00BB7C16" w:rsidRDefault="00D0085C" w:rsidP="00AC62D8">
      <w:pPr>
        <w:pStyle w:val="ItemListText"/>
        <w:rPr>
          <w:rFonts w:hint="default"/>
        </w:rPr>
      </w:pPr>
      <w:r>
        <w:t>Use the slide bars to adjust the red, green and blue components for yellow, cyan, magenta and white in the Color Temperature Adjust panel.</w:t>
      </w:r>
    </w:p>
    <w:p w14:paraId="2009721A" w14:textId="77777777" w:rsidR="00BB7C16" w:rsidRDefault="00D0085C" w:rsidP="00E87BE1">
      <w:pPr>
        <w:pStyle w:val="ItemList"/>
        <w:rPr>
          <w:rFonts w:hint="default"/>
        </w:rPr>
      </w:pPr>
      <w:r>
        <w:t>Simple</w:t>
      </w:r>
    </w:p>
    <w:p w14:paraId="256B1056" w14:textId="77777777" w:rsidR="00BB7C16" w:rsidRDefault="00D0085C" w:rsidP="00AC62D8">
      <w:pPr>
        <w:pStyle w:val="ItemListText"/>
        <w:rPr>
          <w:rFonts w:hint="default"/>
        </w:rPr>
      </w:pPr>
      <w:r>
        <w:t>Click this item to switch to the simple adjustment page.</w:t>
      </w:r>
    </w:p>
    <w:p w14:paraId="175E7242" w14:textId="77777777" w:rsidR="00BB7C16" w:rsidRDefault="00D0085C" w:rsidP="00AC62D8">
      <w:pPr>
        <w:pStyle w:val="ItemListText"/>
        <w:rPr>
          <w:rFonts w:hint="default"/>
        </w:rPr>
      </w:pPr>
      <w:r>
        <w:t>The color bar under each side bar indicates the color to be shown when adjusting.</w:t>
      </w:r>
    </w:p>
    <w:tbl>
      <w:tblPr>
        <w:tblW w:w="7938" w:type="dxa"/>
        <w:tblInd w:w="1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7118"/>
      </w:tblGrid>
      <w:tr w:rsidR="00BB7C16" w14:paraId="68680910" w14:textId="77777777" w:rsidTr="00AC62D8">
        <w:trPr>
          <w:trHeight w:val="2340"/>
        </w:trPr>
        <w:tc>
          <w:tcPr>
            <w:tcW w:w="820" w:type="dxa"/>
            <w:vAlign w:val="center"/>
          </w:tcPr>
          <w:p w14:paraId="726CBE80" w14:textId="77777777" w:rsidR="00BB7C16" w:rsidRDefault="00BB7C16" w:rsidP="000015D9">
            <w:pPr>
              <w:pStyle w:val="TableText"/>
              <w:rPr>
                <w:b/>
              </w:rPr>
            </w:pPr>
            <w:r w:rsidRPr="00BB7C16">
              <w:object w:dxaOrig="480" w:dyaOrig="735" w14:anchorId="6B377B91">
                <v:shape id="_x0000_i1046" type="#_x0000_t75" style="width:24.2pt;height:36.55pt" o:ole="">
                  <v:imagedata r:id="rId28" o:title=""/>
                </v:shape>
                <o:OLEObject Type="Embed" ProgID="PBrush" ShapeID="_x0000_i1046" DrawAspect="Content" ObjectID="_1560084421" r:id="rId218"/>
              </w:object>
            </w:r>
          </w:p>
        </w:tc>
        <w:tc>
          <w:tcPr>
            <w:tcW w:w="7118" w:type="dxa"/>
            <w:vAlign w:val="center"/>
          </w:tcPr>
          <w:p w14:paraId="50D53C6B" w14:textId="77777777" w:rsidR="00BB7C16" w:rsidRDefault="00D0085C" w:rsidP="000015D9">
            <w:pPr>
              <w:pStyle w:val="TableText"/>
            </w:pPr>
            <w:r>
              <w:t>Note:</w:t>
            </w:r>
          </w:p>
          <w:p w14:paraId="1F7BC1E5" w14:textId="77777777" w:rsidR="00BB7C16" w:rsidRDefault="00D0085C" w:rsidP="000015D9">
            <w:pPr>
              <w:pStyle w:val="TableText"/>
              <w:numPr>
                <w:ilvl w:val="0"/>
                <w:numId w:val="16"/>
              </w:numPr>
            </w:pPr>
            <w:r>
              <w:t>If the cabinet driven by the new receiver card is only different from the surrounding cabinets in brightness, simple adjustment is sufficient.</w:t>
            </w:r>
          </w:p>
          <w:p w14:paraId="69CA2CAE" w14:textId="77777777" w:rsidR="00BB7C16" w:rsidRDefault="00D0085C" w:rsidP="000015D9">
            <w:pPr>
              <w:pStyle w:val="TableText"/>
              <w:numPr>
                <w:ilvl w:val="0"/>
                <w:numId w:val="16"/>
              </w:numPr>
            </w:pPr>
            <w:r>
              <w:t>If the cabinet driven by the new receiver card is different from the surrounding cabinets in color, adjust the brightness, saturation and hue through the advanced adjustment page for better image quality.</w:t>
            </w:r>
          </w:p>
          <w:p w14:paraId="0C20FBC9" w14:textId="77777777" w:rsidR="00BB7C16" w:rsidRDefault="00D0085C" w:rsidP="000015D9">
            <w:pPr>
              <w:pStyle w:val="TableText"/>
              <w:numPr>
                <w:ilvl w:val="0"/>
                <w:numId w:val="16"/>
              </w:numPr>
            </w:pPr>
            <w:r>
              <w:t xml:space="preserve">Use the test tools in Plug In Tool </w:t>
            </w:r>
            <w:r>
              <w:rPr>
                <w:rFonts w:hint="eastAsia"/>
              </w:rPr>
              <w:t>→</w:t>
            </w:r>
            <w:r>
              <w:t>Test Tool to require the LED display to show the color that is being adjusted.</w:t>
            </w:r>
          </w:p>
        </w:tc>
      </w:tr>
    </w:tbl>
    <w:p w14:paraId="7A3089BE" w14:textId="77777777" w:rsidR="00BB7C16" w:rsidRDefault="00BB7C16">
      <w:pPr>
        <w:rPr>
          <w:rFonts w:ascii="Times New Roman" w:hAnsi="Times New Roman"/>
        </w:rPr>
      </w:pPr>
    </w:p>
    <w:p w14:paraId="1E291FB6" w14:textId="77777777" w:rsidR="00BB7C16" w:rsidRDefault="00D0085C" w:rsidP="008D5B63">
      <w:pPr>
        <w:pStyle w:val="Step"/>
      </w:pPr>
      <w:bookmarkStart w:id="125" w:name="Setcoefficientsforanewscanboardstep4"/>
      <w:bookmarkEnd w:id="125"/>
      <w:r>
        <w:t>Save the calibration coefficients to the hardware (FLASH) so they won’t be lost when the LED display is powered off. Shown in Fig.5-</w:t>
      </w:r>
      <w:r>
        <w:rPr>
          <w:rFonts w:hint="eastAsia"/>
        </w:rPr>
        <w:t>9</w:t>
      </w:r>
      <w:r w:rsidR="004C7CD8">
        <w:rPr>
          <w:rFonts w:hint="eastAsia"/>
        </w:rPr>
        <w:t>7</w:t>
      </w:r>
      <w:r>
        <w:t xml:space="preserve"> is the page for saving the coefficients to the hardware. Click the Save button to save the coefficients to the hardware.</w:t>
      </w:r>
    </w:p>
    <w:p w14:paraId="5AE7CC97" w14:textId="09A09965" w:rsidR="00AC62D8" w:rsidRDefault="00AC62D8" w:rsidP="00AC62D8">
      <w:pPr>
        <w:pStyle w:val="FigureDescription"/>
      </w:pPr>
      <w:r>
        <w:t>The page for saving calibration coefficients to the hardware</w:t>
      </w:r>
    </w:p>
    <w:p w14:paraId="2AB25865" w14:textId="77777777" w:rsidR="00BB7C16" w:rsidRDefault="00D0085C" w:rsidP="00AC62D8">
      <w:pPr>
        <w:pStyle w:val="Figure"/>
      </w:pPr>
      <w:r>
        <w:rPr>
          <w:noProof/>
        </w:rPr>
        <w:drawing>
          <wp:inline distT="0" distB="0" distL="0" distR="0" wp14:anchorId="4A8C64B5" wp14:editId="0A9E9CE0">
            <wp:extent cx="4680000" cy="3366280"/>
            <wp:effectExtent l="0" t="0" r="6350" b="5715"/>
            <wp:docPr id="178" name="图片 117" descr="说明: 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17" descr="说明: 图4"/>
                    <pic:cNvPicPr>
                      <a:picLocks noChangeAspect="1" noChangeArrowheads="1"/>
                    </pic:cNvPicPr>
                  </pic:nvPicPr>
                  <pic:blipFill>
                    <a:blip r:embed="rId219"/>
                    <a:srcRect/>
                    <a:stretch>
                      <a:fillRect/>
                    </a:stretch>
                  </pic:blipFill>
                  <pic:spPr>
                    <a:xfrm>
                      <a:off x="0" y="0"/>
                      <a:ext cx="4680000" cy="3366280"/>
                    </a:xfrm>
                    <a:prstGeom prst="rect">
                      <a:avLst/>
                    </a:prstGeom>
                    <a:noFill/>
                    <a:ln w="9525">
                      <a:noFill/>
                      <a:miter lim="800000"/>
                      <a:headEnd/>
                      <a:tailEnd/>
                    </a:ln>
                  </pic:spPr>
                </pic:pic>
              </a:graphicData>
            </a:graphic>
          </wp:inline>
        </w:drawing>
      </w:r>
    </w:p>
    <w:p w14:paraId="16F5D4EA" w14:textId="259B891C" w:rsidR="00BB7C16" w:rsidRDefault="00BB7C16">
      <w:pPr>
        <w:pStyle w:val="aa"/>
      </w:pPr>
    </w:p>
    <w:p w14:paraId="6FF5CDA7" w14:textId="77777777" w:rsidR="00BB7C16" w:rsidRDefault="00BB7C16"/>
    <w:p w14:paraId="43DF65CC" w14:textId="77777777" w:rsidR="00BB7C16" w:rsidRDefault="00D0085C" w:rsidP="00E87BE1">
      <w:pPr>
        <w:pStyle w:val="41"/>
      </w:pPr>
      <w:r>
        <w:t>Set coefficients for a new module</w:t>
      </w:r>
    </w:p>
    <w:p w14:paraId="7C6383E1" w14:textId="77777777" w:rsidR="00BB7C16" w:rsidRDefault="00D0085C" w:rsidP="008D5B63">
      <w:pPr>
        <w:pStyle w:val="Step"/>
      </w:pPr>
      <w:r>
        <w:t>Specify the cabinet which the new module is in. this can be done through the page shown in Fig.5-</w:t>
      </w:r>
      <w:r>
        <w:rPr>
          <w:rFonts w:hint="eastAsia"/>
        </w:rPr>
        <w:t>9</w:t>
      </w:r>
      <w:r w:rsidR="004C7CD8">
        <w:rPr>
          <w:rFonts w:hint="eastAsia"/>
        </w:rPr>
        <w:t>8</w:t>
      </w:r>
      <w:r>
        <w:t>.</w:t>
      </w:r>
    </w:p>
    <w:p w14:paraId="7B8DCF36" w14:textId="0A534F18" w:rsidR="00AC62D8" w:rsidRDefault="00AC62D8" w:rsidP="00AC62D8">
      <w:pPr>
        <w:pStyle w:val="FigureDescription"/>
      </w:pPr>
      <w:r>
        <w:t>The page for specifying the cabinet the new module is in</w:t>
      </w:r>
    </w:p>
    <w:p w14:paraId="10C75670" w14:textId="77777777" w:rsidR="00BB7C16" w:rsidRDefault="00D0085C" w:rsidP="00AC62D8">
      <w:pPr>
        <w:pStyle w:val="Figure"/>
      </w:pPr>
      <w:r>
        <w:rPr>
          <w:noProof/>
        </w:rPr>
        <w:drawing>
          <wp:inline distT="0" distB="0" distL="0" distR="0" wp14:anchorId="332900D2" wp14:editId="38776225">
            <wp:extent cx="3930897" cy="2880000"/>
            <wp:effectExtent l="0" t="0" r="0" b="0"/>
            <wp:docPr id="179" name="图片 179" descr="说明: 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79" descr="说明: 图4"/>
                    <pic:cNvPicPr>
                      <a:picLocks noChangeAspect="1" noChangeArrowheads="1"/>
                    </pic:cNvPicPr>
                  </pic:nvPicPr>
                  <pic:blipFill>
                    <a:blip r:embed="rId220"/>
                    <a:srcRect/>
                    <a:stretch>
                      <a:fillRect/>
                    </a:stretch>
                  </pic:blipFill>
                  <pic:spPr>
                    <a:xfrm>
                      <a:off x="0" y="0"/>
                      <a:ext cx="3930897" cy="2880000"/>
                    </a:xfrm>
                    <a:prstGeom prst="rect">
                      <a:avLst/>
                    </a:prstGeom>
                    <a:noFill/>
                    <a:ln w="9525">
                      <a:noFill/>
                      <a:miter lim="800000"/>
                      <a:headEnd/>
                      <a:tailEnd/>
                    </a:ln>
                  </pic:spPr>
                </pic:pic>
              </a:graphicData>
            </a:graphic>
          </wp:inline>
        </w:drawing>
      </w:r>
    </w:p>
    <w:p w14:paraId="4A4BB85D" w14:textId="45D0EFD6" w:rsidR="00BB7C16" w:rsidRDefault="00BB7C16">
      <w:pPr>
        <w:pStyle w:val="aa"/>
      </w:pPr>
    </w:p>
    <w:p w14:paraId="7476CC79" w14:textId="77777777" w:rsidR="00BB7C16" w:rsidRDefault="00D0085C" w:rsidP="008D5B63">
      <w:pPr>
        <w:pStyle w:val="Step"/>
      </w:pPr>
      <w:r>
        <w:t>Double click the selected cabinet to open the page for specifying the new module. Shown in Fig.5-</w:t>
      </w:r>
      <w:r>
        <w:rPr>
          <w:rFonts w:hint="eastAsia"/>
        </w:rPr>
        <w:t>9</w:t>
      </w:r>
      <w:r w:rsidR="004C7CD8">
        <w:rPr>
          <w:rFonts w:hint="eastAsia"/>
        </w:rPr>
        <w:t>9</w:t>
      </w:r>
      <w:r>
        <w:t xml:space="preserve"> is the page for specifying the new module.</w:t>
      </w:r>
    </w:p>
    <w:p w14:paraId="085994AB" w14:textId="6FA90CBB" w:rsidR="00AC62D8" w:rsidRDefault="00AC62D8" w:rsidP="00AC62D8">
      <w:pPr>
        <w:pStyle w:val="FigureDescription"/>
      </w:pPr>
      <w:r>
        <w:t>The page for specifying the new module</w:t>
      </w:r>
    </w:p>
    <w:p w14:paraId="0C8F298F" w14:textId="77777777" w:rsidR="00BB7C16" w:rsidRDefault="00D0085C" w:rsidP="00AC62D8">
      <w:pPr>
        <w:pStyle w:val="Figure"/>
      </w:pPr>
      <w:r>
        <w:rPr>
          <w:noProof/>
        </w:rPr>
        <w:drawing>
          <wp:inline distT="0" distB="0" distL="0" distR="0" wp14:anchorId="7D6EDA55" wp14:editId="2F9477A3">
            <wp:extent cx="4054059" cy="2880000"/>
            <wp:effectExtent l="0" t="0" r="3810" b="0"/>
            <wp:docPr id="180" name="图片 180" descr="说明: 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80" descr="说明: 图4"/>
                    <pic:cNvPicPr>
                      <a:picLocks noChangeAspect="1" noChangeArrowheads="1"/>
                    </pic:cNvPicPr>
                  </pic:nvPicPr>
                  <pic:blipFill>
                    <a:blip r:embed="rId221"/>
                    <a:srcRect/>
                    <a:stretch>
                      <a:fillRect/>
                    </a:stretch>
                  </pic:blipFill>
                  <pic:spPr>
                    <a:xfrm>
                      <a:off x="0" y="0"/>
                      <a:ext cx="4054059" cy="2880000"/>
                    </a:xfrm>
                    <a:prstGeom prst="rect">
                      <a:avLst/>
                    </a:prstGeom>
                    <a:noFill/>
                    <a:ln w="9525">
                      <a:noFill/>
                      <a:miter lim="800000"/>
                      <a:headEnd/>
                      <a:tailEnd/>
                    </a:ln>
                  </pic:spPr>
                </pic:pic>
              </a:graphicData>
            </a:graphic>
          </wp:inline>
        </w:drawing>
      </w:r>
    </w:p>
    <w:p w14:paraId="02441155" w14:textId="77777777" w:rsidR="00AC62D8" w:rsidRDefault="00AC62D8">
      <w:pPr>
        <w:rPr>
          <w:b/>
        </w:rPr>
      </w:pPr>
    </w:p>
    <w:p w14:paraId="2B23E022" w14:textId="77777777" w:rsidR="00BB7C16" w:rsidRDefault="00D0085C">
      <w:pPr>
        <w:rPr>
          <w:b/>
        </w:rPr>
      </w:pPr>
      <w:r>
        <w:rPr>
          <w:b/>
        </w:rPr>
        <w:lastRenderedPageBreak/>
        <w:t>Module Size</w:t>
      </w:r>
    </w:p>
    <w:p w14:paraId="1A5A52CB" w14:textId="77777777" w:rsidR="00BB7C16" w:rsidRDefault="00D0085C">
      <w:r>
        <w:t>Set the pixel array size of a module here. NovaLCT-Mars divides a cabinet into modules according to the module pixel array size and the cabinet pixel array size.</w:t>
      </w:r>
    </w:p>
    <w:p w14:paraId="6F2F9178" w14:textId="77777777" w:rsidR="00BB7C16" w:rsidRDefault="00D0085C" w:rsidP="008D5B63">
      <w:pPr>
        <w:pStyle w:val="Step"/>
      </w:pPr>
      <w:r>
        <w:t>Select the calibration coefficients source. Calibration coefficients generated according to those of the surrounding modules are used for the new module because the coefficients saved in the receiver card or the database are not suitable for the new module. Shown in Fig.5-</w:t>
      </w:r>
      <w:r w:rsidR="004C7CD8">
        <w:rPr>
          <w:rFonts w:hint="eastAsia"/>
        </w:rPr>
        <w:t>100</w:t>
      </w:r>
      <w:r>
        <w:t xml:space="preserve"> is the page for selecting the coefficients source.</w:t>
      </w:r>
    </w:p>
    <w:p w14:paraId="49D6D3EE" w14:textId="518D35CA" w:rsidR="00AC62D8" w:rsidRDefault="00AC62D8" w:rsidP="00AC62D8">
      <w:pPr>
        <w:pStyle w:val="FigureDescription"/>
      </w:pPr>
      <w:r>
        <w:t>The page for selecting the calibration coefficients source</w:t>
      </w:r>
    </w:p>
    <w:p w14:paraId="0EECA02F" w14:textId="77777777" w:rsidR="00BB7C16" w:rsidRDefault="00D0085C" w:rsidP="00AC62D8">
      <w:pPr>
        <w:pStyle w:val="Figure"/>
      </w:pPr>
      <w:r>
        <w:rPr>
          <w:noProof/>
        </w:rPr>
        <w:drawing>
          <wp:inline distT="0" distB="0" distL="0" distR="0" wp14:anchorId="3BA9EA73" wp14:editId="040BD86F">
            <wp:extent cx="4680000" cy="3422399"/>
            <wp:effectExtent l="0" t="0" r="6350" b="6985"/>
            <wp:docPr id="181" name="图片 120" descr="说明: 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20" descr="说明: 图4"/>
                    <pic:cNvPicPr>
                      <a:picLocks noChangeAspect="1" noChangeArrowheads="1"/>
                    </pic:cNvPicPr>
                  </pic:nvPicPr>
                  <pic:blipFill>
                    <a:blip r:embed="rId222"/>
                    <a:srcRect/>
                    <a:stretch>
                      <a:fillRect/>
                    </a:stretch>
                  </pic:blipFill>
                  <pic:spPr>
                    <a:xfrm>
                      <a:off x="0" y="0"/>
                      <a:ext cx="4680000" cy="3422399"/>
                    </a:xfrm>
                    <a:prstGeom prst="rect">
                      <a:avLst/>
                    </a:prstGeom>
                    <a:noFill/>
                    <a:ln w="9525">
                      <a:noFill/>
                      <a:miter lim="800000"/>
                      <a:headEnd/>
                      <a:tailEnd/>
                    </a:ln>
                  </pic:spPr>
                </pic:pic>
              </a:graphicData>
            </a:graphic>
          </wp:inline>
        </w:drawing>
      </w:r>
    </w:p>
    <w:p w14:paraId="26C9DAA8" w14:textId="1B348B75" w:rsidR="00BB7C16" w:rsidRDefault="00BB7C16">
      <w:pPr>
        <w:pStyle w:val="aa"/>
      </w:pPr>
    </w:p>
    <w:tbl>
      <w:tblPr>
        <w:tblW w:w="7938" w:type="dxa"/>
        <w:tblInd w:w="1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5"/>
        <w:gridCol w:w="6993"/>
      </w:tblGrid>
      <w:tr w:rsidR="00BB7C16" w14:paraId="75664C21" w14:textId="77777777" w:rsidTr="00AC62D8">
        <w:tc>
          <w:tcPr>
            <w:tcW w:w="1112" w:type="dxa"/>
            <w:vAlign w:val="center"/>
          </w:tcPr>
          <w:p w14:paraId="3987E044" w14:textId="77777777" w:rsidR="00BB7C16" w:rsidRDefault="00BB7C16" w:rsidP="000015D9">
            <w:pPr>
              <w:pStyle w:val="TableText"/>
              <w:rPr>
                <w:b/>
              </w:rPr>
            </w:pPr>
            <w:r w:rsidRPr="00BB7C16">
              <w:object w:dxaOrig="480" w:dyaOrig="735" w14:anchorId="4B44069D">
                <v:shape id="_x0000_i1047" type="#_x0000_t75" style="width:24.2pt;height:36.55pt" o:ole="">
                  <v:imagedata r:id="rId28" o:title=""/>
                </v:shape>
                <o:OLEObject Type="Embed" ProgID="PBrush" ShapeID="_x0000_i1047" DrawAspect="Content" ObjectID="_1560084422" r:id="rId223"/>
              </w:object>
            </w:r>
          </w:p>
        </w:tc>
        <w:tc>
          <w:tcPr>
            <w:tcW w:w="8589" w:type="dxa"/>
            <w:vAlign w:val="center"/>
          </w:tcPr>
          <w:p w14:paraId="2CB371D0" w14:textId="77777777" w:rsidR="00BB7C16" w:rsidRDefault="00D0085C" w:rsidP="000015D9">
            <w:pPr>
              <w:pStyle w:val="TableText"/>
            </w:pPr>
            <w:r>
              <w:t>Note:</w:t>
            </w:r>
          </w:p>
          <w:p w14:paraId="7B21FB9F" w14:textId="77777777" w:rsidR="00BB7C16" w:rsidRDefault="00D0085C" w:rsidP="000015D9">
            <w:pPr>
              <w:pStyle w:val="TableText"/>
              <w:numPr>
                <w:ilvl w:val="0"/>
                <w:numId w:val="17"/>
              </w:numPr>
            </w:pPr>
            <w:r>
              <w:t>One or more surrounding modules can be selected for generating the calibration coefficients for the new module.</w:t>
            </w:r>
          </w:p>
          <w:p w14:paraId="61BEF267" w14:textId="77777777" w:rsidR="00BB7C16" w:rsidRDefault="00D0085C" w:rsidP="000015D9">
            <w:pPr>
              <w:pStyle w:val="TableText"/>
              <w:numPr>
                <w:ilvl w:val="0"/>
                <w:numId w:val="17"/>
              </w:numPr>
            </w:pPr>
            <w:r>
              <w:t>The calibration coefficients are generated according to those of the selected surrounding modules and make the pixel array driven by the new module card similar to its surrounding in brightness, hue and saturation. The generated calibration coefficients are just substitution of those from NovaCLB and are not as good as those from NovaCLB in performance.</w:t>
            </w:r>
          </w:p>
        </w:tc>
      </w:tr>
    </w:tbl>
    <w:p w14:paraId="0279D98C" w14:textId="77777777" w:rsidR="00BB7C16" w:rsidRDefault="00BB7C16">
      <w:pPr>
        <w:rPr>
          <w:rFonts w:ascii="Times New Roman" w:hAnsi="Times New Roman"/>
        </w:rPr>
      </w:pPr>
    </w:p>
    <w:p w14:paraId="45CAB7BE" w14:textId="77777777" w:rsidR="00BB7C16" w:rsidRDefault="00D0085C" w:rsidP="008D5B63">
      <w:pPr>
        <w:pStyle w:val="Step"/>
      </w:pPr>
      <w:r>
        <w:t xml:space="preserve">Adjust the calibration coefficients if the generated coefficients are not satisfying. The adjustment page is similar to that for a new receiver card. Please refer to </w:t>
      </w:r>
      <w:bookmarkStart w:id="126" w:name="Setcoefficientsforanewscanboardstep3"/>
      <w:r w:rsidR="00412CA0">
        <w:rPr>
          <w:b/>
        </w:rPr>
        <w:fldChar w:fldCharType="begin"/>
      </w:r>
      <w:r>
        <w:rPr>
          <w:b/>
        </w:rPr>
        <w:instrText>HYPERLINK  \l "</w:instrText>
      </w:r>
      <w:r>
        <w:rPr>
          <w:b/>
        </w:rPr>
        <w:instrText>系数调整步骤</w:instrText>
      </w:r>
      <w:r>
        <w:rPr>
          <w:b/>
        </w:rPr>
        <w:instrText>3"</w:instrText>
      </w:r>
      <w:r w:rsidR="00412CA0">
        <w:rPr>
          <w:b/>
        </w:rPr>
        <w:fldChar w:fldCharType="separate"/>
      </w:r>
      <w:r>
        <w:rPr>
          <w:rStyle w:val="af0"/>
          <w:rFonts w:ascii="Times New Roman" w:hAnsi="Times New Roman"/>
          <w:b/>
        </w:rPr>
        <w:t>5.</w:t>
      </w:r>
      <w:r>
        <w:rPr>
          <w:rStyle w:val="af0"/>
          <w:rFonts w:ascii="Times New Roman" w:hAnsi="Times New Roman" w:hint="eastAsia"/>
          <w:b/>
        </w:rPr>
        <w:t>9</w:t>
      </w:r>
      <w:r>
        <w:rPr>
          <w:rStyle w:val="af0"/>
          <w:rFonts w:ascii="Times New Roman" w:hAnsi="Times New Roman"/>
          <w:b/>
        </w:rPr>
        <w:t xml:space="preserve">.2.3 Set coefficients for a new scan board </w:t>
      </w:r>
      <w:r>
        <w:rPr>
          <w:rStyle w:val="af0"/>
          <w:rFonts w:ascii="Times New Roman" w:hAnsi="Times New Roman"/>
        </w:rPr>
        <w:t>-&gt;</w:t>
      </w:r>
      <w:r>
        <w:rPr>
          <w:rStyle w:val="af0"/>
          <w:rFonts w:ascii="Times New Roman" w:hAnsi="Times New Roman"/>
          <w:b/>
        </w:rPr>
        <w:t>Step 3</w:t>
      </w:r>
      <w:bookmarkEnd w:id="126"/>
      <w:r w:rsidR="00412CA0">
        <w:rPr>
          <w:b/>
        </w:rPr>
        <w:fldChar w:fldCharType="end"/>
      </w:r>
      <w:r>
        <w:t xml:space="preserve"> for more details.</w:t>
      </w:r>
    </w:p>
    <w:p w14:paraId="18A75436" w14:textId="77777777" w:rsidR="00BB7C16" w:rsidRDefault="00D0085C" w:rsidP="008D5B63">
      <w:pPr>
        <w:pStyle w:val="Step"/>
      </w:pPr>
      <w:r>
        <w:t xml:space="preserve">Save the calibration coefficients to the hardware (FLASH) so they won’t be lost when the LED display is powered off. The operation is similar to that for a new receiver </w:t>
      </w:r>
      <w:r>
        <w:lastRenderedPageBreak/>
        <w:t xml:space="preserve">card. Please refer to </w:t>
      </w:r>
      <w:hyperlink w:anchor="Setcoefficientsforanewscanboardstep4" w:history="1">
        <w:r>
          <w:rPr>
            <w:rStyle w:val="af0"/>
            <w:rFonts w:ascii="Times New Roman" w:hAnsi="Times New Roman"/>
            <w:b/>
          </w:rPr>
          <w:t>5.</w:t>
        </w:r>
        <w:r>
          <w:rPr>
            <w:rStyle w:val="af0"/>
            <w:rFonts w:ascii="Times New Roman" w:hAnsi="Times New Roman" w:hint="eastAsia"/>
            <w:b/>
          </w:rPr>
          <w:t>9</w:t>
        </w:r>
        <w:r>
          <w:rPr>
            <w:rStyle w:val="af0"/>
            <w:rFonts w:ascii="Times New Roman" w:hAnsi="Times New Roman"/>
            <w:b/>
          </w:rPr>
          <w:t xml:space="preserve">.2.3 Set coefficients for a new scan board </w:t>
        </w:r>
        <w:r>
          <w:rPr>
            <w:rStyle w:val="af0"/>
            <w:rFonts w:ascii="Times New Roman" w:hAnsi="Times New Roman"/>
          </w:rPr>
          <w:t>-&gt;</w:t>
        </w:r>
        <w:r>
          <w:rPr>
            <w:rStyle w:val="af0"/>
            <w:rFonts w:ascii="Times New Roman" w:hAnsi="Times New Roman"/>
            <w:b/>
          </w:rPr>
          <w:t>Step 4</w:t>
        </w:r>
      </w:hyperlink>
      <w:r>
        <w:t xml:space="preserve"> for more details.</w:t>
      </w:r>
    </w:p>
    <w:p w14:paraId="66565BE7" w14:textId="77777777" w:rsidR="00BB7C16" w:rsidRDefault="00D0085C" w:rsidP="00E87BE1">
      <w:pPr>
        <w:pStyle w:val="41"/>
      </w:pPr>
      <w:r>
        <w:t>Adjust Coefficients</w:t>
      </w:r>
    </w:p>
    <w:p w14:paraId="1A10A747" w14:textId="77777777" w:rsidR="00BB7C16" w:rsidRDefault="00D0085C">
      <w:r>
        <w:t xml:space="preserve">If some parts of the LED display are different from the rest in color, the color of these areas can be adjusted by modifying the corresponding calibration coefficients. </w:t>
      </w:r>
    </w:p>
    <w:p w14:paraId="486919BE" w14:textId="77777777" w:rsidR="00BB7C16" w:rsidRDefault="00D0085C" w:rsidP="008D5B63">
      <w:pPr>
        <w:pStyle w:val="Step"/>
      </w:pPr>
      <w:r>
        <w:t>Select the areas to be adjusted. Fig.5-</w:t>
      </w:r>
      <w:r w:rsidR="00EC356C">
        <w:rPr>
          <w:rFonts w:hint="eastAsia"/>
        </w:rPr>
        <w:t>10</w:t>
      </w:r>
      <w:r w:rsidR="0056264A">
        <w:rPr>
          <w:rFonts w:hint="eastAsia"/>
        </w:rPr>
        <w:t>1</w:t>
      </w:r>
      <w:r>
        <w:t xml:space="preserve"> shows the page for area selecting.</w:t>
      </w:r>
    </w:p>
    <w:p w14:paraId="36E02003" w14:textId="4F38F206" w:rsidR="00E87BE1" w:rsidRDefault="00E87BE1" w:rsidP="00E87BE1">
      <w:pPr>
        <w:pStyle w:val="FigureDescription"/>
      </w:pPr>
      <w:r>
        <w:t>The page for selecting the area to be adjusted</w:t>
      </w:r>
    </w:p>
    <w:p w14:paraId="030D6565" w14:textId="77777777" w:rsidR="00BB7C16" w:rsidRDefault="00D0085C" w:rsidP="00E87BE1">
      <w:pPr>
        <w:pStyle w:val="Figure"/>
      </w:pPr>
      <w:r>
        <w:rPr>
          <w:noProof/>
        </w:rPr>
        <w:drawing>
          <wp:inline distT="0" distB="0" distL="0" distR="0" wp14:anchorId="0BBE9E8A" wp14:editId="5152C678">
            <wp:extent cx="4680000" cy="3463852"/>
            <wp:effectExtent l="0" t="0" r="6350" b="3810"/>
            <wp:docPr id="183" name="图片 183" descr="说明: 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83" descr="说明: 图4"/>
                    <pic:cNvPicPr>
                      <a:picLocks noChangeAspect="1" noChangeArrowheads="1"/>
                    </pic:cNvPicPr>
                  </pic:nvPicPr>
                  <pic:blipFill>
                    <a:blip r:embed="rId224"/>
                    <a:srcRect/>
                    <a:stretch>
                      <a:fillRect/>
                    </a:stretch>
                  </pic:blipFill>
                  <pic:spPr>
                    <a:xfrm>
                      <a:off x="0" y="0"/>
                      <a:ext cx="4680000" cy="3463852"/>
                    </a:xfrm>
                    <a:prstGeom prst="rect">
                      <a:avLst/>
                    </a:prstGeom>
                    <a:noFill/>
                    <a:ln w="9525">
                      <a:noFill/>
                      <a:miter lim="800000"/>
                      <a:headEnd/>
                      <a:tailEnd/>
                    </a:ln>
                  </pic:spPr>
                </pic:pic>
              </a:graphicData>
            </a:graphic>
          </wp:inline>
        </w:drawing>
      </w:r>
    </w:p>
    <w:p w14:paraId="56A9AF56" w14:textId="77777777" w:rsidR="00E87BE1" w:rsidRDefault="00E87BE1"/>
    <w:p w14:paraId="68E5AB3A" w14:textId="77777777" w:rsidR="00BB7C16" w:rsidRDefault="00D0085C" w:rsidP="008D5B63">
      <w:pPr>
        <w:pStyle w:val="Step"/>
      </w:pPr>
      <w:r>
        <w:t>Select the adjustment type. If Adjust Own Effect option is selected, the color adjustment of selected area is independent to the other areas of the LED display. If Effect As Other Selected Area option is selected, the color of the selected area will be adjusted according to the reference area color. The selected area color will look similar to the reference area color after the adjustment operation. Shown in Fig.5-</w:t>
      </w:r>
      <w:r>
        <w:rPr>
          <w:rFonts w:hint="eastAsia"/>
        </w:rPr>
        <w:t>10</w:t>
      </w:r>
      <w:r w:rsidR="0056264A">
        <w:rPr>
          <w:rFonts w:hint="eastAsia"/>
        </w:rPr>
        <w:t>2</w:t>
      </w:r>
      <w:r>
        <w:t xml:space="preserve"> and Fig.5-</w:t>
      </w:r>
      <w:r>
        <w:rPr>
          <w:rFonts w:hint="eastAsia"/>
        </w:rPr>
        <w:t>10</w:t>
      </w:r>
      <w:r w:rsidR="0056264A">
        <w:rPr>
          <w:rFonts w:hint="eastAsia"/>
        </w:rPr>
        <w:t>3</w:t>
      </w:r>
      <w:r>
        <w:t xml:space="preserve"> are the page for the two adjustment type respectively.</w:t>
      </w:r>
    </w:p>
    <w:p w14:paraId="6E827A00" w14:textId="1E8F3AD4" w:rsidR="00E87BE1" w:rsidRDefault="00E87BE1" w:rsidP="00E87BE1">
      <w:pPr>
        <w:pStyle w:val="FigureDescription"/>
      </w:pPr>
      <w:r>
        <w:lastRenderedPageBreak/>
        <w:t>The page for Adjust Own Effect option</w:t>
      </w:r>
    </w:p>
    <w:p w14:paraId="4DE6BA3E" w14:textId="77777777" w:rsidR="00BB7C16" w:rsidRDefault="00D0085C" w:rsidP="00E87BE1">
      <w:pPr>
        <w:pStyle w:val="Figure"/>
      </w:pPr>
      <w:r>
        <w:rPr>
          <w:noProof/>
        </w:rPr>
        <w:drawing>
          <wp:inline distT="0" distB="0" distL="0" distR="0" wp14:anchorId="40425A1C" wp14:editId="5C9AB418">
            <wp:extent cx="4680000" cy="3428982"/>
            <wp:effectExtent l="0" t="0" r="6350" b="635"/>
            <wp:docPr id="184" name="图片 123" descr="说明: 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23" descr="说明: 图4"/>
                    <pic:cNvPicPr>
                      <a:picLocks noChangeAspect="1" noChangeArrowheads="1"/>
                    </pic:cNvPicPr>
                  </pic:nvPicPr>
                  <pic:blipFill>
                    <a:blip r:embed="rId225"/>
                    <a:srcRect/>
                    <a:stretch>
                      <a:fillRect/>
                    </a:stretch>
                  </pic:blipFill>
                  <pic:spPr>
                    <a:xfrm>
                      <a:off x="0" y="0"/>
                      <a:ext cx="4680000" cy="3428982"/>
                    </a:xfrm>
                    <a:prstGeom prst="rect">
                      <a:avLst/>
                    </a:prstGeom>
                    <a:noFill/>
                    <a:ln w="9525">
                      <a:noFill/>
                      <a:miter lim="800000"/>
                      <a:headEnd/>
                      <a:tailEnd/>
                    </a:ln>
                  </pic:spPr>
                </pic:pic>
              </a:graphicData>
            </a:graphic>
          </wp:inline>
        </w:drawing>
      </w:r>
    </w:p>
    <w:p w14:paraId="2783C520" w14:textId="6B7E7CB1" w:rsidR="00BB7C16" w:rsidRDefault="00BB7C16">
      <w:pPr>
        <w:pStyle w:val="aa"/>
      </w:pPr>
    </w:p>
    <w:p w14:paraId="5310517D" w14:textId="34130D31" w:rsidR="00E87BE1" w:rsidRPr="00E87BE1" w:rsidRDefault="00E87BE1" w:rsidP="00E87BE1">
      <w:pPr>
        <w:pStyle w:val="FigureDescription"/>
      </w:pPr>
      <w:r>
        <w:t>The page for Effect As Other Selected Area</w:t>
      </w:r>
    </w:p>
    <w:p w14:paraId="052E25FC" w14:textId="77777777" w:rsidR="00BB7C16" w:rsidRDefault="00D0085C" w:rsidP="00E87BE1">
      <w:pPr>
        <w:pStyle w:val="Figure"/>
      </w:pPr>
      <w:r>
        <w:rPr>
          <w:noProof/>
        </w:rPr>
        <w:drawing>
          <wp:inline distT="0" distB="0" distL="0" distR="0" wp14:anchorId="104ED6B8" wp14:editId="01532166">
            <wp:extent cx="4680000" cy="3395283"/>
            <wp:effectExtent l="0" t="0" r="6350" b="0"/>
            <wp:docPr id="185" name="图片 185" descr="说明: 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85" descr="说明: 图4"/>
                    <pic:cNvPicPr>
                      <a:picLocks noChangeAspect="1" noChangeArrowheads="1"/>
                    </pic:cNvPicPr>
                  </pic:nvPicPr>
                  <pic:blipFill>
                    <a:blip r:embed="rId226"/>
                    <a:srcRect/>
                    <a:stretch>
                      <a:fillRect/>
                    </a:stretch>
                  </pic:blipFill>
                  <pic:spPr>
                    <a:xfrm>
                      <a:off x="0" y="0"/>
                      <a:ext cx="4680000" cy="3395283"/>
                    </a:xfrm>
                    <a:prstGeom prst="rect">
                      <a:avLst/>
                    </a:prstGeom>
                    <a:noFill/>
                    <a:ln w="9525">
                      <a:noFill/>
                      <a:miter lim="800000"/>
                      <a:headEnd/>
                      <a:tailEnd/>
                    </a:ln>
                  </pic:spPr>
                </pic:pic>
              </a:graphicData>
            </a:graphic>
          </wp:inline>
        </w:drawing>
      </w:r>
    </w:p>
    <w:p w14:paraId="5673E15A" w14:textId="781EDCFA" w:rsidR="00BB7C16" w:rsidRDefault="00BB7C16">
      <w:pPr>
        <w:pStyle w:val="aa"/>
      </w:pPr>
    </w:p>
    <w:tbl>
      <w:tblPr>
        <w:tblW w:w="7938" w:type="dxa"/>
        <w:tblInd w:w="1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0"/>
        <w:gridCol w:w="6778"/>
      </w:tblGrid>
      <w:tr w:rsidR="00BB7C16" w14:paraId="529682D3" w14:textId="77777777" w:rsidTr="00E87BE1">
        <w:tc>
          <w:tcPr>
            <w:tcW w:w="1372" w:type="dxa"/>
            <w:vAlign w:val="center"/>
          </w:tcPr>
          <w:p w14:paraId="2D215751" w14:textId="77777777" w:rsidR="00BB7C16" w:rsidRDefault="00BB7C16" w:rsidP="000015D9">
            <w:pPr>
              <w:pStyle w:val="TableText"/>
              <w:rPr>
                <w:b/>
              </w:rPr>
            </w:pPr>
            <w:r w:rsidRPr="00BB7C16">
              <w:object w:dxaOrig="480" w:dyaOrig="735" w14:anchorId="20F3D917">
                <v:shape id="_x0000_i1048" type="#_x0000_t75" style="width:24.7pt;height:36pt" o:ole="">
                  <v:imagedata r:id="rId28" o:title=""/>
                </v:shape>
                <o:OLEObject Type="Embed" ProgID="PBrush" ShapeID="_x0000_i1048" DrawAspect="Content" ObjectID="_1560084423" r:id="rId227"/>
              </w:object>
            </w:r>
          </w:p>
        </w:tc>
        <w:tc>
          <w:tcPr>
            <w:tcW w:w="8282" w:type="dxa"/>
            <w:vAlign w:val="center"/>
          </w:tcPr>
          <w:p w14:paraId="731F91AB" w14:textId="77777777" w:rsidR="00BB7C16" w:rsidRDefault="00D0085C" w:rsidP="000015D9">
            <w:pPr>
              <w:pStyle w:val="TableText"/>
            </w:pPr>
            <w:r>
              <w:t>Note:</w:t>
            </w:r>
          </w:p>
          <w:p w14:paraId="1D2445C2" w14:textId="77777777" w:rsidR="00BB7C16" w:rsidRDefault="00D0085C" w:rsidP="000015D9">
            <w:pPr>
              <w:pStyle w:val="TableText"/>
              <w:numPr>
                <w:ilvl w:val="0"/>
                <w:numId w:val="18"/>
              </w:numPr>
            </w:pPr>
            <w:r>
              <w:t>If Adjust Own Effect option is selected, NovaLCT-Mars will acquire the calibration coefficients of the selected area for the hardware. Adjustment on these coefficients is independent to the other area of the LED display.</w:t>
            </w:r>
          </w:p>
          <w:p w14:paraId="1394E80A" w14:textId="77777777" w:rsidR="00BB7C16" w:rsidRDefault="00D0085C" w:rsidP="000015D9">
            <w:pPr>
              <w:pStyle w:val="TableText"/>
              <w:numPr>
                <w:ilvl w:val="0"/>
                <w:numId w:val="18"/>
              </w:numPr>
            </w:pPr>
            <w:r>
              <w:t xml:space="preserve">If Effect As Other Selected Area is selected, NovaLCT-Mars will adjust the calibration coefficients of the selected area according to those of the reference areas and make the selected area looks similar to the reference areas in color. The nearer the reference areas are to the area being adjusted, the better the adjustment result will be. </w:t>
            </w:r>
          </w:p>
        </w:tc>
      </w:tr>
    </w:tbl>
    <w:p w14:paraId="7325C585" w14:textId="77777777" w:rsidR="00BB7C16" w:rsidRDefault="00BB7C16">
      <w:pPr>
        <w:rPr>
          <w:rFonts w:ascii="Times New Roman" w:hAnsi="Times New Roman"/>
        </w:rPr>
      </w:pPr>
    </w:p>
    <w:p w14:paraId="1F13C809" w14:textId="77777777" w:rsidR="00BB7C16" w:rsidRDefault="00D0085C" w:rsidP="008D5B63">
      <w:pPr>
        <w:pStyle w:val="Step"/>
      </w:pPr>
      <w:r>
        <w:t xml:space="preserve">Adjust the calibration coefficients. This step is similar to that for a new receiver card. Please refer to </w:t>
      </w:r>
      <w:hyperlink w:anchor="系数调整步骤3" w:history="1">
        <w:r>
          <w:rPr>
            <w:rStyle w:val="af0"/>
            <w:rFonts w:ascii="Times New Roman" w:hAnsi="Times New Roman"/>
            <w:b/>
          </w:rPr>
          <w:t>5.</w:t>
        </w:r>
        <w:r>
          <w:rPr>
            <w:rStyle w:val="af0"/>
            <w:rFonts w:ascii="Times New Roman" w:hAnsi="Times New Roman" w:hint="eastAsia"/>
            <w:b/>
          </w:rPr>
          <w:t>9</w:t>
        </w:r>
        <w:r>
          <w:rPr>
            <w:rStyle w:val="af0"/>
            <w:rFonts w:ascii="Times New Roman" w:hAnsi="Times New Roman"/>
            <w:b/>
          </w:rPr>
          <w:t xml:space="preserve">.2.3 Set coefficients for a new scan board </w:t>
        </w:r>
        <w:r>
          <w:rPr>
            <w:rStyle w:val="af0"/>
            <w:rFonts w:ascii="Times New Roman" w:hAnsi="Times New Roman"/>
          </w:rPr>
          <w:t>-&gt;</w:t>
        </w:r>
        <w:r>
          <w:rPr>
            <w:rStyle w:val="af0"/>
            <w:rFonts w:ascii="Times New Roman" w:hAnsi="Times New Roman"/>
            <w:b/>
          </w:rPr>
          <w:t>Step 3</w:t>
        </w:r>
      </w:hyperlink>
      <w:r>
        <w:t xml:space="preserve"> for more details.</w:t>
      </w:r>
    </w:p>
    <w:p w14:paraId="3F41694A" w14:textId="77777777" w:rsidR="00BB7C16" w:rsidRDefault="00D0085C" w:rsidP="008D5B63">
      <w:pPr>
        <w:pStyle w:val="Step"/>
      </w:pPr>
      <w:r>
        <w:t xml:space="preserve">Click the </w:t>
      </w:r>
      <w:r>
        <w:rPr>
          <w:b/>
        </w:rPr>
        <w:t>Save</w:t>
      </w:r>
      <w:r>
        <w:t xml:space="preserve"> button to save the adjusted calibration coefficients to the hardware. The save coefficients won’t be lost even the system is powered off. Shown in Fig.5-</w:t>
      </w:r>
      <w:r>
        <w:rPr>
          <w:rFonts w:hint="eastAsia"/>
        </w:rPr>
        <w:t>10</w:t>
      </w:r>
      <w:r w:rsidR="0056264A">
        <w:rPr>
          <w:rFonts w:hint="eastAsia"/>
        </w:rPr>
        <w:t>4</w:t>
      </w:r>
      <w:r>
        <w:rPr>
          <w:rFonts w:hint="eastAsia"/>
        </w:rPr>
        <w:t xml:space="preserve"> </w:t>
      </w:r>
      <w:r>
        <w:t xml:space="preserve">is the page for saving the calibration coefficients. </w:t>
      </w:r>
      <w:r>
        <w:rPr>
          <w:rFonts w:hint="eastAsia"/>
        </w:rPr>
        <w:t xml:space="preserve"> </w:t>
      </w:r>
    </w:p>
    <w:p w14:paraId="4B711DE3" w14:textId="1D5AD176" w:rsidR="00BB7C16" w:rsidRPr="0056264A" w:rsidRDefault="00E87BE1" w:rsidP="00E87BE1">
      <w:pPr>
        <w:pStyle w:val="FigureDescription"/>
      </w:pPr>
      <w:r>
        <w:t>The page to save the calibration coefficients</w:t>
      </w:r>
    </w:p>
    <w:p w14:paraId="4D947DC8" w14:textId="77777777" w:rsidR="00BB7C16" w:rsidRDefault="00D0085C" w:rsidP="00E87BE1">
      <w:pPr>
        <w:pStyle w:val="Figure"/>
      </w:pPr>
      <w:r>
        <w:rPr>
          <w:noProof/>
        </w:rPr>
        <w:drawing>
          <wp:inline distT="0" distB="0" distL="0" distR="0" wp14:anchorId="45DC0A57" wp14:editId="380C86F2">
            <wp:extent cx="4680000" cy="3432892"/>
            <wp:effectExtent l="0" t="0" r="6350" b="0"/>
            <wp:docPr id="187" name="图片 126" descr="说明: 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26" descr="说明: 图4"/>
                    <pic:cNvPicPr>
                      <a:picLocks noChangeAspect="1" noChangeArrowheads="1"/>
                    </pic:cNvPicPr>
                  </pic:nvPicPr>
                  <pic:blipFill>
                    <a:blip r:embed="rId228"/>
                    <a:srcRect/>
                    <a:stretch>
                      <a:fillRect/>
                    </a:stretch>
                  </pic:blipFill>
                  <pic:spPr>
                    <a:xfrm>
                      <a:off x="0" y="0"/>
                      <a:ext cx="4680000" cy="3432892"/>
                    </a:xfrm>
                    <a:prstGeom prst="rect">
                      <a:avLst/>
                    </a:prstGeom>
                    <a:noFill/>
                    <a:ln w="9525">
                      <a:noFill/>
                      <a:miter lim="800000"/>
                      <a:headEnd/>
                      <a:tailEnd/>
                    </a:ln>
                  </pic:spPr>
                </pic:pic>
              </a:graphicData>
            </a:graphic>
          </wp:inline>
        </w:drawing>
      </w:r>
    </w:p>
    <w:p w14:paraId="54AA4636" w14:textId="1F6C6B3D" w:rsidR="00BB7C16" w:rsidRDefault="00BB7C16">
      <w:pPr>
        <w:pStyle w:val="aa"/>
      </w:pPr>
    </w:p>
    <w:p w14:paraId="75802CF3" w14:textId="77777777" w:rsidR="00BB7C16" w:rsidRDefault="00D0085C">
      <w:r>
        <w:t xml:space="preserve">The adjustment operations in Step 2 and Step 3 can also be applied to other areas that need the same adjustment. Click </w:t>
      </w:r>
      <w:r>
        <w:rPr>
          <w:b/>
        </w:rPr>
        <w:t>Apply The Effect To Other Area</w:t>
      </w:r>
      <w:r>
        <w:t xml:space="preserve"> item on Fig.5-</w:t>
      </w:r>
      <w:r>
        <w:rPr>
          <w:rFonts w:hint="eastAsia"/>
        </w:rPr>
        <w:t>10</w:t>
      </w:r>
      <w:r w:rsidR="0056264A">
        <w:rPr>
          <w:rFonts w:hint="eastAsia"/>
        </w:rPr>
        <w:t>4</w:t>
      </w:r>
      <w:r>
        <w:t xml:space="preserve"> to open the page for setting. Shown in Fig.5-</w:t>
      </w:r>
      <w:r>
        <w:rPr>
          <w:rFonts w:hint="eastAsia"/>
        </w:rPr>
        <w:t>10</w:t>
      </w:r>
      <w:r w:rsidR="0056264A">
        <w:rPr>
          <w:rFonts w:hint="eastAsia"/>
        </w:rPr>
        <w:t>5</w:t>
      </w:r>
      <w:r>
        <w:t xml:space="preserve"> is the page for Apply The Effect To Other Area.</w:t>
      </w:r>
    </w:p>
    <w:p w14:paraId="73DE4B46" w14:textId="31FAB717" w:rsidR="00E87BE1" w:rsidRDefault="00E87BE1" w:rsidP="00E87BE1">
      <w:pPr>
        <w:pStyle w:val="FigureDescription"/>
      </w:pPr>
      <w:r>
        <w:lastRenderedPageBreak/>
        <w:t>The page for Apply The Effect To Other area</w:t>
      </w:r>
    </w:p>
    <w:p w14:paraId="51496A13" w14:textId="77777777" w:rsidR="00BB7C16" w:rsidRDefault="00D0085C" w:rsidP="00E87BE1">
      <w:pPr>
        <w:pStyle w:val="Figure"/>
      </w:pPr>
      <w:r>
        <w:rPr>
          <w:noProof/>
        </w:rPr>
        <w:drawing>
          <wp:inline distT="0" distB="0" distL="0" distR="0" wp14:anchorId="10965E7C" wp14:editId="10B34D61">
            <wp:extent cx="4680000" cy="3373616"/>
            <wp:effectExtent l="0" t="0" r="6350" b="0"/>
            <wp:docPr id="188" name="图片 127" descr="说明: 图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27" descr="说明: 图4"/>
                    <pic:cNvPicPr>
                      <a:picLocks noChangeAspect="1" noChangeArrowheads="1"/>
                    </pic:cNvPicPr>
                  </pic:nvPicPr>
                  <pic:blipFill>
                    <a:blip r:embed="rId229"/>
                    <a:srcRect/>
                    <a:stretch>
                      <a:fillRect/>
                    </a:stretch>
                  </pic:blipFill>
                  <pic:spPr>
                    <a:xfrm>
                      <a:off x="0" y="0"/>
                      <a:ext cx="4680000" cy="3373616"/>
                    </a:xfrm>
                    <a:prstGeom prst="rect">
                      <a:avLst/>
                    </a:prstGeom>
                    <a:noFill/>
                    <a:ln w="9525">
                      <a:noFill/>
                      <a:miter lim="800000"/>
                      <a:headEnd/>
                      <a:tailEnd/>
                    </a:ln>
                  </pic:spPr>
                </pic:pic>
              </a:graphicData>
            </a:graphic>
          </wp:inline>
        </w:drawing>
      </w:r>
    </w:p>
    <w:p w14:paraId="0877483A" w14:textId="218B30DD" w:rsidR="00BB7C16" w:rsidRDefault="00BB7C16">
      <w:pPr>
        <w:pStyle w:val="aa"/>
      </w:pPr>
    </w:p>
    <w:p w14:paraId="631A8D12" w14:textId="77777777" w:rsidR="00BB7C16" w:rsidRDefault="00D0085C">
      <w:pPr>
        <w:rPr>
          <w:b/>
        </w:rPr>
      </w:pPr>
      <w:r>
        <w:rPr>
          <w:b/>
        </w:rPr>
        <w:t>Apply</w:t>
      </w:r>
    </w:p>
    <w:p w14:paraId="0CA2C7A1" w14:textId="77777777" w:rsidR="00BB7C16" w:rsidRDefault="00D0085C">
      <w:r>
        <w:t>Apply adjustment operations to the selected area.</w:t>
      </w:r>
    </w:p>
    <w:tbl>
      <w:tblPr>
        <w:tblW w:w="7938" w:type="dxa"/>
        <w:tblInd w:w="1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5"/>
        <w:gridCol w:w="6993"/>
      </w:tblGrid>
      <w:tr w:rsidR="00BB7C16" w14:paraId="5DE9DA00" w14:textId="77777777" w:rsidTr="00E87BE1">
        <w:tc>
          <w:tcPr>
            <w:tcW w:w="1113" w:type="dxa"/>
            <w:vAlign w:val="center"/>
          </w:tcPr>
          <w:p w14:paraId="5BD12807" w14:textId="77777777" w:rsidR="00BB7C16" w:rsidRDefault="00BB7C16" w:rsidP="000015D9">
            <w:pPr>
              <w:pStyle w:val="TableText"/>
              <w:rPr>
                <w:b/>
              </w:rPr>
            </w:pPr>
            <w:r w:rsidRPr="00BB7C16">
              <w:object w:dxaOrig="480" w:dyaOrig="735" w14:anchorId="4405EEF9">
                <v:shape id="_x0000_i1049" type="#_x0000_t75" style="width:24.2pt;height:36.55pt" o:ole="">
                  <v:imagedata r:id="rId28" o:title=""/>
                </v:shape>
                <o:OLEObject Type="Embed" ProgID="PBrush" ShapeID="_x0000_i1049" DrawAspect="Content" ObjectID="_1560084424" r:id="rId230"/>
              </w:object>
            </w:r>
          </w:p>
        </w:tc>
        <w:tc>
          <w:tcPr>
            <w:tcW w:w="8591" w:type="dxa"/>
            <w:vAlign w:val="center"/>
          </w:tcPr>
          <w:p w14:paraId="01F98BC2" w14:textId="77777777" w:rsidR="00BB7C16" w:rsidRDefault="00D0085C" w:rsidP="000015D9">
            <w:pPr>
              <w:pStyle w:val="TableText"/>
            </w:pPr>
            <w:r>
              <w:t>Note:</w:t>
            </w:r>
          </w:p>
          <w:p w14:paraId="5D734494" w14:textId="77777777" w:rsidR="00BB7C16" w:rsidRDefault="00D0085C" w:rsidP="000015D9">
            <w:pPr>
              <w:pStyle w:val="TableText"/>
              <w:numPr>
                <w:ilvl w:val="0"/>
                <w:numId w:val="19"/>
              </w:numPr>
            </w:pPr>
            <w:r>
              <w:t>If the adjustment operations are to be applied to another area, the problem of this area should be similar to the area selected in Step 1. Otherwise, don’t apply the operations to this area.</w:t>
            </w:r>
          </w:p>
          <w:p w14:paraId="2A1AB6F7" w14:textId="77777777" w:rsidR="00BB7C16" w:rsidRDefault="00D0085C" w:rsidP="000015D9">
            <w:pPr>
              <w:pStyle w:val="TableText"/>
              <w:numPr>
                <w:ilvl w:val="0"/>
                <w:numId w:val="19"/>
              </w:numPr>
            </w:pPr>
            <w:r>
              <w:t xml:space="preserve">If the adjustment result of the new area is satisfying after applying the operations, click </w:t>
            </w:r>
            <w:r>
              <w:rPr>
                <w:b/>
              </w:rPr>
              <w:t>Save</w:t>
            </w:r>
            <w:r>
              <w:t xml:space="preserve"> button again to save the adjusted calibration coefficients to the hardware.</w:t>
            </w:r>
          </w:p>
        </w:tc>
      </w:tr>
    </w:tbl>
    <w:p w14:paraId="6F5D1BA5" w14:textId="77777777" w:rsidR="00BB7C16" w:rsidRDefault="00BB7C16">
      <w:pPr>
        <w:rPr>
          <w:rFonts w:ascii="Times New Roman" w:hAnsi="Times New Roman"/>
        </w:rPr>
      </w:pPr>
    </w:p>
    <w:p w14:paraId="61FA8D7D" w14:textId="77777777" w:rsidR="00BB7C16" w:rsidRDefault="00D0085C" w:rsidP="00E87BE1">
      <w:pPr>
        <w:pStyle w:val="41"/>
      </w:pPr>
      <w:r>
        <w:t>Erase or reload Coefficients</w:t>
      </w:r>
    </w:p>
    <w:p w14:paraId="6412DAAF" w14:textId="77777777" w:rsidR="00BB7C16" w:rsidRDefault="00D0085C">
      <w:r>
        <w:t>Shown in Fig.5-</w:t>
      </w:r>
      <w:r>
        <w:rPr>
          <w:rFonts w:hint="eastAsia"/>
        </w:rPr>
        <w:t>10</w:t>
      </w:r>
      <w:r w:rsidR="00F66277">
        <w:rPr>
          <w:rFonts w:hint="eastAsia"/>
        </w:rPr>
        <w:t>6</w:t>
      </w:r>
      <w:r>
        <w:t xml:space="preserve"> is the page for </w:t>
      </w:r>
      <w:bookmarkStart w:id="127" w:name="OLE_LINK130"/>
      <w:bookmarkStart w:id="128" w:name="OLE_LINK131"/>
      <w:r>
        <w:t>erasing/reload calibration coefficients</w:t>
      </w:r>
      <w:bookmarkEnd w:id="127"/>
      <w:bookmarkEnd w:id="128"/>
      <w:r>
        <w:t>.</w:t>
      </w:r>
    </w:p>
    <w:p w14:paraId="425C6974" w14:textId="77777777" w:rsidR="00BB7C16" w:rsidRDefault="00D0085C" w:rsidP="00E87BE1">
      <w:pPr>
        <w:pStyle w:val="ItemList"/>
        <w:rPr>
          <w:rFonts w:hint="default"/>
        </w:rPr>
      </w:pPr>
      <w:r>
        <w:rPr>
          <w:b/>
        </w:rPr>
        <w:t xml:space="preserve">Erase coefficients: </w:t>
      </w:r>
      <w:r>
        <w:t>erasing calibration coefficients of the whole display or any cabinets.</w:t>
      </w:r>
    </w:p>
    <w:p w14:paraId="6E4666F9" w14:textId="77777777" w:rsidR="00BB7C16" w:rsidRDefault="00D0085C" w:rsidP="00E87BE1">
      <w:pPr>
        <w:pStyle w:val="ItemList"/>
        <w:rPr>
          <w:rFonts w:hint="default"/>
          <w:b/>
        </w:rPr>
      </w:pPr>
      <w:r>
        <w:rPr>
          <w:b/>
        </w:rPr>
        <w:t xml:space="preserve">Reload coefficients: </w:t>
      </w:r>
      <w:r>
        <w:t>reload the calibration coefficients lastly saved in hardware.</w:t>
      </w:r>
    </w:p>
    <w:p w14:paraId="105C801E" w14:textId="47ABC64E" w:rsidR="00E87BE1" w:rsidRDefault="00E87BE1" w:rsidP="00E87BE1">
      <w:pPr>
        <w:pStyle w:val="FigureDescription"/>
      </w:pPr>
      <w:r>
        <w:lastRenderedPageBreak/>
        <w:t>The page for erasing calibration coefficients</w:t>
      </w:r>
    </w:p>
    <w:p w14:paraId="18F6185B" w14:textId="5FBA7D0F" w:rsidR="00BB7C16" w:rsidRDefault="00D0085C" w:rsidP="00E87BE1">
      <w:pPr>
        <w:pStyle w:val="Figure"/>
      </w:pPr>
      <w:r>
        <w:rPr>
          <w:noProof/>
        </w:rPr>
        <w:drawing>
          <wp:inline distT="0" distB="0" distL="0" distR="0" wp14:anchorId="32ADB1FB" wp14:editId="1FAC17DB">
            <wp:extent cx="4680000" cy="3865241"/>
            <wp:effectExtent l="0" t="0" r="6350" b="254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90"/>
                    <pic:cNvPicPr>
                      <a:picLocks noChangeAspect="1" noChangeArrowheads="1"/>
                    </pic:cNvPicPr>
                  </pic:nvPicPr>
                  <pic:blipFill>
                    <a:blip r:embed="rId231"/>
                    <a:srcRect/>
                    <a:stretch>
                      <a:fillRect/>
                    </a:stretch>
                  </pic:blipFill>
                  <pic:spPr>
                    <a:xfrm>
                      <a:off x="0" y="0"/>
                      <a:ext cx="4680000" cy="3865241"/>
                    </a:xfrm>
                    <a:prstGeom prst="rect">
                      <a:avLst/>
                    </a:prstGeom>
                    <a:noFill/>
                    <a:ln w="9525">
                      <a:noFill/>
                      <a:miter lim="800000"/>
                      <a:headEnd/>
                      <a:tailEnd/>
                    </a:ln>
                  </pic:spPr>
                </pic:pic>
              </a:graphicData>
            </a:graphic>
          </wp:inline>
        </w:drawing>
      </w:r>
    </w:p>
    <w:p w14:paraId="34110877" w14:textId="77777777" w:rsidR="00BB7C16" w:rsidRDefault="00BB7C16">
      <w:pPr>
        <w:rPr>
          <w:b/>
        </w:rPr>
      </w:pPr>
    </w:p>
    <w:p w14:paraId="0C7E99EC" w14:textId="77777777" w:rsidR="00BB7C16" w:rsidRDefault="00D0085C" w:rsidP="00E87BE1">
      <w:pPr>
        <w:pStyle w:val="ItemList"/>
        <w:rPr>
          <w:rFonts w:hint="default"/>
        </w:rPr>
      </w:pPr>
      <w:r>
        <w:t>Screen</w:t>
      </w:r>
    </w:p>
    <w:p w14:paraId="6FE39A4B" w14:textId="77777777" w:rsidR="00BB7C16" w:rsidRDefault="00D0085C" w:rsidP="00E87BE1">
      <w:pPr>
        <w:pStyle w:val="ItemListText"/>
        <w:rPr>
          <w:rFonts w:hint="default"/>
        </w:rPr>
      </w:pPr>
      <w:r>
        <w:t>Select this option to erase all calibration coefficients for the whole display.</w:t>
      </w:r>
    </w:p>
    <w:p w14:paraId="09A32BDB" w14:textId="77777777" w:rsidR="00BB7C16" w:rsidRDefault="00D0085C" w:rsidP="00E87BE1">
      <w:pPr>
        <w:pStyle w:val="ItemList"/>
        <w:rPr>
          <w:rFonts w:hint="default"/>
        </w:rPr>
      </w:pPr>
      <w:r>
        <w:t>Topology or List</w:t>
      </w:r>
    </w:p>
    <w:p w14:paraId="53D626BB" w14:textId="77777777" w:rsidR="00BB7C16" w:rsidRDefault="00D0085C" w:rsidP="00E87BE1">
      <w:pPr>
        <w:pStyle w:val="ItemListText"/>
        <w:rPr>
          <w:rFonts w:hint="default"/>
        </w:rPr>
      </w:pPr>
      <w:r>
        <w:t>Select this option to select the cabinets from the cabinet array sketch or the cabinet list of which the calibration coefficients are to be erased.</w:t>
      </w:r>
    </w:p>
    <w:tbl>
      <w:tblPr>
        <w:tblW w:w="7938" w:type="dxa"/>
        <w:tblInd w:w="1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0"/>
        <w:gridCol w:w="7108"/>
      </w:tblGrid>
      <w:tr w:rsidR="00BB7C16" w14:paraId="06E5A255" w14:textId="77777777" w:rsidTr="00E87BE1">
        <w:tc>
          <w:tcPr>
            <w:tcW w:w="970" w:type="dxa"/>
            <w:vAlign w:val="center"/>
          </w:tcPr>
          <w:p w14:paraId="5998BA49" w14:textId="77777777" w:rsidR="00BB7C16" w:rsidRDefault="00BB7C16" w:rsidP="000015D9">
            <w:pPr>
              <w:pStyle w:val="TableText"/>
              <w:rPr>
                <w:b/>
              </w:rPr>
            </w:pPr>
            <w:r w:rsidRPr="00BB7C16">
              <w:object w:dxaOrig="480" w:dyaOrig="735" w14:anchorId="0D1D22BF">
                <v:shape id="_x0000_i1050" type="#_x0000_t75" style="width:24.2pt;height:36.55pt" o:ole="">
                  <v:imagedata r:id="rId28" o:title=""/>
                </v:shape>
                <o:OLEObject Type="Embed" ProgID="PBrush" ShapeID="_x0000_i1050" DrawAspect="Content" ObjectID="_1560084425" r:id="rId232"/>
              </w:object>
            </w:r>
          </w:p>
        </w:tc>
        <w:tc>
          <w:tcPr>
            <w:tcW w:w="8730" w:type="dxa"/>
            <w:vAlign w:val="center"/>
          </w:tcPr>
          <w:p w14:paraId="532F6101" w14:textId="77777777" w:rsidR="00BB7C16" w:rsidRDefault="00D0085C" w:rsidP="000015D9">
            <w:pPr>
              <w:pStyle w:val="TableText"/>
            </w:pPr>
            <w:r>
              <w:t>Note:</w:t>
            </w:r>
          </w:p>
          <w:p w14:paraId="5BA93F13" w14:textId="77777777" w:rsidR="00BB7C16" w:rsidRDefault="00D0085C" w:rsidP="000015D9">
            <w:pPr>
              <w:pStyle w:val="TableText"/>
            </w:pPr>
            <w:r>
              <w:t>The calibration coefficients will be their default values after the erase operation. Make a copy of the calibration coefficients (save to a database file) for safety.</w:t>
            </w:r>
          </w:p>
        </w:tc>
      </w:tr>
    </w:tbl>
    <w:p w14:paraId="329155F8" w14:textId="77777777" w:rsidR="00BB7C16" w:rsidRPr="005C10B1" w:rsidRDefault="007B03D2" w:rsidP="00E87BE1">
      <w:pPr>
        <w:pStyle w:val="31"/>
      </w:pPr>
      <w:bookmarkStart w:id="129" w:name="_Toc484614445"/>
      <w:r w:rsidRPr="005C10B1">
        <w:t>Double</w:t>
      </w:r>
      <w:r w:rsidR="00D0085C" w:rsidRPr="005C10B1">
        <w:t xml:space="preserve"> </w:t>
      </w:r>
      <w:r w:rsidR="005C10B1" w:rsidRPr="005C10B1">
        <w:rPr>
          <w:rFonts w:hint="eastAsia"/>
        </w:rPr>
        <w:t xml:space="preserve">calibration </w:t>
      </w:r>
      <w:r w:rsidR="00D0085C" w:rsidRPr="005C10B1">
        <w:t>coefficients</w:t>
      </w:r>
      <w:bookmarkEnd w:id="129"/>
    </w:p>
    <w:p w14:paraId="0C9BE2B0" w14:textId="77777777" w:rsidR="008A23C2" w:rsidRDefault="008A23C2">
      <w:r>
        <w:t>Only the receiving card of A4/A5 support the function for the moment.</w:t>
      </w:r>
    </w:p>
    <w:p w14:paraId="53543A60" w14:textId="77777777" w:rsidR="00BB7C16" w:rsidRDefault="008A23C2">
      <w:r>
        <w:t xml:space="preserve">Calibration coefficients can be stored to factory area. </w:t>
      </w:r>
      <w:r w:rsidR="00FF47A7">
        <w:t>Normal calibration data are stored in application area. If you are not satisfied with the calibration coefficients of application area, the data of factory area can be restored to application area.</w:t>
      </w:r>
      <w:r>
        <w:t xml:space="preserve"> </w:t>
      </w:r>
      <w:bookmarkStart w:id="130" w:name="OLE_LINK35"/>
      <w:bookmarkStart w:id="131" w:name="OLE_LINK39"/>
      <w:bookmarkStart w:id="132" w:name="OLE_LINK38"/>
    </w:p>
    <w:p w14:paraId="615056CE" w14:textId="77777777" w:rsidR="005C10B1" w:rsidRPr="002A1039" w:rsidRDefault="00DE6C80" w:rsidP="005C10B1">
      <w:r w:rsidRPr="00DE6C80">
        <w:rPr>
          <w:noProof/>
        </w:rPr>
        <w:drawing>
          <wp:inline distT="0" distB="0" distL="0" distR="0" wp14:anchorId="31CAACF0" wp14:editId="47594BD4">
            <wp:extent cx="1259457" cy="344312"/>
            <wp:effectExtent l="0" t="0" r="0" b="0"/>
            <wp:docPr id="54" name="图片 8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1270168" cy="347240"/>
                    </a:xfrm>
                    <a:prstGeom prst="rect">
                      <a:avLst/>
                    </a:prstGeom>
                  </pic:spPr>
                </pic:pic>
              </a:graphicData>
            </a:graphic>
          </wp:inline>
        </w:drawing>
      </w:r>
      <w:r>
        <w:rPr>
          <w:rFonts w:hint="eastAsia"/>
        </w:rPr>
        <w:t xml:space="preserve"> </w:t>
      </w:r>
      <w:r w:rsidR="004E73FA">
        <w:rPr>
          <w:rFonts w:hint="eastAsia"/>
        </w:rPr>
        <w:t xml:space="preserve">button, which is usually in hide status to prevent random operations, cannot be displayed until entering </w:t>
      </w:r>
      <w:r w:rsidR="004E73FA">
        <w:t>“</w:t>
      </w:r>
      <w:r w:rsidR="004E73FA" w:rsidRPr="004E73FA">
        <w:rPr>
          <w:rFonts w:hint="eastAsia"/>
          <w:b/>
        </w:rPr>
        <w:t>admin</w:t>
      </w:r>
      <w:r w:rsidR="004E73FA">
        <w:t>”</w:t>
      </w:r>
      <w:r>
        <w:rPr>
          <w:rFonts w:hint="eastAsia"/>
        </w:rPr>
        <w:t xml:space="preserve"> </w:t>
      </w:r>
      <w:r w:rsidR="004E73FA">
        <w:rPr>
          <w:rFonts w:hint="eastAsia"/>
        </w:rPr>
        <w:t>on the keyboard.</w:t>
      </w:r>
    </w:p>
    <w:bookmarkEnd w:id="130"/>
    <w:bookmarkEnd w:id="131"/>
    <w:bookmarkEnd w:id="132"/>
    <w:p w14:paraId="455B1CD4" w14:textId="536DB905" w:rsidR="00E87BE1" w:rsidRDefault="00E87BE1" w:rsidP="00E87BE1">
      <w:pPr>
        <w:pStyle w:val="FigureDescription"/>
      </w:pPr>
      <w:r>
        <w:lastRenderedPageBreak/>
        <w:t>Reset coefficients</w:t>
      </w:r>
    </w:p>
    <w:p w14:paraId="621F062F" w14:textId="77777777" w:rsidR="00BB7C16" w:rsidRDefault="00CA5CE8" w:rsidP="00E87BE1">
      <w:pPr>
        <w:pStyle w:val="Figure"/>
      </w:pPr>
      <w:r w:rsidRPr="00CA5CE8">
        <w:rPr>
          <w:noProof/>
        </w:rPr>
        <w:drawing>
          <wp:inline distT="0" distB="0" distL="0" distR="0" wp14:anchorId="47BED949" wp14:editId="3B287001">
            <wp:extent cx="3960000" cy="2539512"/>
            <wp:effectExtent l="0" t="0" r="2540" b="0"/>
            <wp:docPr id="8964" name="图片 8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3960000" cy="2539512"/>
                    </a:xfrm>
                    <a:prstGeom prst="rect">
                      <a:avLst/>
                    </a:prstGeom>
                  </pic:spPr>
                </pic:pic>
              </a:graphicData>
            </a:graphic>
          </wp:inline>
        </w:drawing>
      </w:r>
    </w:p>
    <w:p w14:paraId="5B3D21BF" w14:textId="67C16D84" w:rsidR="00BB7C16" w:rsidRDefault="00BB7C16">
      <w:pPr>
        <w:pStyle w:val="aa"/>
      </w:pPr>
    </w:p>
    <w:p w14:paraId="53449313" w14:textId="02935F06" w:rsidR="00BB7C16" w:rsidRDefault="008A23C2" w:rsidP="00133914">
      <w:pPr>
        <w:pStyle w:val="21"/>
      </w:pPr>
      <w:bookmarkStart w:id="133" w:name="_Toc484614446"/>
      <w:r>
        <w:t>Multif</w:t>
      </w:r>
      <w:r w:rsidR="00D0085C">
        <w:t>unction Card Management</w:t>
      </w:r>
      <w:bookmarkEnd w:id="133"/>
    </w:p>
    <w:p w14:paraId="08CB0EF5" w14:textId="77777777" w:rsidR="00BB7C16" w:rsidRDefault="00D0085C">
      <w:r>
        <w:t xml:space="preserve">Management operations of the function card (also named multifunction card), such function card configuration, program loading, external device configuration, monitored data updating and power supply management, will be given in this section.  </w:t>
      </w:r>
    </w:p>
    <w:p w14:paraId="71097251" w14:textId="77777777" w:rsidR="00BB7C16" w:rsidRDefault="00D0085C">
      <w:r>
        <w:t>Shown in Fig.5-</w:t>
      </w:r>
      <w:r>
        <w:rPr>
          <w:rFonts w:hint="eastAsia"/>
        </w:rPr>
        <w:t>10</w:t>
      </w:r>
      <w:r w:rsidR="00F66277">
        <w:rPr>
          <w:rFonts w:hint="eastAsia"/>
        </w:rPr>
        <w:t>8</w:t>
      </w:r>
      <w:r>
        <w:t xml:space="preserve"> is the Function Card Management page when it is opened for the first time.</w:t>
      </w:r>
    </w:p>
    <w:p w14:paraId="37537FCF" w14:textId="195AF2E8" w:rsidR="00E87BE1" w:rsidRDefault="00E87BE1" w:rsidP="00E87BE1">
      <w:pPr>
        <w:pStyle w:val="FigureDescription"/>
      </w:pPr>
      <w:r>
        <w:t>The Function Card Management page</w:t>
      </w:r>
    </w:p>
    <w:p w14:paraId="127378CD" w14:textId="77777777" w:rsidR="00BB7C16" w:rsidRDefault="00D0085C" w:rsidP="00E87BE1">
      <w:pPr>
        <w:pStyle w:val="Figure"/>
      </w:pPr>
      <w:r>
        <w:rPr>
          <w:noProof/>
        </w:rPr>
        <w:drawing>
          <wp:inline distT="0" distB="0" distL="0" distR="0" wp14:anchorId="1B19317F" wp14:editId="2EF56C59">
            <wp:extent cx="4032000" cy="3128135"/>
            <wp:effectExtent l="0" t="0" r="6985" b="0"/>
            <wp:docPr id="193"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248"/>
                    <pic:cNvPicPr>
                      <a:picLocks noChangeAspect="1" noChangeArrowheads="1"/>
                    </pic:cNvPicPr>
                  </pic:nvPicPr>
                  <pic:blipFill>
                    <a:blip r:embed="rId235"/>
                    <a:srcRect/>
                    <a:stretch>
                      <a:fillRect/>
                    </a:stretch>
                  </pic:blipFill>
                  <pic:spPr>
                    <a:xfrm>
                      <a:off x="0" y="0"/>
                      <a:ext cx="4032000" cy="3128135"/>
                    </a:xfrm>
                    <a:prstGeom prst="rect">
                      <a:avLst/>
                    </a:prstGeom>
                    <a:noFill/>
                    <a:ln w="9525">
                      <a:noFill/>
                      <a:miter lim="800000"/>
                      <a:headEnd/>
                      <a:tailEnd/>
                    </a:ln>
                  </pic:spPr>
                </pic:pic>
              </a:graphicData>
            </a:graphic>
          </wp:inline>
        </w:drawing>
      </w:r>
    </w:p>
    <w:p w14:paraId="72EE0F2F" w14:textId="7837653C" w:rsidR="00BB7C16" w:rsidRDefault="00BB7C16">
      <w:pPr>
        <w:pStyle w:val="aa"/>
      </w:pPr>
    </w:p>
    <w:p w14:paraId="31C97F8D" w14:textId="77777777" w:rsidR="00BB7C16" w:rsidRDefault="00D0085C" w:rsidP="002E3EAD">
      <w:pPr>
        <w:pStyle w:val="31"/>
        <w:numPr>
          <w:ilvl w:val="2"/>
          <w:numId w:val="20"/>
        </w:numPr>
      </w:pPr>
      <w:bookmarkStart w:id="134" w:name="_Toc484614447"/>
      <w:r>
        <w:lastRenderedPageBreak/>
        <w:t>Function Card Configuration</w:t>
      </w:r>
      <w:bookmarkEnd w:id="134"/>
    </w:p>
    <w:p w14:paraId="1A2F1945" w14:textId="77777777" w:rsidR="00BB7C16" w:rsidRDefault="00D0085C">
      <w:r>
        <w:t>Use the menu or tool bar in the panel on the left of the Function Card Management page to configure the function card.</w:t>
      </w:r>
    </w:p>
    <w:p w14:paraId="1BE925C4" w14:textId="77777777" w:rsidR="00BB7C16" w:rsidRDefault="00D0085C" w:rsidP="00E87BE1">
      <w:pPr>
        <w:pStyle w:val="ItemList"/>
        <w:rPr>
          <w:rFonts w:hint="default"/>
        </w:rPr>
      </w:pPr>
      <w:r>
        <w:t>Add</w:t>
      </w:r>
    </w:p>
    <w:p w14:paraId="5A5A7E6F" w14:textId="77777777" w:rsidR="00BB7C16" w:rsidRDefault="00D0085C" w:rsidP="00E87BE1">
      <w:pPr>
        <w:pStyle w:val="SubItemList"/>
        <w:rPr>
          <w:b/>
        </w:rPr>
      </w:pPr>
      <w:r>
        <w:rPr>
          <w:b/>
        </w:rPr>
        <w:t>Serial Port</w:t>
      </w:r>
      <w:r>
        <w:t>--- add a function card which is connected to a serial port of the computer.</w:t>
      </w:r>
    </w:p>
    <w:p w14:paraId="5CB144EF" w14:textId="77777777" w:rsidR="00BB7C16" w:rsidRDefault="00D0085C" w:rsidP="00E87BE1">
      <w:pPr>
        <w:pStyle w:val="SubItemList"/>
      </w:pPr>
      <w:r>
        <w:t>Ethernet Port--- add a function card which is connected to a Ethernet port of the sending board (controller).</w:t>
      </w:r>
    </w:p>
    <w:p w14:paraId="17AE7226" w14:textId="77777777" w:rsidR="00BB7C16" w:rsidRDefault="00D0085C" w:rsidP="00E87BE1">
      <w:pPr>
        <w:pStyle w:val="ItemList"/>
        <w:rPr>
          <w:rFonts w:hint="default"/>
        </w:rPr>
      </w:pPr>
      <w:r>
        <w:t>Remove</w:t>
      </w:r>
    </w:p>
    <w:p w14:paraId="1A5DCFCF" w14:textId="77777777" w:rsidR="00BB7C16" w:rsidRDefault="00D0085C" w:rsidP="00E87BE1">
      <w:pPr>
        <w:pStyle w:val="ItemListText"/>
        <w:rPr>
          <w:rFonts w:hint="default"/>
        </w:rPr>
      </w:pPr>
      <w:r>
        <w:t>This is to remove the selected node. The selected node could be a function card, Ethernet port, sending board or a serial port.</w:t>
      </w:r>
    </w:p>
    <w:p w14:paraId="1BF9EDED" w14:textId="77777777" w:rsidR="00BB7C16" w:rsidRDefault="00D0085C" w:rsidP="00E87BE1">
      <w:pPr>
        <w:pStyle w:val="ItemList"/>
        <w:rPr>
          <w:rFonts w:hint="default"/>
        </w:rPr>
      </w:pPr>
      <w:r>
        <w:t>Rename</w:t>
      </w:r>
    </w:p>
    <w:p w14:paraId="5E2959A3" w14:textId="77777777" w:rsidR="00BB7C16" w:rsidRDefault="00D0085C" w:rsidP="00E87BE1">
      <w:pPr>
        <w:pStyle w:val="ItemListText"/>
        <w:rPr>
          <w:rFonts w:hint="default"/>
        </w:rPr>
      </w:pPr>
      <w:r>
        <w:t>This is to rename the selected function card.</w:t>
      </w:r>
    </w:p>
    <w:p w14:paraId="7360B96C" w14:textId="77777777" w:rsidR="00BB7C16" w:rsidRDefault="00D0085C" w:rsidP="00E87BE1">
      <w:pPr>
        <w:pStyle w:val="ItemList"/>
        <w:rPr>
          <w:rFonts w:hint="default"/>
        </w:rPr>
      </w:pPr>
      <w:r>
        <w:t>Serial port Operation</w:t>
      </w:r>
    </w:p>
    <w:p w14:paraId="60B6640F" w14:textId="77777777" w:rsidR="00BB7C16" w:rsidRDefault="00D0085C" w:rsidP="00E87BE1">
      <w:pPr>
        <w:pStyle w:val="ItemListText"/>
        <w:rPr>
          <w:rFonts w:hint="default"/>
        </w:rPr>
      </w:pPr>
      <w:r>
        <w:t>The corresponding menu item and tool bar button are only available when the following requirements are satisfied: The selected node is a serial port; the device connected to the serial port does not match the device type of the serial port or the serial port is disconnected.</w:t>
      </w:r>
    </w:p>
    <w:p w14:paraId="50298F28" w14:textId="77777777" w:rsidR="00BB7C16" w:rsidRDefault="00D0085C" w:rsidP="00E87BE1">
      <w:pPr>
        <w:pStyle w:val="SubItemList"/>
      </w:pPr>
      <w:r>
        <w:rPr>
          <w:b/>
        </w:rPr>
        <w:t>Modify Serial Port</w:t>
      </w:r>
      <w:r>
        <w:t>--- set the selected serial port as one that no function card has been configured for it.</w:t>
      </w:r>
    </w:p>
    <w:p w14:paraId="6565C719" w14:textId="77777777" w:rsidR="00BB7C16" w:rsidRDefault="00D0085C" w:rsidP="00E87BE1">
      <w:pPr>
        <w:pStyle w:val="SubItemList"/>
      </w:pPr>
      <w:r>
        <w:rPr>
          <w:b/>
        </w:rPr>
        <w:t>Replace Serial Port</w:t>
      </w:r>
      <w:r>
        <w:t xml:space="preserve">--- when the function card of the selected node is connected to a serial port other than that of the selected node, click this button to replace the selected node serial port with the one that is connected with the function card. </w:t>
      </w:r>
    </w:p>
    <w:p w14:paraId="0C93F48F" w14:textId="77777777" w:rsidR="00BB7C16" w:rsidRDefault="00D0085C" w:rsidP="00E87BE1">
      <w:pPr>
        <w:pStyle w:val="31"/>
      </w:pPr>
      <w:bookmarkStart w:id="135" w:name="_Toc484614448"/>
      <w:r>
        <w:t>Power Management</w:t>
      </w:r>
      <w:bookmarkEnd w:id="135"/>
    </w:p>
    <w:p w14:paraId="2319C9B3" w14:textId="77777777" w:rsidR="00BB7C16" w:rsidRDefault="00D0085C">
      <w:r>
        <w:t xml:space="preserve">Click the </w:t>
      </w:r>
      <w:r>
        <w:rPr>
          <w:b/>
        </w:rPr>
        <w:t>Power Management</w:t>
      </w:r>
      <w:r>
        <w:t xml:space="preserve"> button on the </w:t>
      </w:r>
      <w:r>
        <w:rPr>
          <w:b/>
        </w:rPr>
        <w:t>Function Card Management</w:t>
      </w:r>
      <w:r>
        <w:t xml:space="preserve"> page to open the page for power management. The Power Management page is shown in Fig.5-</w:t>
      </w:r>
      <w:r>
        <w:rPr>
          <w:rFonts w:hint="eastAsia"/>
        </w:rPr>
        <w:t>10</w:t>
      </w:r>
      <w:r w:rsidR="00F66277">
        <w:rPr>
          <w:rFonts w:hint="eastAsia"/>
        </w:rPr>
        <w:t>9</w:t>
      </w:r>
      <w:r>
        <w:t xml:space="preserve">. Circled in the page is the </w:t>
      </w:r>
      <w:r>
        <w:rPr>
          <w:b/>
        </w:rPr>
        <w:t>Power Management</w:t>
      </w:r>
      <w:r>
        <w:t xml:space="preserve"> button.</w:t>
      </w:r>
    </w:p>
    <w:p w14:paraId="045EF6C9" w14:textId="4A2E3537" w:rsidR="00E87BE1" w:rsidRDefault="00E87BE1" w:rsidP="00E87BE1">
      <w:pPr>
        <w:pStyle w:val="FigureDescription"/>
      </w:pPr>
      <w:r>
        <w:lastRenderedPageBreak/>
        <w:t>The page for power management</w:t>
      </w:r>
    </w:p>
    <w:p w14:paraId="2F5B90E6" w14:textId="77777777" w:rsidR="00BB7C16" w:rsidRDefault="00D0085C" w:rsidP="00E87BE1">
      <w:pPr>
        <w:pStyle w:val="Figure"/>
      </w:pPr>
      <w:r>
        <w:rPr>
          <w:noProof/>
        </w:rPr>
        <w:drawing>
          <wp:inline distT="0" distB="0" distL="0" distR="0" wp14:anchorId="1AF739FC" wp14:editId="19783B76">
            <wp:extent cx="4070985" cy="4627880"/>
            <wp:effectExtent l="19050" t="0" r="5715" b="0"/>
            <wp:docPr id="194"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252"/>
                    <pic:cNvPicPr>
                      <a:picLocks noChangeAspect="1" noChangeArrowheads="1"/>
                    </pic:cNvPicPr>
                  </pic:nvPicPr>
                  <pic:blipFill>
                    <a:blip r:embed="rId236"/>
                    <a:srcRect l="32166" t="4866" r="830"/>
                    <a:stretch>
                      <a:fillRect/>
                    </a:stretch>
                  </pic:blipFill>
                  <pic:spPr>
                    <a:xfrm>
                      <a:off x="0" y="0"/>
                      <a:ext cx="4070985" cy="4627880"/>
                    </a:xfrm>
                    <a:prstGeom prst="rect">
                      <a:avLst/>
                    </a:prstGeom>
                    <a:noFill/>
                    <a:ln w="9525">
                      <a:noFill/>
                      <a:miter lim="800000"/>
                      <a:headEnd/>
                      <a:tailEnd/>
                    </a:ln>
                  </pic:spPr>
                </pic:pic>
              </a:graphicData>
            </a:graphic>
          </wp:inline>
        </w:drawing>
      </w:r>
    </w:p>
    <w:p w14:paraId="66D29C39" w14:textId="1B6C22DC" w:rsidR="00BB7C16" w:rsidRDefault="00BB7C16">
      <w:pPr>
        <w:pStyle w:val="aa"/>
      </w:pPr>
    </w:p>
    <w:p w14:paraId="38C01A4A" w14:textId="77777777" w:rsidR="00BB7C16" w:rsidRDefault="00D0085C" w:rsidP="00E87BE1">
      <w:pPr>
        <w:pStyle w:val="ItemList"/>
        <w:rPr>
          <w:rFonts w:hint="default"/>
        </w:rPr>
      </w:pPr>
      <w:r>
        <w:t>Function Card Time panel</w:t>
      </w:r>
    </w:p>
    <w:p w14:paraId="3CBD4BB8" w14:textId="77777777" w:rsidR="00BB7C16" w:rsidRDefault="00D0085C" w:rsidP="00E87BE1">
      <w:pPr>
        <w:pStyle w:val="SubItemList"/>
      </w:pPr>
      <w:r>
        <w:rPr>
          <w:b/>
        </w:rPr>
        <w:t xml:space="preserve">Read </w:t>
      </w:r>
      <w:r>
        <w:t>--- to read the time from the function card and show in this panel.</w:t>
      </w:r>
    </w:p>
    <w:p w14:paraId="450EAC95" w14:textId="77777777" w:rsidR="00BB7C16" w:rsidRDefault="00D0085C" w:rsidP="00E87BE1">
      <w:pPr>
        <w:pStyle w:val="SubItemList"/>
      </w:pPr>
      <w:r>
        <w:rPr>
          <w:b/>
        </w:rPr>
        <w:t xml:space="preserve">Set </w:t>
      </w:r>
      <w:r>
        <w:t>--- to set the function card time as that of the computer.</w:t>
      </w:r>
    </w:p>
    <w:p w14:paraId="5EFFA8B1" w14:textId="77777777" w:rsidR="00BB7C16" w:rsidRDefault="00D0085C" w:rsidP="00E87BE1">
      <w:pPr>
        <w:pStyle w:val="ItemList"/>
        <w:rPr>
          <w:rFonts w:hint="default"/>
        </w:rPr>
      </w:pPr>
      <w:r>
        <w:t>Set Notes</w:t>
      </w:r>
    </w:p>
    <w:p w14:paraId="10F782F8" w14:textId="77777777" w:rsidR="00BB7C16" w:rsidRDefault="00D0085C" w:rsidP="00E87BE1">
      <w:pPr>
        <w:pStyle w:val="ItemListText"/>
        <w:rPr>
          <w:rFonts w:hint="default"/>
        </w:rPr>
      </w:pPr>
      <w:r>
        <w:t>Set note for each of the power supply of the current function card.</w:t>
      </w:r>
    </w:p>
    <w:p w14:paraId="02681075" w14:textId="77777777" w:rsidR="00BB7C16" w:rsidRDefault="00D0085C" w:rsidP="00E87BE1">
      <w:pPr>
        <w:pStyle w:val="ItemList"/>
        <w:rPr>
          <w:rFonts w:hint="default"/>
        </w:rPr>
      </w:pPr>
      <w:r>
        <w:t>Start Delay</w:t>
      </w:r>
    </w:p>
    <w:p w14:paraId="6D4BF9FF" w14:textId="77777777" w:rsidR="00BB7C16" w:rsidRDefault="00D0085C" w:rsidP="00E87BE1">
      <w:pPr>
        <w:pStyle w:val="ItemListText"/>
        <w:rPr>
          <w:rFonts w:hint="default"/>
        </w:rPr>
      </w:pPr>
      <w:r>
        <w:t xml:space="preserve">Set the delay time for starting power. If the delay time is successfully set, the stating of each of the power supply control by the function card will be delay for the delay time. For example, if the delay time is set as 2 seconds, then each power supply will delay 2 seconds when starts.  </w:t>
      </w:r>
    </w:p>
    <w:p w14:paraId="16C28CE6" w14:textId="77777777" w:rsidR="00BB7C16" w:rsidRDefault="00D0085C" w:rsidP="00E87BE1">
      <w:pPr>
        <w:pStyle w:val="ItemList"/>
        <w:rPr>
          <w:rFonts w:hint="default"/>
        </w:rPr>
      </w:pPr>
      <w:r>
        <w:t>Refresh</w:t>
      </w:r>
    </w:p>
    <w:p w14:paraId="40A41544" w14:textId="77777777" w:rsidR="00BB7C16" w:rsidRDefault="00D0085C" w:rsidP="00E87BE1">
      <w:pPr>
        <w:pStyle w:val="ItemListText"/>
        <w:rPr>
          <w:rFonts w:hint="default"/>
        </w:rPr>
      </w:pPr>
      <w:r>
        <w:t>This button is to refresh the power management information, including the power control mode (manual, auto or software control), the power supply status (start or stop), the function card time and the delay time.</w:t>
      </w:r>
    </w:p>
    <w:p w14:paraId="71D0B701" w14:textId="77777777" w:rsidR="00BB7C16" w:rsidRDefault="00D0085C" w:rsidP="00E87BE1">
      <w:pPr>
        <w:pStyle w:val="ItemList"/>
        <w:rPr>
          <w:rFonts w:hint="default"/>
        </w:rPr>
      </w:pPr>
      <w:r>
        <w:t>Start All</w:t>
      </w:r>
    </w:p>
    <w:p w14:paraId="6F099161" w14:textId="77777777" w:rsidR="00BB7C16" w:rsidRDefault="00D0085C" w:rsidP="00E87BE1">
      <w:pPr>
        <w:pStyle w:val="ItemListText"/>
        <w:rPr>
          <w:rFonts w:hint="default"/>
        </w:rPr>
      </w:pPr>
      <w:r>
        <w:t>This button is to start all power supplies controlled by the function card.</w:t>
      </w:r>
    </w:p>
    <w:p w14:paraId="5D1B255B" w14:textId="77777777" w:rsidR="00BB7C16" w:rsidRDefault="00D0085C" w:rsidP="00E87BE1">
      <w:pPr>
        <w:pStyle w:val="ItemList"/>
        <w:rPr>
          <w:rFonts w:hint="default"/>
        </w:rPr>
      </w:pPr>
      <w:r>
        <w:t>Emergency Stop</w:t>
      </w:r>
    </w:p>
    <w:p w14:paraId="7574FC48" w14:textId="77777777" w:rsidR="00BB7C16" w:rsidRDefault="00D0085C" w:rsidP="00E87BE1">
      <w:pPr>
        <w:pStyle w:val="ItemListText"/>
        <w:rPr>
          <w:rFonts w:hint="default"/>
        </w:rPr>
      </w:pPr>
      <w:r>
        <w:lastRenderedPageBreak/>
        <w:t>Click this button to stop all power supplied controlled by the function card. For power supplies under auto control, their schedules will be disabled when the emergency stop operation is executed. The schedules won</w:t>
      </w:r>
      <w:r>
        <w:t>’</w:t>
      </w:r>
      <w:r>
        <w:t xml:space="preserve">t be enabled until </w:t>
      </w:r>
      <w:r>
        <w:rPr>
          <w:b/>
        </w:rPr>
        <w:t>Start All</w:t>
      </w:r>
      <w:r>
        <w:t xml:space="preserve"> button is clicked.</w:t>
      </w:r>
    </w:p>
    <w:p w14:paraId="23FF4966" w14:textId="77777777" w:rsidR="00BB7C16" w:rsidRDefault="00D0085C" w:rsidP="00E87BE1">
      <w:pPr>
        <w:pStyle w:val="ItemList"/>
        <w:rPr>
          <w:rFonts w:hint="default"/>
        </w:rPr>
      </w:pPr>
      <w:r>
        <w:t>Manual</w:t>
      </w:r>
    </w:p>
    <w:p w14:paraId="13AF8F9F" w14:textId="77777777" w:rsidR="00BB7C16" w:rsidRDefault="00D0085C" w:rsidP="00E87BE1">
      <w:pPr>
        <w:pStyle w:val="ItemListText"/>
        <w:rPr>
          <w:rFonts w:hint="default"/>
        </w:rPr>
      </w:pPr>
      <w:r>
        <w:t>This is to set the power control into manual control mode. Use the Start button or the Stop button to start or stop the corresponding power.</w:t>
      </w:r>
    </w:p>
    <w:p w14:paraId="512577C4" w14:textId="77777777" w:rsidR="00BB7C16" w:rsidRDefault="00D0085C" w:rsidP="00E87BE1">
      <w:pPr>
        <w:pStyle w:val="ItemList"/>
        <w:rPr>
          <w:rFonts w:hint="default"/>
        </w:rPr>
      </w:pPr>
      <w:r>
        <w:t>Auto</w:t>
      </w:r>
    </w:p>
    <w:p w14:paraId="25706C1A" w14:textId="77777777" w:rsidR="00BB7C16" w:rsidRDefault="00D0085C" w:rsidP="00E87BE1">
      <w:pPr>
        <w:pStyle w:val="ItemListText"/>
        <w:rPr>
          <w:rFonts w:hint="default"/>
        </w:rPr>
      </w:pPr>
      <w:r>
        <w:t>This is to set the power control into auto control mode. The hardware system will start or stop the power supplies according to the schedule automatically. The schedule can be set and send to the hardware through NovaLCT-Mars.</w:t>
      </w:r>
    </w:p>
    <w:p w14:paraId="64EFE960" w14:textId="77777777" w:rsidR="00BB7C16" w:rsidRDefault="00D0085C" w:rsidP="00E87BE1">
      <w:pPr>
        <w:pStyle w:val="ItemList"/>
        <w:rPr>
          <w:rFonts w:hint="default"/>
        </w:rPr>
      </w:pPr>
      <w:r>
        <w:t>Software Control</w:t>
      </w:r>
    </w:p>
    <w:p w14:paraId="62D8F019" w14:textId="77777777" w:rsidR="00BB7C16" w:rsidRDefault="00D0085C" w:rsidP="00E87BE1">
      <w:pPr>
        <w:pStyle w:val="ItemListText"/>
        <w:rPr>
          <w:rFonts w:hint="default"/>
        </w:rPr>
      </w:pPr>
      <w:r>
        <w:t>In this mode, NovaLCT-Mars controls the power supplies according to the schedule set for the power supplies.</w:t>
      </w:r>
    </w:p>
    <w:p w14:paraId="377FE253" w14:textId="77777777" w:rsidR="00BB7C16" w:rsidRDefault="00D0085C" w:rsidP="002E3EAD">
      <w:pPr>
        <w:pStyle w:val="41"/>
        <w:numPr>
          <w:ilvl w:val="3"/>
          <w:numId w:val="21"/>
        </w:numPr>
      </w:pPr>
      <w:r>
        <w:t>Manual Power Control</w:t>
      </w:r>
    </w:p>
    <w:p w14:paraId="401A4B91" w14:textId="77777777" w:rsidR="00BB7C16" w:rsidRDefault="00D0085C">
      <w:r>
        <w:t xml:space="preserve">Select the Manual option to set the power supply control mode in to manual mode. And the power supplies of the function card can be controlled through the corresponding Start button or Stop button. </w:t>
      </w:r>
    </w:p>
    <w:p w14:paraId="4BD1C31B" w14:textId="77777777" w:rsidR="00BB7C16" w:rsidRDefault="00D0085C" w:rsidP="00E87BE1">
      <w:pPr>
        <w:pStyle w:val="41"/>
      </w:pPr>
      <w:r>
        <w:t>Automatic Power Control</w:t>
      </w:r>
    </w:p>
    <w:p w14:paraId="4936BCF2" w14:textId="77777777" w:rsidR="00BB7C16" w:rsidRDefault="00D0085C">
      <w:r>
        <w:t>The page for automatic power control is as shown in Fig.5-</w:t>
      </w:r>
      <w:r>
        <w:rPr>
          <w:rFonts w:hint="eastAsia"/>
        </w:rPr>
        <w:t>1</w:t>
      </w:r>
      <w:r w:rsidR="00F66277">
        <w:rPr>
          <w:rFonts w:hint="eastAsia"/>
        </w:rPr>
        <w:t>10</w:t>
      </w:r>
      <w:r>
        <w:t>.</w:t>
      </w:r>
    </w:p>
    <w:p w14:paraId="118D379B" w14:textId="719AE5EF" w:rsidR="00E87BE1" w:rsidRDefault="00E87BE1" w:rsidP="00E87BE1">
      <w:pPr>
        <w:pStyle w:val="FigureDescription"/>
      </w:pPr>
      <w:r>
        <w:t>The page for automatic power control</w:t>
      </w:r>
    </w:p>
    <w:p w14:paraId="53FB7D75" w14:textId="77777777" w:rsidR="00BB7C16" w:rsidRDefault="00D0085C" w:rsidP="00E87BE1">
      <w:pPr>
        <w:pStyle w:val="Figure"/>
      </w:pPr>
      <w:r>
        <w:rPr>
          <w:noProof/>
        </w:rPr>
        <w:drawing>
          <wp:inline distT="0" distB="0" distL="0" distR="0" wp14:anchorId="348DD936" wp14:editId="40D2C110">
            <wp:extent cx="3919855" cy="3061335"/>
            <wp:effectExtent l="19050" t="0" r="4445" b="0"/>
            <wp:docPr id="195" name="图片 133" descr="说明: 图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33" descr="说明: 图 4"/>
                    <pic:cNvPicPr>
                      <a:picLocks noChangeAspect="1" noChangeArrowheads="1"/>
                    </pic:cNvPicPr>
                  </pic:nvPicPr>
                  <pic:blipFill>
                    <a:blip r:embed="rId237"/>
                    <a:srcRect/>
                    <a:stretch>
                      <a:fillRect/>
                    </a:stretch>
                  </pic:blipFill>
                  <pic:spPr>
                    <a:xfrm>
                      <a:off x="0" y="0"/>
                      <a:ext cx="3919855" cy="3061335"/>
                    </a:xfrm>
                    <a:prstGeom prst="rect">
                      <a:avLst/>
                    </a:prstGeom>
                    <a:noFill/>
                    <a:ln w="9525">
                      <a:noFill/>
                      <a:miter lim="800000"/>
                      <a:headEnd/>
                      <a:tailEnd/>
                    </a:ln>
                  </pic:spPr>
                </pic:pic>
              </a:graphicData>
            </a:graphic>
          </wp:inline>
        </w:drawing>
      </w:r>
    </w:p>
    <w:p w14:paraId="7208E0C5" w14:textId="1BCFE4E7" w:rsidR="00BB7C16" w:rsidRDefault="00BB7C16">
      <w:pPr>
        <w:pStyle w:val="aa"/>
      </w:pPr>
    </w:p>
    <w:p w14:paraId="59A3DBA7" w14:textId="77777777" w:rsidR="00BB7C16" w:rsidRDefault="00D0085C">
      <w:r>
        <w:t xml:space="preserve">Select the Auto option to set the power control mode into auto control mode. The time for start or stop each power supply can be set through this page. Click </w:t>
      </w:r>
      <w:r>
        <w:rPr>
          <w:b/>
        </w:rPr>
        <w:t>Send</w:t>
      </w:r>
      <w:r>
        <w:t xml:space="preserve"> button to send the schedule to the hardware. And the hardware system will automatically start or stop the power supplies according to the schedule.</w:t>
      </w:r>
    </w:p>
    <w:tbl>
      <w:tblPr>
        <w:tblW w:w="7938" w:type="dxa"/>
        <w:tblInd w:w="1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9"/>
        <w:gridCol w:w="7009"/>
      </w:tblGrid>
      <w:tr w:rsidR="00BB7C16" w14:paraId="1659E3CD" w14:textId="77777777" w:rsidTr="00E87BE1">
        <w:tc>
          <w:tcPr>
            <w:tcW w:w="1088" w:type="dxa"/>
            <w:vAlign w:val="center"/>
          </w:tcPr>
          <w:p w14:paraId="7E2E79B2" w14:textId="77777777" w:rsidR="00BB7C16" w:rsidRDefault="00BB7C16" w:rsidP="000015D9">
            <w:pPr>
              <w:pStyle w:val="TableText"/>
              <w:rPr>
                <w:b/>
              </w:rPr>
            </w:pPr>
            <w:r w:rsidRPr="00BB7C16">
              <w:object w:dxaOrig="480" w:dyaOrig="735" w14:anchorId="7045517C">
                <v:shape id="_x0000_i1051" type="#_x0000_t75" style="width:24.2pt;height:36.55pt" o:ole="">
                  <v:imagedata r:id="rId28" o:title=""/>
                </v:shape>
                <o:OLEObject Type="Embed" ProgID="PBrush" ShapeID="_x0000_i1051" DrawAspect="Content" ObjectID="_1560084426" r:id="rId238"/>
              </w:object>
            </w:r>
          </w:p>
        </w:tc>
        <w:tc>
          <w:tcPr>
            <w:tcW w:w="8566" w:type="dxa"/>
            <w:vAlign w:val="center"/>
          </w:tcPr>
          <w:p w14:paraId="57FF8E4F" w14:textId="77777777" w:rsidR="00BB7C16" w:rsidRDefault="00D0085C" w:rsidP="000015D9">
            <w:pPr>
              <w:pStyle w:val="TableText"/>
            </w:pPr>
            <w:r>
              <w:t>Note:</w:t>
            </w:r>
          </w:p>
          <w:p w14:paraId="0203553A" w14:textId="77777777" w:rsidR="00BB7C16" w:rsidRDefault="00D0085C" w:rsidP="000015D9">
            <w:pPr>
              <w:pStyle w:val="TableText"/>
              <w:numPr>
                <w:ilvl w:val="0"/>
                <w:numId w:val="22"/>
              </w:numPr>
            </w:pPr>
            <w:r>
              <w:t xml:space="preserve">In Auto mode, the schedule will be disabled if the </w:t>
            </w:r>
            <w:r>
              <w:rPr>
                <w:b/>
              </w:rPr>
              <w:t>Emergency Stop</w:t>
            </w:r>
            <w:r>
              <w:t xml:space="preserve"> button is clicked. The schedule won’t be enabled until the </w:t>
            </w:r>
            <w:r>
              <w:rPr>
                <w:b/>
              </w:rPr>
              <w:t>Start All</w:t>
            </w:r>
            <w:r>
              <w:t xml:space="preserve"> button is clicked.</w:t>
            </w:r>
          </w:p>
          <w:p w14:paraId="54E95475" w14:textId="77777777" w:rsidR="00BB7C16" w:rsidRDefault="00D0085C" w:rsidP="000015D9">
            <w:pPr>
              <w:pStyle w:val="TableText"/>
              <w:numPr>
                <w:ilvl w:val="0"/>
                <w:numId w:val="22"/>
              </w:numPr>
            </w:pPr>
            <w:r>
              <w:t xml:space="preserve">The time standard for automatic power control is the function card time. Check the function card time before setting the schedule for auto power control. To check the function card time, click </w:t>
            </w:r>
            <w:r>
              <w:rPr>
                <w:b/>
              </w:rPr>
              <w:t>Read</w:t>
            </w:r>
            <w:r>
              <w:t xml:space="preserve"> button in the </w:t>
            </w:r>
            <w:r>
              <w:rPr>
                <w:b/>
              </w:rPr>
              <w:t xml:space="preserve">Function Card Time </w:t>
            </w:r>
            <w:r>
              <w:t>panel. To set the function card time, click Set button and the function card time will be set the same as that of the computer.</w:t>
            </w:r>
          </w:p>
        </w:tc>
      </w:tr>
    </w:tbl>
    <w:p w14:paraId="1184EB0B" w14:textId="77777777" w:rsidR="00BB7C16" w:rsidRDefault="00D0085C" w:rsidP="00E87BE1">
      <w:pPr>
        <w:pStyle w:val="41"/>
      </w:pPr>
      <w:r>
        <w:t>Software Power Control</w:t>
      </w:r>
    </w:p>
    <w:p w14:paraId="3339C7FC" w14:textId="77777777" w:rsidR="00BB7C16" w:rsidRDefault="00D0085C">
      <w:r>
        <w:t>The page for software power control is as shown in Fig.5-1</w:t>
      </w:r>
      <w:r w:rsidR="00EC356C">
        <w:rPr>
          <w:rFonts w:hint="eastAsia"/>
        </w:rPr>
        <w:t>1</w:t>
      </w:r>
      <w:r w:rsidR="00F66277">
        <w:rPr>
          <w:rFonts w:hint="eastAsia"/>
        </w:rPr>
        <w:t>1</w:t>
      </w:r>
      <w:r>
        <w:t>.</w:t>
      </w:r>
    </w:p>
    <w:p w14:paraId="6B0FE1C0" w14:textId="36846F4A" w:rsidR="00E87BE1" w:rsidRDefault="00E87BE1" w:rsidP="00E87BE1">
      <w:pPr>
        <w:pStyle w:val="FigureDescription"/>
      </w:pPr>
      <w:r>
        <w:t>The page for software power control</w:t>
      </w:r>
    </w:p>
    <w:p w14:paraId="4AB9D0DC" w14:textId="77777777" w:rsidR="00BB7C16" w:rsidRDefault="00D0085C" w:rsidP="00E87BE1">
      <w:pPr>
        <w:pStyle w:val="Figure"/>
      </w:pPr>
      <w:r>
        <w:rPr>
          <w:noProof/>
        </w:rPr>
        <w:drawing>
          <wp:inline distT="0" distB="0" distL="0" distR="0" wp14:anchorId="2E53F79C" wp14:editId="664EF55C">
            <wp:extent cx="4635500" cy="3601720"/>
            <wp:effectExtent l="19050" t="0" r="0" b="0"/>
            <wp:docPr id="197" name="图片 135" descr="说明: 图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35" descr="说明: 图 4"/>
                    <pic:cNvPicPr>
                      <a:picLocks noChangeAspect="1" noChangeArrowheads="1"/>
                    </pic:cNvPicPr>
                  </pic:nvPicPr>
                  <pic:blipFill>
                    <a:blip r:embed="rId239"/>
                    <a:srcRect/>
                    <a:stretch>
                      <a:fillRect/>
                    </a:stretch>
                  </pic:blipFill>
                  <pic:spPr>
                    <a:xfrm>
                      <a:off x="0" y="0"/>
                      <a:ext cx="4635500" cy="3601720"/>
                    </a:xfrm>
                    <a:prstGeom prst="rect">
                      <a:avLst/>
                    </a:prstGeom>
                    <a:noFill/>
                    <a:ln w="9525">
                      <a:noFill/>
                      <a:miter lim="800000"/>
                      <a:headEnd/>
                      <a:tailEnd/>
                    </a:ln>
                  </pic:spPr>
                </pic:pic>
              </a:graphicData>
            </a:graphic>
          </wp:inline>
        </w:drawing>
      </w:r>
    </w:p>
    <w:p w14:paraId="558E583E" w14:textId="54615EF3" w:rsidR="00BB7C16" w:rsidRDefault="00BB7C16">
      <w:pPr>
        <w:pStyle w:val="aa"/>
      </w:pPr>
    </w:p>
    <w:p w14:paraId="2B5ABDDE" w14:textId="77777777" w:rsidR="00BB7C16" w:rsidRDefault="00D0085C" w:rsidP="00E87BE1">
      <w:pPr>
        <w:pStyle w:val="ItemList"/>
        <w:rPr>
          <w:rFonts w:hint="default"/>
        </w:rPr>
      </w:pPr>
      <w:r>
        <w:t>Copy</w:t>
      </w:r>
    </w:p>
    <w:p w14:paraId="5332B2A8" w14:textId="77777777" w:rsidR="00BB7C16" w:rsidRDefault="00D0085C" w:rsidP="00E87BE1">
      <w:pPr>
        <w:pStyle w:val="ItemListText"/>
        <w:rPr>
          <w:rFonts w:hint="default"/>
        </w:rPr>
      </w:pPr>
      <w:r>
        <w:t xml:space="preserve">To copy the power control schedule of the current function card so it can be applied to other function cards by pasting. </w:t>
      </w:r>
    </w:p>
    <w:p w14:paraId="5AFCBC09" w14:textId="77777777" w:rsidR="00BB7C16" w:rsidRDefault="00D0085C" w:rsidP="00E87BE1">
      <w:pPr>
        <w:pStyle w:val="ItemList"/>
        <w:rPr>
          <w:rFonts w:hint="default"/>
        </w:rPr>
      </w:pPr>
      <w:r>
        <w:t>Paste</w:t>
      </w:r>
    </w:p>
    <w:p w14:paraId="2CC6796A" w14:textId="77777777" w:rsidR="00BB7C16" w:rsidRDefault="00D0085C" w:rsidP="00E87BE1">
      <w:pPr>
        <w:pStyle w:val="ItemListText"/>
        <w:rPr>
          <w:rFonts w:hint="default"/>
        </w:rPr>
      </w:pPr>
      <w:r>
        <w:t>To paste the copied power control schedule to the current function card.</w:t>
      </w:r>
    </w:p>
    <w:p w14:paraId="552CB0AC" w14:textId="77777777" w:rsidR="00BB7C16" w:rsidRDefault="00D0085C" w:rsidP="00E87BE1">
      <w:pPr>
        <w:pStyle w:val="ItemList"/>
        <w:rPr>
          <w:rFonts w:hint="default"/>
        </w:rPr>
      </w:pPr>
      <w:r>
        <w:t>View Log</w:t>
      </w:r>
    </w:p>
    <w:p w14:paraId="2E82962B" w14:textId="77777777" w:rsidR="00BB7C16" w:rsidRDefault="00D0085C" w:rsidP="00E87BE1">
      <w:pPr>
        <w:pStyle w:val="ItemListText"/>
        <w:rPr>
          <w:rFonts w:hint="default"/>
        </w:rPr>
      </w:pPr>
      <w:r>
        <w:t>Click this button to check the log of the control operations on the power supplies. Shown in Fig.5-11</w:t>
      </w:r>
      <w:r w:rsidR="00F66277">
        <w:t>2</w:t>
      </w:r>
      <w:r>
        <w:t xml:space="preserve"> is the page of View Log.</w:t>
      </w:r>
    </w:p>
    <w:p w14:paraId="553B0FA6" w14:textId="55D44352" w:rsidR="00E87BE1" w:rsidRDefault="00E87BE1" w:rsidP="00E87BE1">
      <w:pPr>
        <w:pStyle w:val="FigureDescription"/>
      </w:pPr>
      <w:r>
        <w:lastRenderedPageBreak/>
        <w:t>The View Log page</w:t>
      </w:r>
    </w:p>
    <w:p w14:paraId="62C7C7BC" w14:textId="77777777" w:rsidR="00BB7C16" w:rsidRDefault="00D0085C" w:rsidP="00E87BE1">
      <w:pPr>
        <w:pStyle w:val="Figure"/>
      </w:pPr>
      <w:r>
        <w:rPr>
          <w:noProof/>
        </w:rPr>
        <w:drawing>
          <wp:inline distT="0" distB="0" distL="0" distR="0" wp14:anchorId="7E27B484" wp14:editId="544533F2">
            <wp:extent cx="4754880" cy="4031615"/>
            <wp:effectExtent l="19050" t="0" r="7620" b="0"/>
            <wp:docPr id="198"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36"/>
                    <pic:cNvPicPr>
                      <a:picLocks noChangeAspect="1" noChangeArrowheads="1"/>
                    </pic:cNvPicPr>
                  </pic:nvPicPr>
                  <pic:blipFill>
                    <a:blip r:embed="rId240"/>
                    <a:srcRect/>
                    <a:stretch>
                      <a:fillRect/>
                    </a:stretch>
                  </pic:blipFill>
                  <pic:spPr>
                    <a:xfrm>
                      <a:off x="0" y="0"/>
                      <a:ext cx="4754880" cy="4031615"/>
                    </a:xfrm>
                    <a:prstGeom prst="rect">
                      <a:avLst/>
                    </a:prstGeom>
                    <a:noFill/>
                    <a:ln w="9525">
                      <a:noFill/>
                      <a:miter lim="800000"/>
                      <a:headEnd/>
                      <a:tailEnd/>
                    </a:ln>
                  </pic:spPr>
                </pic:pic>
              </a:graphicData>
            </a:graphic>
          </wp:inline>
        </w:drawing>
      </w:r>
    </w:p>
    <w:p w14:paraId="25466884" w14:textId="69D01220" w:rsidR="00BB7C16" w:rsidRDefault="00BB7C16">
      <w:pPr>
        <w:pStyle w:val="aa"/>
      </w:pPr>
    </w:p>
    <w:p w14:paraId="1924550A" w14:textId="77777777" w:rsidR="00BB7C16" w:rsidRDefault="00D0085C" w:rsidP="00E87BE1">
      <w:pPr>
        <w:pStyle w:val="ItemList"/>
        <w:rPr>
          <w:rFonts w:hint="default"/>
        </w:rPr>
      </w:pPr>
      <w:r>
        <w:rPr>
          <w:b/>
        </w:rPr>
        <w:t xml:space="preserve">Select the Log File </w:t>
      </w:r>
      <w:r>
        <w:t>--- select the date of the log to be checked here.</w:t>
      </w:r>
    </w:p>
    <w:p w14:paraId="21DF263E" w14:textId="77777777" w:rsidR="00BB7C16" w:rsidRDefault="00D0085C" w:rsidP="00E87BE1">
      <w:pPr>
        <w:pStyle w:val="ItemListText"/>
        <w:rPr>
          <w:rFonts w:hint="default"/>
        </w:rPr>
      </w:pPr>
      <w:r>
        <w:t xml:space="preserve">To check the power control log, select the date of the log to be checked in the box labeled </w:t>
      </w:r>
      <w:r>
        <w:rPr>
          <w:b/>
        </w:rPr>
        <w:t>Select the Log File</w:t>
      </w:r>
      <w:r>
        <w:t xml:space="preserve"> and select the function card to be checked form the function card list (the </w:t>
      </w:r>
      <w:r>
        <w:rPr>
          <w:b/>
        </w:rPr>
        <w:t>Address</w:t>
      </w:r>
      <w:r>
        <w:t xml:space="preserve"> list) at the left of the page. The detail of power supply control will be shown in the panel at the right of the page.</w:t>
      </w:r>
    </w:p>
    <w:p w14:paraId="08CAE88D" w14:textId="77777777" w:rsidR="00BB7C16" w:rsidRDefault="00D0085C" w:rsidP="00E87BE1">
      <w:pPr>
        <w:pStyle w:val="ItemList"/>
        <w:rPr>
          <w:rFonts w:hint="default"/>
        </w:rPr>
      </w:pPr>
      <w:r>
        <w:t>Edit</w:t>
      </w:r>
    </w:p>
    <w:p w14:paraId="6B481C65" w14:textId="77777777" w:rsidR="00BB7C16" w:rsidRDefault="00D0085C" w:rsidP="00E87BE1">
      <w:pPr>
        <w:pStyle w:val="ItemListText"/>
        <w:rPr>
          <w:rFonts w:hint="default"/>
        </w:rPr>
      </w:pPr>
      <w:r>
        <w:t>Click this button to open the page for editing the power supply control schedule. Shown in Fig.5-11</w:t>
      </w:r>
      <w:r w:rsidR="00F66277">
        <w:t>3</w:t>
      </w:r>
      <w:r>
        <w:t xml:space="preserve"> is the page for editing the schedule.</w:t>
      </w:r>
    </w:p>
    <w:p w14:paraId="7F482E5A" w14:textId="0F272809" w:rsidR="00E87BE1" w:rsidRDefault="00E87BE1" w:rsidP="00E87BE1">
      <w:pPr>
        <w:pStyle w:val="FigureDescription"/>
      </w:pPr>
      <w:r>
        <w:lastRenderedPageBreak/>
        <w:t>the Power Custom List</w:t>
      </w:r>
    </w:p>
    <w:p w14:paraId="48765137" w14:textId="77777777" w:rsidR="00BB7C16" w:rsidRDefault="00D0085C" w:rsidP="00E87BE1">
      <w:pPr>
        <w:pStyle w:val="Figure"/>
      </w:pPr>
      <w:r>
        <w:rPr>
          <w:noProof/>
        </w:rPr>
        <w:drawing>
          <wp:inline distT="0" distB="0" distL="0" distR="0" wp14:anchorId="7DE6BED3" wp14:editId="1833A4C8">
            <wp:extent cx="4802505" cy="3808730"/>
            <wp:effectExtent l="19050" t="0" r="0" b="0"/>
            <wp:docPr id="199" name="图片 137" descr="说明: 图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37" descr="说明: 图 4"/>
                    <pic:cNvPicPr>
                      <a:picLocks noChangeAspect="1" noChangeArrowheads="1"/>
                    </pic:cNvPicPr>
                  </pic:nvPicPr>
                  <pic:blipFill>
                    <a:blip r:embed="rId241"/>
                    <a:srcRect/>
                    <a:stretch>
                      <a:fillRect/>
                    </a:stretch>
                  </pic:blipFill>
                  <pic:spPr>
                    <a:xfrm>
                      <a:off x="0" y="0"/>
                      <a:ext cx="4802505" cy="3808730"/>
                    </a:xfrm>
                    <a:prstGeom prst="rect">
                      <a:avLst/>
                    </a:prstGeom>
                    <a:noFill/>
                    <a:ln w="9525">
                      <a:noFill/>
                      <a:miter lim="800000"/>
                      <a:headEnd/>
                      <a:tailEnd/>
                    </a:ln>
                  </pic:spPr>
                </pic:pic>
              </a:graphicData>
            </a:graphic>
          </wp:inline>
        </w:drawing>
      </w:r>
    </w:p>
    <w:p w14:paraId="7E169500" w14:textId="46DBF4B9" w:rsidR="00BB7C16" w:rsidRDefault="00BB7C16">
      <w:pPr>
        <w:pStyle w:val="aa"/>
      </w:pPr>
    </w:p>
    <w:p w14:paraId="435F2207" w14:textId="77777777" w:rsidR="00BB7C16" w:rsidRDefault="00D0085C" w:rsidP="00E87BE1">
      <w:pPr>
        <w:pStyle w:val="ItemList"/>
        <w:rPr>
          <w:rFonts w:hint="default"/>
        </w:rPr>
      </w:pPr>
      <w:r>
        <w:rPr>
          <w:b/>
        </w:rPr>
        <w:t xml:space="preserve">Delete </w:t>
      </w:r>
      <w:r>
        <w:t>--- click this button to delete the selected items in the Custom Edit Area.</w:t>
      </w:r>
    </w:p>
    <w:p w14:paraId="33A9384A" w14:textId="77777777" w:rsidR="00BB7C16" w:rsidRDefault="00D0085C" w:rsidP="00E87BE1">
      <w:pPr>
        <w:pStyle w:val="ItemList"/>
        <w:rPr>
          <w:rFonts w:hint="default"/>
        </w:rPr>
      </w:pPr>
      <w:r>
        <w:rPr>
          <w:b/>
        </w:rPr>
        <w:t xml:space="preserve">Clear </w:t>
      </w:r>
      <w:r>
        <w:t xml:space="preserve">--- click this button to clear all existing settings. </w:t>
      </w:r>
    </w:p>
    <w:p w14:paraId="7DE14F3D" w14:textId="77777777" w:rsidR="00BB7C16" w:rsidRDefault="00D0085C" w:rsidP="00E87BE1">
      <w:pPr>
        <w:pStyle w:val="ItemList"/>
        <w:rPr>
          <w:rFonts w:hint="default"/>
        </w:rPr>
      </w:pPr>
      <w:r>
        <w:rPr>
          <w:b/>
        </w:rPr>
        <w:t xml:space="preserve">Power Switch </w:t>
      </w:r>
      <w:r>
        <w:t>--- listed in the panel are the power supplies controlled by the function card. Select the one to be edited here.</w:t>
      </w:r>
    </w:p>
    <w:p w14:paraId="47A9C7A1" w14:textId="77777777" w:rsidR="00BB7C16" w:rsidRDefault="00D0085C" w:rsidP="00E87BE1">
      <w:pPr>
        <w:pStyle w:val="ItemList"/>
        <w:rPr>
          <w:rFonts w:hint="default"/>
        </w:rPr>
      </w:pPr>
      <w:r>
        <w:rPr>
          <w:b/>
        </w:rPr>
        <w:t xml:space="preserve">Date </w:t>
      </w:r>
      <w:r>
        <w:t>--- select the days for power control in this panel.</w:t>
      </w:r>
    </w:p>
    <w:p w14:paraId="575C37B0" w14:textId="77777777" w:rsidR="00BB7C16" w:rsidRDefault="00D0085C" w:rsidP="00E87BE1">
      <w:pPr>
        <w:pStyle w:val="ItemList"/>
        <w:rPr>
          <w:rFonts w:hint="default"/>
        </w:rPr>
      </w:pPr>
      <w:r>
        <w:rPr>
          <w:b/>
        </w:rPr>
        <w:t xml:space="preserve">Time </w:t>
      </w:r>
      <w:r>
        <w:t>--- set the time for star and stop the power in this panel.</w:t>
      </w:r>
    </w:p>
    <w:p w14:paraId="07D150BB" w14:textId="77777777" w:rsidR="00BB7C16" w:rsidRDefault="00D0085C" w:rsidP="00E87BE1">
      <w:pPr>
        <w:pStyle w:val="ItemList"/>
        <w:rPr>
          <w:rFonts w:hint="default"/>
        </w:rPr>
      </w:pPr>
      <w:r>
        <w:rPr>
          <w:b/>
        </w:rPr>
        <w:t xml:space="preserve">Add </w:t>
      </w:r>
      <w:r>
        <w:t>--- click this button to add the settings in the Custom Edit Area to the Custom Control List of Power.</w:t>
      </w:r>
    </w:p>
    <w:tbl>
      <w:tblPr>
        <w:tblW w:w="7938" w:type="dxa"/>
        <w:tblInd w:w="1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4"/>
        <w:gridCol w:w="7124"/>
      </w:tblGrid>
      <w:tr w:rsidR="00BB7C16" w14:paraId="7B1642CB" w14:textId="77777777" w:rsidTr="00E87BE1">
        <w:tc>
          <w:tcPr>
            <w:tcW w:w="947" w:type="dxa"/>
            <w:vAlign w:val="center"/>
          </w:tcPr>
          <w:p w14:paraId="0412B7BB" w14:textId="77777777" w:rsidR="00BB7C16" w:rsidRDefault="00BB7C16" w:rsidP="000015D9">
            <w:pPr>
              <w:pStyle w:val="TableText"/>
              <w:rPr>
                <w:b/>
              </w:rPr>
            </w:pPr>
            <w:r w:rsidRPr="00BB7C16">
              <w:object w:dxaOrig="480" w:dyaOrig="735" w14:anchorId="10455783">
                <v:shape id="_x0000_i1052" type="#_x0000_t75" style="width:24.2pt;height:36.55pt" o:ole="">
                  <v:imagedata r:id="rId28" o:title=""/>
                </v:shape>
                <o:OLEObject Type="Embed" ProgID="PBrush" ShapeID="_x0000_i1052" DrawAspect="Content" ObjectID="_1560084427" r:id="rId242"/>
              </w:object>
            </w:r>
          </w:p>
        </w:tc>
        <w:tc>
          <w:tcPr>
            <w:tcW w:w="8707" w:type="dxa"/>
            <w:vAlign w:val="center"/>
          </w:tcPr>
          <w:p w14:paraId="5D1F3156" w14:textId="77777777" w:rsidR="00BB7C16" w:rsidRDefault="00D0085C" w:rsidP="000015D9">
            <w:pPr>
              <w:pStyle w:val="TableText"/>
            </w:pPr>
            <w:r>
              <w:t>Note:</w:t>
            </w:r>
          </w:p>
          <w:p w14:paraId="10B4971F" w14:textId="77777777" w:rsidR="00BB7C16" w:rsidRDefault="00D0085C" w:rsidP="000015D9">
            <w:pPr>
              <w:pStyle w:val="TableText"/>
            </w:pPr>
            <w:r>
              <w:t xml:space="preserve">The time standard for the software control mode is the time of the computer on which NovaLCT-Mars is running. </w:t>
            </w:r>
          </w:p>
        </w:tc>
      </w:tr>
    </w:tbl>
    <w:p w14:paraId="200D7157" w14:textId="77777777" w:rsidR="00BB7C16" w:rsidRDefault="00D0085C" w:rsidP="00E87BE1">
      <w:pPr>
        <w:pStyle w:val="31"/>
      </w:pPr>
      <w:bookmarkStart w:id="136" w:name="_Toc484614449"/>
      <w:r>
        <w:t>Monitor Data</w:t>
      </w:r>
      <w:bookmarkEnd w:id="136"/>
    </w:p>
    <w:p w14:paraId="3EC1D95E" w14:textId="77777777" w:rsidR="00BB7C16" w:rsidRDefault="00D0085C">
      <w:r>
        <w:t xml:space="preserve">Click </w:t>
      </w:r>
      <w:r>
        <w:rPr>
          <w:b/>
        </w:rPr>
        <w:t>Monitor Data</w:t>
      </w:r>
      <w:r>
        <w:t xml:space="preserve"> button on the </w:t>
      </w:r>
      <w:r>
        <w:rPr>
          <w:b/>
        </w:rPr>
        <w:t>Function Card Management</w:t>
      </w:r>
      <w:r>
        <w:t xml:space="preserve"> page to open the page for system monitoring. Show in Fig.5-1</w:t>
      </w:r>
      <w:r>
        <w:rPr>
          <w:rFonts w:hint="eastAsia"/>
        </w:rPr>
        <w:t>1</w:t>
      </w:r>
      <w:r w:rsidR="00F66277">
        <w:rPr>
          <w:rFonts w:hint="eastAsia"/>
        </w:rPr>
        <w:t>4</w:t>
      </w:r>
      <w:r>
        <w:t xml:space="preserve"> is the page for system monitoring.</w:t>
      </w:r>
    </w:p>
    <w:p w14:paraId="5182E8B0" w14:textId="26258BF8" w:rsidR="00E87BE1" w:rsidRDefault="00E87BE1" w:rsidP="00E87BE1">
      <w:pPr>
        <w:pStyle w:val="FigureDescription"/>
      </w:pPr>
      <w:r>
        <w:lastRenderedPageBreak/>
        <w:t>The page for system monitoring</w:t>
      </w:r>
    </w:p>
    <w:p w14:paraId="2DBCBEEB" w14:textId="77777777" w:rsidR="00BB7C16" w:rsidRDefault="00D0085C" w:rsidP="00E87BE1">
      <w:pPr>
        <w:pStyle w:val="Figure"/>
      </w:pPr>
      <w:r>
        <w:rPr>
          <w:noProof/>
        </w:rPr>
        <w:drawing>
          <wp:inline distT="0" distB="0" distL="0" distR="0" wp14:anchorId="4F3B01AC" wp14:editId="25BC0F75">
            <wp:extent cx="4723130" cy="3665855"/>
            <wp:effectExtent l="19050" t="0" r="1270" b="0"/>
            <wp:docPr id="201"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260"/>
                    <pic:cNvPicPr>
                      <a:picLocks noChangeAspect="1" noChangeArrowheads="1"/>
                    </pic:cNvPicPr>
                  </pic:nvPicPr>
                  <pic:blipFill>
                    <a:blip r:embed="rId243"/>
                    <a:srcRect/>
                    <a:stretch>
                      <a:fillRect/>
                    </a:stretch>
                  </pic:blipFill>
                  <pic:spPr>
                    <a:xfrm>
                      <a:off x="0" y="0"/>
                      <a:ext cx="4723130" cy="3665855"/>
                    </a:xfrm>
                    <a:prstGeom prst="rect">
                      <a:avLst/>
                    </a:prstGeom>
                    <a:noFill/>
                    <a:ln w="9525">
                      <a:noFill/>
                      <a:miter lim="800000"/>
                      <a:headEnd/>
                      <a:tailEnd/>
                    </a:ln>
                  </pic:spPr>
                </pic:pic>
              </a:graphicData>
            </a:graphic>
          </wp:inline>
        </w:drawing>
      </w:r>
    </w:p>
    <w:p w14:paraId="3CF51A0F" w14:textId="75802E73" w:rsidR="00BB7C16" w:rsidRDefault="00BB7C16">
      <w:pPr>
        <w:pStyle w:val="aa"/>
      </w:pPr>
    </w:p>
    <w:p w14:paraId="21F57F60" w14:textId="77777777" w:rsidR="00BB7C16" w:rsidRDefault="00D0085C">
      <w:pPr>
        <w:rPr>
          <w:b/>
        </w:rPr>
      </w:pPr>
      <w:r>
        <w:rPr>
          <w:b/>
        </w:rPr>
        <w:t>Refresh</w:t>
      </w:r>
    </w:p>
    <w:p w14:paraId="62245C1E" w14:textId="77777777" w:rsidR="00BB7C16" w:rsidRDefault="00D0085C">
      <w:r>
        <w:t>Click this button to acquire the monitored data from the current function card and the monitor board that connected to the current function card.</w:t>
      </w:r>
    </w:p>
    <w:p w14:paraId="27EEC75D" w14:textId="77777777" w:rsidR="00BB7C16" w:rsidRDefault="00D0085C" w:rsidP="00E87BE1">
      <w:pPr>
        <w:pStyle w:val="31"/>
      </w:pPr>
      <w:bookmarkStart w:id="137" w:name="_Toc484614450"/>
      <w:r>
        <w:t>External Device</w:t>
      </w:r>
      <w:bookmarkEnd w:id="137"/>
    </w:p>
    <w:p w14:paraId="0E62F3CF" w14:textId="77777777" w:rsidR="00BB7C16" w:rsidRDefault="00D0085C">
      <w:r>
        <w:t xml:space="preserve">Click the </w:t>
      </w:r>
      <w:r>
        <w:rPr>
          <w:b/>
        </w:rPr>
        <w:t>External Device</w:t>
      </w:r>
      <w:r>
        <w:t xml:space="preserve"> button on the </w:t>
      </w:r>
      <w:r>
        <w:rPr>
          <w:b/>
        </w:rPr>
        <w:t>Function Card Management</w:t>
      </w:r>
      <w:r>
        <w:t xml:space="preserve"> page to open the page for external devices management. Shown in Fig.5-1</w:t>
      </w:r>
      <w:r>
        <w:rPr>
          <w:rFonts w:hint="eastAsia"/>
        </w:rPr>
        <w:t>1</w:t>
      </w:r>
      <w:r w:rsidR="00F66277">
        <w:rPr>
          <w:rFonts w:hint="eastAsia"/>
        </w:rPr>
        <w:t>5</w:t>
      </w:r>
      <w:r>
        <w:rPr>
          <w:rFonts w:hint="eastAsia"/>
        </w:rPr>
        <w:t xml:space="preserve"> </w:t>
      </w:r>
      <w:r>
        <w:t>is the page of External Device.</w:t>
      </w:r>
    </w:p>
    <w:p w14:paraId="05300872" w14:textId="77777777" w:rsidR="00BB7C16" w:rsidRDefault="00D0085C" w:rsidP="00E87BE1">
      <w:pPr>
        <w:pStyle w:val="ItemList"/>
        <w:rPr>
          <w:rFonts w:hint="default"/>
        </w:rPr>
      </w:pPr>
      <w:r>
        <w:t>Refresh</w:t>
      </w:r>
    </w:p>
    <w:p w14:paraId="1EC0B264" w14:textId="77777777" w:rsidR="00BB7C16" w:rsidRDefault="00D0085C" w:rsidP="00E87BE1">
      <w:pPr>
        <w:pStyle w:val="ItemListText"/>
        <w:rPr>
          <w:rFonts w:hint="default"/>
          <w:b/>
        </w:rPr>
      </w:pPr>
      <w:r>
        <w:t>This is to refresh the information of the external devices.</w:t>
      </w:r>
    </w:p>
    <w:p w14:paraId="618869E9" w14:textId="77777777" w:rsidR="00BB7C16" w:rsidRDefault="00D0085C" w:rsidP="00E87BE1">
      <w:pPr>
        <w:pStyle w:val="ItemList"/>
        <w:rPr>
          <w:rFonts w:hint="default"/>
        </w:rPr>
      </w:pPr>
      <w:r>
        <w:t>Save</w:t>
      </w:r>
    </w:p>
    <w:p w14:paraId="495409B4" w14:textId="77777777" w:rsidR="00BB7C16" w:rsidRDefault="00D0085C" w:rsidP="00E87BE1">
      <w:pPr>
        <w:pStyle w:val="ItemListText"/>
        <w:rPr>
          <w:rFonts w:hint="default"/>
        </w:rPr>
      </w:pPr>
      <w:r>
        <w:t xml:space="preserve">Click this button to save the external device type settings to a file. The </w:t>
      </w:r>
      <w:r>
        <w:rPr>
          <w:b/>
        </w:rPr>
        <w:t xml:space="preserve">Save </w:t>
      </w:r>
      <w:r>
        <w:t>button must be clicked after any modifying of the external device type settings.</w:t>
      </w:r>
    </w:p>
    <w:p w14:paraId="3B3C26A7" w14:textId="0DA3969C" w:rsidR="00E87BE1" w:rsidRDefault="00E87BE1" w:rsidP="00E87BE1">
      <w:pPr>
        <w:pStyle w:val="FigureDescription"/>
      </w:pPr>
      <w:r>
        <w:lastRenderedPageBreak/>
        <w:t>The page for external devices management</w:t>
      </w:r>
    </w:p>
    <w:p w14:paraId="3805141C" w14:textId="77777777" w:rsidR="00BB7C16" w:rsidRDefault="00D0085C" w:rsidP="00E87BE1">
      <w:pPr>
        <w:pStyle w:val="Figure"/>
      </w:pPr>
      <w:r>
        <w:rPr>
          <w:noProof/>
        </w:rPr>
        <w:drawing>
          <wp:inline distT="0" distB="0" distL="0" distR="0" wp14:anchorId="3AA9CB87" wp14:editId="30796796">
            <wp:extent cx="4320000" cy="3638729"/>
            <wp:effectExtent l="0" t="0" r="4445" b="0"/>
            <wp:docPr id="8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31"/>
                    <pic:cNvPicPr>
                      <a:picLocks noChangeAspect="1" noChangeArrowheads="1"/>
                    </pic:cNvPicPr>
                  </pic:nvPicPr>
                  <pic:blipFill>
                    <a:blip r:embed="rId244"/>
                    <a:srcRect l="21773" t="5556" r="37790" b="39917"/>
                    <a:stretch>
                      <a:fillRect/>
                    </a:stretch>
                  </pic:blipFill>
                  <pic:spPr>
                    <a:xfrm>
                      <a:off x="0" y="0"/>
                      <a:ext cx="4320000" cy="3638729"/>
                    </a:xfrm>
                    <a:prstGeom prst="rect">
                      <a:avLst/>
                    </a:prstGeom>
                    <a:noFill/>
                    <a:ln w="9525">
                      <a:noFill/>
                      <a:miter lim="800000"/>
                      <a:headEnd/>
                      <a:tailEnd/>
                    </a:ln>
                  </pic:spPr>
                </pic:pic>
              </a:graphicData>
            </a:graphic>
          </wp:inline>
        </w:drawing>
      </w:r>
    </w:p>
    <w:p w14:paraId="35E14838" w14:textId="3CFC6F07" w:rsidR="00BB7C16" w:rsidRDefault="00BB7C16">
      <w:pPr>
        <w:pStyle w:val="aa"/>
      </w:pPr>
    </w:p>
    <w:p w14:paraId="1E9C6237" w14:textId="77777777" w:rsidR="00BB7C16" w:rsidRDefault="00D0085C" w:rsidP="00E87BE1">
      <w:pPr>
        <w:pStyle w:val="31"/>
      </w:pPr>
      <w:bookmarkStart w:id="138" w:name="_Toc484614451"/>
      <w:r>
        <w:t>Load Program</w:t>
      </w:r>
      <w:bookmarkEnd w:id="138"/>
    </w:p>
    <w:p w14:paraId="70709199" w14:textId="77777777" w:rsidR="00BB7C16" w:rsidRDefault="00D0085C">
      <w:r>
        <w:t xml:space="preserve">Click the </w:t>
      </w:r>
      <w:r>
        <w:rPr>
          <w:b/>
        </w:rPr>
        <w:t>Load Program</w:t>
      </w:r>
      <w:r>
        <w:t xml:space="preserve"> button on the </w:t>
      </w:r>
      <w:r>
        <w:rPr>
          <w:b/>
        </w:rPr>
        <w:t>Function Card Management</w:t>
      </w:r>
      <w:r>
        <w:t xml:space="preserve"> page to open the page for loading program to the hardware. Shown in Fig.5-1</w:t>
      </w:r>
      <w:r>
        <w:rPr>
          <w:rFonts w:hint="eastAsia"/>
        </w:rPr>
        <w:t>1</w:t>
      </w:r>
      <w:r w:rsidR="00F66277">
        <w:rPr>
          <w:rFonts w:hint="eastAsia"/>
        </w:rPr>
        <w:t>6</w:t>
      </w:r>
      <w:r>
        <w:t xml:space="preserve"> is the page of program loading.</w:t>
      </w:r>
    </w:p>
    <w:p w14:paraId="2AD9EE80" w14:textId="059F5B34" w:rsidR="00E87BE1" w:rsidRDefault="00E87BE1" w:rsidP="00E87BE1">
      <w:pPr>
        <w:pStyle w:val="FigureDescription"/>
      </w:pPr>
      <w:r>
        <w:t>The page for program loading</w:t>
      </w:r>
    </w:p>
    <w:p w14:paraId="298E8E93" w14:textId="00BE3569" w:rsidR="00BB7C16" w:rsidRDefault="007B3B4A" w:rsidP="00E87BE1">
      <w:pPr>
        <w:pStyle w:val="Figure"/>
      </w:pPr>
      <w:r>
        <w:rPr>
          <w:noProof/>
        </w:rPr>
        <w:drawing>
          <wp:inline distT="0" distB="0" distL="0" distR="0" wp14:anchorId="3C1AA0DB" wp14:editId="69A2BE2C">
            <wp:extent cx="5004000" cy="2173363"/>
            <wp:effectExtent l="0" t="0" r="6350" b="0"/>
            <wp:docPr id="8980" name="图片 8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0"/>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004000" cy="2173363"/>
                    </a:xfrm>
                    <a:prstGeom prst="rect">
                      <a:avLst/>
                    </a:prstGeom>
                    <a:noFill/>
                    <a:ln>
                      <a:noFill/>
                    </a:ln>
                  </pic:spPr>
                </pic:pic>
              </a:graphicData>
            </a:graphic>
          </wp:inline>
        </w:drawing>
      </w:r>
    </w:p>
    <w:p w14:paraId="5D0057C5" w14:textId="2AA8DAAD" w:rsidR="00BB7C16" w:rsidRDefault="00BB7C16">
      <w:pPr>
        <w:pStyle w:val="aa"/>
      </w:pPr>
    </w:p>
    <w:p w14:paraId="71340D82" w14:textId="77777777" w:rsidR="00BB7C16" w:rsidRDefault="00D0085C">
      <w:pPr>
        <w:rPr>
          <w:b/>
        </w:rPr>
      </w:pPr>
      <w:r>
        <w:rPr>
          <w:b/>
        </w:rPr>
        <w:t>Refresh</w:t>
      </w:r>
    </w:p>
    <w:p w14:paraId="74F73879" w14:textId="77777777" w:rsidR="00BB7C16" w:rsidRDefault="00D0085C">
      <w:r>
        <w:t>Click this button to acquire the version information of the current function card.</w:t>
      </w:r>
    </w:p>
    <w:p w14:paraId="4B3E6AB9" w14:textId="77777777" w:rsidR="00BB7C16" w:rsidRDefault="00D0085C">
      <w:r>
        <w:lastRenderedPageBreak/>
        <w:t>Type in admin directly to access the options for program loading. Shown in Fig.5-1</w:t>
      </w:r>
      <w:r>
        <w:rPr>
          <w:rFonts w:hint="eastAsia"/>
        </w:rPr>
        <w:t>1</w:t>
      </w:r>
      <w:r w:rsidR="00F66277">
        <w:rPr>
          <w:rFonts w:hint="eastAsia"/>
        </w:rPr>
        <w:t>7</w:t>
      </w:r>
      <w:r>
        <w:t xml:space="preserve"> is the page with the program loading options.</w:t>
      </w:r>
    </w:p>
    <w:p w14:paraId="54231F49" w14:textId="627403EA" w:rsidR="005363F4" w:rsidRDefault="005363F4" w:rsidP="005363F4">
      <w:pPr>
        <w:pStyle w:val="FigureDescription"/>
      </w:pPr>
      <w:r>
        <w:t>The page with program loading options</w:t>
      </w:r>
    </w:p>
    <w:p w14:paraId="34912349" w14:textId="5AE92AF5" w:rsidR="00BB7C16" w:rsidRDefault="007B3B4A" w:rsidP="005363F4">
      <w:pPr>
        <w:pStyle w:val="Figure"/>
      </w:pPr>
      <w:r>
        <w:rPr>
          <w:noProof/>
        </w:rPr>
        <w:drawing>
          <wp:inline distT="0" distB="0" distL="0" distR="0" wp14:anchorId="3D5D1E71" wp14:editId="28145C1C">
            <wp:extent cx="4680000" cy="4950473"/>
            <wp:effectExtent l="0" t="0" r="6350" b="2540"/>
            <wp:docPr id="8979" name="图片 8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9"/>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4680000" cy="4950473"/>
                    </a:xfrm>
                    <a:prstGeom prst="rect">
                      <a:avLst/>
                    </a:prstGeom>
                    <a:noFill/>
                    <a:ln>
                      <a:noFill/>
                    </a:ln>
                  </pic:spPr>
                </pic:pic>
              </a:graphicData>
            </a:graphic>
          </wp:inline>
        </w:drawing>
      </w:r>
    </w:p>
    <w:p w14:paraId="3F036676" w14:textId="0ACEF4F8" w:rsidR="00BB7C16" w:rsidRDefault="00BB7C16">
      <w:pPr>
        <w:pStyle w:val="aa"/>
      </w:pPr>
    </w:p>
    <w:p w14:paraId="10FB8B5D" w14:textId="77777777" w:rsidR="00BB7C16" w:rsidRDefault="00D0085C" w:rsidP="005363F4">
      <w:pPr>
        <w:pStyle w:val="ItemList"/>
        <w:rPr>
          <w:rFonts w:hint="default"/>
        </w:rPr>
      </w:pPr>
      <w:r>
        <w:t>Exit</w:t>
      </w:r>
    </w:p>
    <w:p w14:paraId="1D1E299C" w14:textId="77777777" w:rsidR="00BB7C16" w:rsidRDefault="00D0085C" w:rsidP="005363F4">
      <w:pPr>
        <w:pStyle w:val="ItemListText"/>
        <w:rPr>
          <w:rFonts w:hint="default"/>
        </w:rPr>
      </w:pPr>
      <w:r>
        <w:t>Click this button to go back to the page shown in Fig.5-11</w:t>
      </w:r>
      <w:r w:rsidR="00F66277">
        <w:t>7</w:t>
      </w:r>
      <w:r>
        <w:t>.</w:t>
      </w:r>
    </w:p>
    <w:p w14:paraId="292EF4D7" w14:textId="77777777" w:rsidR="00BB7C16" w:rsidRDefault="00D0085C" w:rsidP="005363F4">
      <w:pPr>
        <w:pStyle w:val="ItemList"/>
        <w:rPr>
          <w:rFonts w:hint="default"/>
        </w:rPr>
      </w:pPr>
      <w:r>
        <w:t>Load program for selected function card</w:t>
      </w:r>
    </w:p>
    <w:p w14:paraId="0973AFEB" w14:textId="77777777" w:rsidR="00BB7C16" w:rsidRDefault="00D0085C" w:rsidP="005363F4">
      <w:pPr>
        <w:pStyle w:val="ItemListText"/>
        <w:rPr>
          <w:rFonts w:hint="default"/>
        </w:rPr>
      </w:pPr>
      <w:r>
        <w:t>Select this option to load program to the current function card.</w:t>
      </w:r>
    </w:p>
    <w:p w14:paraId="363070FF" w14:textId="77777777" w:rsidR="00BB7C16" w:rsidRDefault="00D0085C" w:rsidP="005363F4">
      <w:pPr>
        <w:pStyle w:val="ItemList"/>
        <w:rPr>
          <w:rFonts w:hint="default"/>
        </w:rPr>
      </w:pPr>
      <w:r>
        <w:t>Load program for all function card</w:t>
      </w:r>
    </w:p>
    <w:p w14:paraId="7B6BC5AE" w14:textId="77777777" w:rsidR="00BB7C16" w:rsidRDefault="00D0085C" w:rsidP="005363F4">
      <w:pPr>
        <w:pStyle w:val="ItemListText"/>
        <w:rPr>
          <w:rFonts w:hint="default"/>
        </w:rPr>
      </w:pPr>
      <w:r>
        <w:t>Select this option to load program to all function cards.</w:t>
      </w:r>
    </w:p>
    <w:p w14:paraId="708BA10A" w14:textId="77777777" w:rsidR="00BB7C16" w:rsidRDefault="00D0085C" w:rsidP="005363F4">
      <w:pPr>
        <w:pStyle w:val="ItemList"/>
        <w:rPr>
          <w:rFonts w:hint="default"/>
        </w:rPr>
      </w:pPr>
      <w:r>
        <w:t>Program Path</w:t>
      </w:r>
    </w:p>
    <w:p w14:paraId="37ADEE26" w14:textId="77777777" w:rsidR="00BB7C16" w:rsidRDefault="00D0085C" w:rsidP="005363F4">
      <w:pPr>
        <w:pStyle w:val="ItemListText"/>
        <w:rPr>
          <w:rFonts w:hint="default"/>
        </w:rPr>
      </w:pPr>
      <w:r>
        <w:t>Select the program to be loaded here.</w:t>
      </w:r>
    </w:p>
    <w:p w14:paraId="269608D7" w14:textId="77777777" w:rsidR="00BB7C16" w:rsidRDefault="00D0085C" w:rsidP="007577F5">
      <w:pPr>
        <w:pStyle w:val="ItemList"/>
        <w:rPr>
          <w:rFonts w:hint="default"/>
        </w:rPr>
      </w:pPr>
      <w:r>
        <w:t>Change</w:t>
      </w:r>
    </w:p>
    <w:p w14:paraId="64DDDC32" w14:textId="77777777" w:rsidR="00BB7C16" w:rsidRDefault="00D0085C" w:rsidP="007577F5">
      <w:pPr>
        <w:pStyle w:val="ItemListText"/>
        <w:rPr>
          <w:rFonts w:hint="default"/>
        </w:rPr>
      </w:pPr>
      <w:r>
        <w:t>Click this button to load the selected program to the current function card or all function cards.</w:t>
      </w:r>
    </w:p>
    <w:tbl>
      <w:tblPr>
        <w:tblW w:w="7938" w:type="dxa"/>
        <w:tblInd w:w="1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6986"/>
      </w:tblGrid>
      <w:tr w:rsidR="00BB7C16" w14:paraId="3426D34D" w14:textId="77777777" w:rsidTr="007577F5">
        <w:tc>
          <w:tcPr>
            <w:tcW w:w="1123" w:type="dxa"/>
            <w:vAlign w:val="center"/>
          </w:tcPr>
          <w:p w14:paraId="2E555DEE" w14:textId="77777777" w:rsidR="00BB7C16" w:rsidRDefault="00BB7C16" w:rsidP="000015D9">
            <w:pPr>
              <w:pStyle w:val="TableText"/>
              <w:rPr>
                <w:b/>
              </w:rPr>
            </w:pPr>
            <w:r w:rsidRPr="00BB7C16">
              <w:object w:dxaOrig="480" w:dyaOrig="735" w14:anchorId="5EDA099B">
                <v:shape id="_x0000_i1053" type="#_x0000_t75" style="width:24.2pt;height:36.55pt" o:ole="">
                  <v:imagedata r:id="rId28" o:title=""/>
                </v:shape>
                <o:OLEObject Type="Embed" ProgID="PBrush" ShapeID="_x0000_i1053" DrawAspect="Content" ObjectID="_1560084428" r:id="rId247"/>
              </w:object>
            </w:r>
          </w:p>
        </w:tc>
        <w:tc>
          <w:tcPr>
            <w:tcW w:w="8600" w:type="dxa"/>
            <w:vAlign w:val="center"/>
          </w:tcPr>
          <w:p w14:paraId="1C013F4A" w14:textId="77777777" w:rsidR="00BB7C16" w:rsidRDefault="00D0085C" w:rsidP="000015D9">
            <w:pPr>
              <w:pStyle w:val="TableText"/>
            </w:pPr>
            <w:r>
              <w:t>Note:</w:t>
            </w:r>
          </w:p>
          <w:p w14:paraId="76E5CCD3" w14:textId="77777777" w:rsidR="00BB7C16" w:rsidRDefault="00D0085C" w:rsidP="000015D9">
            <w:pPr>
              <w:pStyle w:val="TableText"/>
              <w:numPr>
                <w:ilvl w:val="0"/>
                <w:numId w:val="23"/>
              </w:numPr>
            </w:pPr>
            <w:r>
              <w:t>There isn’t any place to view the typing when typing the pass code. Just type in the pass code directly and the page shown in Fig.5-1</w:t>
            </w:r>
            <w:r>
              <w:rPr>
                <w:rFonts w:hint="eastAsia"/>
              </w:rPr>
              <w:t>1</w:t>
            </w:r>
            <w:r w:rsidR="00F66277">
              <w:rPr>
                <w:rFonts w:hint="eastAsia"/>
              </w:rPr>
              <w:t>4</w:t>
            </w:r>
            <w:r>
              <w:t xml:space="preserve"> will change to the one shown in Fig.5-1</w:t>
            </w:r>
            <w:r>
              <w:rPr>
                <w:rFonts w:hint="eastAsia"/>
              </w:rPr>
              <w:t>1</w:t>
            </w:r>
            <w:r w:rsidR="00F66277">
              <w:rPr>
                <w:rFonts w:hint="eastAsia"/>
              </w:rPr>
              <w:t>7</w:t>
            </w:r>
            <w:r>
              <w:t>.</w:t>
            </w:r>
          </w:p>
          <w:p w14:paraId="68EFBDC6" w14:textId="77777777" w:rsidR="00BB7C16" w:rsidRDefault="00D0085C" w:rsidP="000015D9">
            <w:pPr>
              <w:pStyle w:val="TableText"/>
              <w:numPr>
                <w:ilvl w:val="0"/>
                <w:numId w:val="23"/>
              </w:numPr>
            </w:pPr>
            <w:r>
              <w:t>Just type in the pass code again if the one input before is wrong.</w:t>
            </w:r>
          </w:p>
          <w:p w14:paraId="50505056" w14:textId="77777777" w:rsidR="00BB7C16" w:rsidRDefault="00D0085C" w:rsidP="000015D9">
            <w:pPr>
              <w:pStyle w:val="TableText"/>
              <w:numPr>
                <w:ilvl w:val="0"/>
                <w:numId w:val="23"/>
              </w:numPr>
            </w:pPr>
            <w:r>
              <w:t xml:space="preserve">It not recommended changing the program unless there are problems with the function cards. </w:t>
            </w:r>
          </w:p>
        </w:tc>
      </w:tr>
    </w:tbl>
    <w:p w14:paraId="1A33684A" w14:textId="77777777" w:rsidR="00BB7C16" w:rsidRDefault="00D0085C" w:rsidP="00133914">
      <w:pPr>
        <w:pStyle w:val="21"/>
      </w:pPr>
      <w:bookmarkStart w:id="139" w:name="_Toc484614452"/>
      <w:r>
        <w:t xml:space="preserve">Prestore </w:t>
      </w:r>
      <w:r>
        <w:rPr>
          <w:rFonts w:hint="eastAsia"/>
        </w:rPr>
        <w:t>Screen</w:t>
      </w:r>
      <w:bookmarkEnd w:id="139"/>
    </w:p>
    <w:p w14:paraId="4134A5D7" w14:textId="77777777" w:rsidR="00BB7C16" w:rsidRDefault="00D0085C">
      <w:r>
        <w:t xml:space="preserve">User can store a picture as the screen’s Prestore Screen in the </w:t>
      </w:r>
      <w:r>
        <w:rPr>
          <w:b/>
        </w:rPr>
        <w:t>Prestore Screen Setting</w:t>
      </w:r>
      <w:r>
        <w:t xml:space="preserve"> form, and then use as boot logo, cable disconnected logo, and no DVI signal logo. </w:t>
      </w:r>
    </w:p>
    <w:p w14:paraId="1BCB0379" w14:textId="77777777" w:rsidR="00BB7C16" w:rsidRDefault="00D0085C">
      <w:r>
        <w:t xml:space="preserve">Click the submenu </w:t>
      </w:r>
      <w:r>
        <w:rPr>
          <w:b/>
        </w:rPr>
        <w:t>Prestore Screen</w:t>
      </w:r>
      <w:r>
        <w:t xml:space="preserve"> of the </w:t>
      </w:r>
      <w:r>
        <w:rPr>
          <w:rFonts w:hint="eastAsia"/>
          <w:b/>
        </w:rPr>
        <w:t>Settings</w:t>
      </w:r>
      <w:r>
        <w:t xml:space="preserve"> in the main menu, and then it is show as follow:</w:t>
      </w:r>
    </w:p>
    <w:p w14:paraId="42148728" w14:textId="2891E1A6" w:rsidR="007577F5" w:rsidRDefault="007577F5" w:rsidP="007577F5">
      <w:pPr>
        <w:pStyle w:val="FigureDescription"/>
      </w:pPr>
      <w:r>
        <w:t>Prestore Screen Setting</w:t>
      </w:r>
    </w:p>
    <w:p w14:paraId="5650EEAE" w14:textId="77777777" w:rsidR="00BB7C16" w:rsidRDefault="00D0085C" w:rsidP="007577F5">
      <w:pPr>
        <w:pStyle w:val="Figure"/>
      </w:pPr>
      <w:r>
        <w:rPr>
          <w:noProof/>
        </w:rPr>
        <w:drawing>
          <wp:inline distT="0" distB="0" distL="0" distR="0" wp14:anchorId="6DAF58B2" wp14:editId="7AEA9940">
            <wp:extent cx="3458845" cy="4723130"/>
            <wp:effectExtent l="19050" t="0" r="8255" b="0"/>
            <wp:docPr id="209"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147"/>
                    <pic:cNvPicPr>
                      <a:picLocks noChangeAspect="1" noChangeArrowheads="1"/>
                    </pic:cNvPicPr>
                  </pic:nvPicPr>
                  <pic:blipFill>
                    <a:blip r:embed="rId248"/>
                    <a:srcRect l="1003" r="955"/>
                    <a:stretch>
                      <a:fillRect/>
                    </a:stretch>
                  </pic:blipFill>
                  <pic:spPr>
                    <a:xfrm>
                      <a:off x="0" y="0"/>
                      <a:ext cx="3458845" cy="4723130"/>
                    </a:xfrm>
                    <a:prstGeom prst="rect">
                      <a:avLst/>
                    </a:prstGeom>
                    <a:noFill/>
                    <a:ln w="9525">
                      <a:noFill/>
                      <a:miter lim="800000"/>
                      <a:headEnd/>
                      <a:tailEnd/>
                    </a:ln>
                  </pic:spPr>
                </pic:pic>
              </a:graphicData>
            </a:graphic>
          </wp:inline>
        </w:drawing>
      </w:r>
    </w:p>
    <w:p w14:paraId="79E16C1D" w14:textId="623FBBCD" w:rsidR="00BB7C16" w:rsidRDefault="00BB7C16" w:rsidP="002D6EEB">
      <w:pPr>
        <w:pStyle w:val="aa"/>
        <w:rPr>
          <w:szCs w:val="21"/>
        </w:rPr>
      </w:pPr>
    </w:p>
    <w:p w14:paraId="34E6F7ED" w14:textId="77777777" w:rsidR="00BB7C16" w:rsidRDefault="00D0085C" w:rsidP="00E856EE">
      <w:pPr>
        <w:pStyle w:val="BlockLabel"/>
      </w:pPr>
      <w:r>
        <w:lastRenderedPageBreak/>
        <w:t>Prestore Screen Setting</w:t>
      </w:r>
    </w:p>
    <w:p w14:paraId="1BC21B43" w14:textId="77777777" w:rsidR="00BB7C16" w:rsidRDefault="00D0085C" w:rsidP="00E856EE">
      <w:pPr>
        <w:pStyle w:val="ItemList"/>
        <w:rPr>
          <w:rFonts w:hint="default"/>
          <w:b/>
        </w:rPr>
      </w:pPr>
      <w:r>
        <w:rPr>
          <w:b/>
        </w:rPr>
        <w:t xml:space="preserve">Browse: </w:t>
      </w:r>
      <w:r>
        <w:t>Select the picture</w:t>
      </w:r>
      <w:r>
        <w:t>’</w:t>
      </w:r>
      <w:r>
        <w:t>s path of Prestore Screen.</w:t>
      </w:r>
    </w:p>
    <w:p w14:paraId="009C9CDB" w14:textId="77777777" w:rsidR="00BB7C16" w:rsidRDefault="00D0085C" w:rsidP="00E856EE">
      <w:pPr>
        <w:pStyle w:val="ItemList"/>
        <w:rPr>
          <w:rFonts w:hint="default"/>
        </w:rPr>
      </w:pPr>
      <w:r>
        <w:rPr>
          <w:b/>
        </w:rPr>
        <w:t xml:space="preserve">Screen Effect: </w:t>
      </w:r>
      <w:r>
        <w:t>The selected picture will be stretched, tiled or centered to the screen. (Each cabinet will show part of this picture, and they matching to be the whole picture)</w:t>
      </w:r>
    </w:p>
    <w:p w14:paraId="133A23ED" w14:textId="77777777" w:rsidR="00BB7C16" w:rsidRDefault="00D0085C" w:rsidP="00E856EE">
      <w:pPr>
        <w:pStyle w:val="ItemList"/>
        <w:rPr>
          <w:rFonts w:hint="default"/>
        </w:rPr>
      </w:pPr>
      <w:r>
        <w:rPr>
          <w:b/>
        </w:rPr>
        <w:t xml:space="preserve">Cabinet Effect: </w:t>
      </w:r>
      <w:r>
        <w:t>The selected picture will be stretched, tiled or centered to each cabinet of the screen. (Each cabinet will show this picture in its own region).</w:t>
      </w:r>
    </w:p>
    <w:p w14:paraId="3880EE93" w14:textId="77777777" w:rsidR="00BB7C16" w:rsidRDefault="00D0085C" w:rsidP="00E856EE">
      <w:pPr>
        <w:pStyle w:val="ItemList"/>
        <w:rPr>
          <w:rFonts w:hint="default"/>
        </w:rPr>
      </w:pPr>
      <w:r>
        <w:rPr>
          <w:b/>
        </w:rPr>
        <w:t xml:space="preserve">Test Effect: </w:t>
      </w:r>
      <w:r>
        <w:t>Show the selected picture on the screen. (This operation will not save the picture to the hardware.)</w:t>
      </w:r>
    </w:p>
    <w:p w14:paraId="454D5A93" w14:textId="77777777" w:rsidR="00BB7C16" w:rsidRDefault="00D0085C" w:rsidP="00E856EE">
      <w:pPr>
        <w:pStyle w:val="ItemList"/>
        <w:rPr>
          <w:rFonts w:hint="default"/>
        </w:rPr>
      </w:pPr>
      <w:r>
        <w:rPr>
          <w:b/>
        </w:rPr>
        <w:t xml:space="preserve">Save To Hardware: </w:t>
      </w:r>
      <w:r>
        <w:t>User can click this button to save the picture as Prestore Screen to the hardware if he is satisfied with the test effect.</w:t>
      </w:r>
    </w:p>
    <w:p w14:paraId="4398A167" w14:textId="77777777" w:rsidR="00BB7C16" w:rsidRDefault="00D0085C" w:rsidP="00E856EE">
      <w:pPr>
        <w:pStyle w:val="ItemList"/>
        <w:rPr>
          <w:rFonts w:hint="default"/>
        </w:rPr>
      </w:pPr>
      <w:r>
        <w:rPr>
          <w:b/>
        </w:rPr>
        <w:t xml:space="preserve">Check Store Picture: </w:t>
      </w:r>
      <w:r>
        <w:t xml:space="preserve">In order to check the stored effect, click this button to show the Prestore Screen which was stored in the hardware on the screen. </w:t>
      </w:r>
    </w:p>
    <w:p w14:paraId="5174CAC0" w14:textId="77777777" w:rsidR="00BB7C16" w:rsidRDefault="00D0085C" w:rsidP="00E856EE">
      <w:pPr>
        <w:pStyle w:val="BlockLabel"/>
      </w:pPr>
      <w:r>
        <w:t>Function Settings</w:t>
      </w:r>
    </w:p>
    <w:p w14:paraId="08931BE4" w14:textId="77777777" w:rsidR="00BB7C16" w:rsidRDefault="00D0085C" w:rsidP="00E856EE">
      <w:pPr>
        <w:pStyle w:val="ItemList"/>
        <w:rPr>
          <w:rFonts w:hint="default"/>
        </w:rPr>
      </w:pPr>
      <w:r>
        <w:rPr>
          <w:b/>
        </w:rPr>
        <w:t>Boot Screen:</w:t>
      </w:r>
      <w:r>
        <w:t xml:space="preserve"> User can set whether enable boot screen or not and the boot screen time when power on. The Prestore Screen is used as the boot screen. </w:t>
      </w:r>
    </w:p>
    <w:p w14:paraId="0EA1C223" w14:textId="77777777" w:rsidR="00BB7C16" w:rsidRDefault="00D0085C" w:rsidP="00E856EE">
      <w:pPr>
        <w:pStyle w:val="ItemList"/>
        <w:rPr>
          <w:rFonts w:hint="default"/>
          <w:b/>
        </w:rPr>
      </w:pPr>
      <w:r>
        <w:rPr>
          <w:b/>
        </w:rPr>
        <w:t xml:space="preserve">Cable Disconnect: </w:t>
      </w:r>
      <w:r>
        <w:t>User can select the display frame when cable disconnect.</w:t>
      </w:r>
    </w:p>
    <w:p w14:paraId="6EA1770D" w14:textId="77777777" w:rsidR="00BB7C16" w:rsidRDefault="00D0085C" w:rsidP="00E856EE">
      <w:pPr>
        <w:pStyle w:val="ItemList"/>
        <w:rPr>
          <w:rFonts w:hint="default"/>
        </w:rPr>
      </w:pPr>
      <w:r>
        <w:rPr>
          <w:b/>
        </w:rPr>
        <w:t xml:space="preserve">No DVI Signal: </w:t>
      </w:r>
      <w:r>
        <w:t>User can select the display frame when there is no DVI signal.</w:t>
      </w:r>
    </w:p>
    <w:p w14:paraId="436132B8" w14:textId="77777777" w:rsidR="00BB7C16" w:rsidRDefault="00D0085C" w:rsidP="00E856EE">
      <w:pPr>
        <w:pStyle w:val="ItemList"/>
        <w:rPr>
          <w:rFonts w:hint="default"/>
        </w:rPr>
      </w:pPr>
      <w:r>
        <w:rPr>
          <w:b/>
        </w:rPr>
        <w:t xml:space="preserve">Send: </w:t>
      </w:r>
      <w:r>
        <w:t>Send the settings to the hardware. (If Save to Hardware is not clicked, the settings will lost after power off.)</w:t>
      </w:r>
    </w:p>
    <w:p w14:paraId="02E3A692" w14:textId="77777777" w:rsidR="00BB7C16" w:rsidRDefault="00D0085C" w:rsidP="00E856EE">
      <w:pPr>
        <w:pStyle w:val="ItemList"/>
        <w:rPr>
          <w:rFonts w:hint="default"/>
        </w:rPr>
      </w:pPr>
      <w:r>
        <w:rPr>
          <w:b/>
        </w:rPr>
        <w:t xml:space="preserve">Save To Hardware: </w:t>
      </w:r>
      <w:r>
        <w:t>Save current settings to hardware, then the settings will not lost after power off.</w:t>
      </w:r>
    </w:p>
    <w:p w14:paraId="7279EDD4" w14:textId="77777777" w:rsidR="00BB7C16" w:rsidRDefault="00BB7C16">
      <w:pPr>
        <w:pStyle w:val="1"/>
        <w:spacing w:before="240" w:after="240"/>
        <w:ind w:left="641" w:right="210"/>
        <w:sectPr w:rsidR="00BB7C16" w:rsidSect="007323EF">
          <w:footerReference w:type="even" r:id="rId249"/>
          <w:pgSz w:w="11906" w:h="16838"/>
          <w:pgMar w:top="1701" w:right="1134" w:bottom="1701" w:left="1134" w:header="567" w:footer="567" w:gutter="0"/>
          <w:cols w:space="425"/>
          <w:docGrid w:type="linesAndChars" w:linePitch="312"/>
        </w:sectPr>
      </w:pPr>
    </w:p>
    <w:p w14:paraId="4AA5C019" w14:textId="77777777" w:rsidR="00BB7C16" w:rsidRDefault="00D0085C">
      <w:pPr>
        <w:pStyle w:val="1"/>
        <w:ind w:right="210"/>
        <w:rPr>
          <w:rFonts w:eastAsia="宋体"/>
        </w:rPr>
      </w:pPr>
      <w:bookmarkStart w:id="140" w:name="_Toc484614453"/>
      <w:r>
        <w:rPr>
          <w:rFonts w:eastAsia="宋体"/>
        </w:rPr>
        <w:lastRenderedPageBreak/>
        <w:t>Memory On Module Manage</w:t>
      </w:r>
      <w:bookmarkEnd w:id="140"/>
    </w:p>
    <w:p w14:paraId="53C76702" w14:textId="77777777" w:rsidR="00BB7C16" w:rsidRDefault="00D0085C">
      <w:r>
        <w:t xml:space="preserve">Click the option </w:t>
      </w:r>
      <w:r>
        <w:rPr>
          <w:rFonts w:hint="eastAsia"/>
        </w:rPr>
        <w:t>“</w:t>
      </w:r>
      <w:r w:rsidRPr="00422733">
        <w:rPr>
          <w:b/>
        </w:rPr>
        <w:t xml:space="preserve">Module </w:t>
      </w:r>
      <w:r w:rsidRPr="00422733">
        <w:rPr>
          <w:rFonts w:hint="eastAsia"/>
          <w:b/>
        </w:rPr>
        <w:t>Flash</w:t>
      </w:r>
      <w:r>
        <w:rPr>
          <w:rFonts w:hint="eastAsia"/>
        </w:rPr>
        <w:t>”</w:t>
      </w:r>
      <w:r>
        <w:t xml:space="preserve">in </w:t>
      </w:r>
      <w:r w:rsidR="004A0577" w:rsidRPr="004A0577">
        <w:rPr>
          <w:rFonts w:hint="eastAsia"/>
          <w:b/>
        </w:rPr>
        <w:t>Setting</w:t>
      </w:r>
      <w:r w:rsidRPr="004A0577">
        <w:rPr>
          <w:b/>
        </w:rPr>
        <w:t>s</w:t>
      </w:r>
      <w:r>
        <w:t>, and open the module Flash operation interface, as you can see in the figure:</w:t>
      </w:r>
    </w:p>
    <w:p w14:paraId="621F4D97" w14:textId="65F09509" w:rsidR="00E856EE" w:rsidRDefault="00E856EE" w:rsidP="00E856EE">
      <w:pPr>
        <w:pStyle w:val="FigureDescription"/>
      </w:pPr>
      <w:r>
        <w:t>Module Flash operation interface</w:t>
      </w:r>
    </w:p>
    <w:p w14:paraId="23C78F18" w14:textId="77777777" w:rsidR="00BB7C16" w:rsidRDefault="00422733" w:rsidP="00E856EE">
      <w:pPr>
        <w:pStyle w:val="Figure"/>
      </w:pPr>
      <w:r>
        <w:rPr>
          <w:noProof/>
        </w:rPr>
        <w:drawing>
          <wp:inline distT="0" distB="0" distL="0" distR="0" wp14:anchorId="15061E5E" wp14:editId="06FDEAAB">
            <wp:extent cx="4320000" cy="1881845"/>
            <wp:effectExtent l="0" t="0" r="4445" b="4445"/>
            <wp:docPr id="273"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50"/>
                    <a:srcRect t="6485"/>
                    <a:stretch>
                      <a:fillRect/>
                    </a:stretch>
                  </pic:blipFill>
                  <pic:spPr bwMode="auto">
                    <a:xfrm>
                      <a:off x="0" y="0"/>
                      <a:ext cx="4320000" cy="1881845"/>
                    </a:xfrm>
                    <a:prstGeom prst="rect">
                      <a:avLst/>
                    </a:prstGeom>
                    <a:noFill/>
                    <a:ln w="9525">
                      <a:noFill/>
                      <a:miter lim="800000"/>
                      <a:headEnd/>
                      <a:tailEnd/>
                    </a:ln>
                  </pic:spPr>
                </pic:pic>
              </a:graphicData>
            </a:graphic>
          </wp:inline>
        </w:drawing>
      </w:r>
    </w:p>
    <w:p w14:paraId="39C95D9E" w14:textId="77777777" w:rsidR="00BB7C16" w:rsidRDefault="00D0085C" w:rsidP="00E856EE">
      <w:pPr>
        <w:pStyle w:val="Figure"/>
      </w:pPr>
      <w:r>
        <w:rPr>
          <w:noProof/>
        </w:rPr>
        <w:drawing>
          <wp:inline distT="0" distB="0" distL="0" distR="0" wp14:anchorId="59583460" wp14:editId="6FB34CFA">
            <wp:extent cx="4320000" cy="3020715"/>
            <wp:effectExtent l="0" t="0" r="4445" b="8255"/>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1"/>
                    <pic:cNvPicPr>
                      <a:picLocks noChangeAspect="1" noChangeArrowheads="1"/>
                    </pic:cNvPicPr>
                  </pic:nvPicPr>
                  <pic:blipFill>
                    <a:blip r:embed="rId251"/>
                    <a:srcRect/>
                    <a:stretch>
                      <a:fillRect/>
                    </a:stretch>
                  </pic:blipFill>
                  <pic:spPr>
                    <a:xfrm>
                      <a:off x="0" y="0"/>
                      <a:ext cx="4320000" cy="3020715"/>
                    </a:xfrm>
                    <a:prstGeom prst="rect">
                      <a:avLst/>
                    </a:prstGeom>
                    <a:noFill/>
                    <a:ln w="9525">
                      <a:noFill/>
                      <a:miter lim="800000"/>
                      <a:headEnd/>
                      <a:tailEnd/>
                    </a:ln>
                  </pic:spPr>
                </pic:pic>
              </a:graphicData>
            </a:graphic>
          </wp:inline>
        </w:drawing>
      </w:r>
    </w:p>
    <w:p w14:paraId="7D193E54" w14:textId="3F9D2FCA" w:rsidR="00BB7C16" w:rsidRDefault="00BB7C16">
      <w:pPr>
        <w:pStyle w:val="aa"/>
      </w:pPr>
    </w:p>
    <w:p w14:paraId="4C7904BE" w14:textId="77777777" w:rsidR="00BB7C16" w:rsidRDefault="00D0085C" w:rsidP="00E856EE">
      <w:pPr>
        <w:pStyle w:val="ItemList"/>
        <w:rPr>
          <w:rFonts w:hint="default"/>
          <w:b/>
        </w:rPr>
      </w:pPr>
      <w:r>
        <w:rPr>
          <w:b/>
        </w:rPr>
        <w:lastRenderedPageBreak/>
        <w:t>Current Operating Serial port</w:t>
      </w:r>
      <w:r>
        <w:rPr>
          <w:b/>
        </w:rPr>
        <w:t>：</w:t>
      </w:r>
      <w:r>
        <w:t>Serial port of currently connected sending equipment.</w:t>
      </w:r>
    </w:p>
    <w:p w14:paraId="59B7B9F9" w14:textId="77777777" w:rsidR="00BB7C16" w:rsidRDefault="00D0085C" w:rsidP="00E856EE">
      <w:pPr>
        <w:pStyle w:val="ItemList"/>
        <w:rPr>
          <w:rFonts w:hint="default"/>
          <w:b/>
        </w:rPr>
      </w:pPr>
      <w:r>
        <w:rPr>
          <w:b/>
        </w:rPr>
        <w:t>Send by Address</w:t>
      </w:r>
      <w:r>
        <w:t>：</w:t>
      </w:r>
      <w:r>
        <w:t>Double-click the corresponding table, and set the physical address; the description is shown as follows:</w:t>
      </w:r>
    </w:p>
    <w:tbl>
      <w:tblPr>
        <w:tblW w:w="7938" w:type="dxa"/>
        <w:tblInd w:w="1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851"/>
        <w:gridCol w:w="1417"/>
        <w:gridCol w:w="4399"/>
      </w:tblGrid>
      <w:tr w:rsidR="00BB7C16" w:rsidRPr="00E856EE" w14:paraId="7350D195" w14:textId="77777777" w:rsidTr="00E856EE">
        <w:tc>
          <w:tcPr>
            <w:tcW w:w="1271" w:type="dxa"/>
            <w:shd w:val="clear" w:color="auto" w:fill="D9D9D9" w:themeFill="background1" w:themeFillShade="D9"/>
            <w:vAlign w:val="center"/>
          </w:tcPr>
          <w:p w14:paraId="78667433" w14:textId="77777777" w:rsidR="00BB7C16" w:rsidRPr="00E856EE" w:rsidRDefault="00D0085C" w:rsidP="00E856EE">
            <w:pPr>
              <w:pStyle w:val="TableHeading"/>
            </w:pPr>
            <w:r w:rsidRPr="00E856EE">
              <w:t>Sending#</w:t>
            </w:r>
          </w:p>
        </w:tc>
        <w:tc>
          <w:tcPr>
            <w:tcW w:w="851" w:type="dxa"/>
            <w:shd w:val="clear" w:color="auto" w:fill="D9D9D9" w:themeFill="background1" w:themeFillShade="D9"/>
            <w:vAlign w:val="center"/>
          </w:tcPr>
          <w:p w14:paraId="0D84B434" w14:textId="77777777" w:rsidR="00BB7C16" w:rsidRPr="00E856EE" w:rsidRDefault="00D0085C" w:rsidP="00E856EE">
            <w:pPr>
              <w:pStyle w:val="TableHeading"/>
            </w:pPr>
            <w:r w:rsidRPr="00E856EE">
              <w:t>Port</w:t>
            </w:r>
          </w:p>
        </w:tc>
        <w:tc>
          <w:tcPr>
            <w:tcW w:w="1417" w:type="dxa"/>
            <w:shd w:val="clear" w:color="auto" w:fill="D9D9D9" w:themeFill="background1" w:themeFillShade="D9"/>
            <w:vAlign w:val="center"/>
          </w:tcPr>
          <w:p w14:paraId="3701E31E" w14:textId="77777777" w:rsidR="00BB7C16" w:rsidRPr="00E856EE" w:rsidRDefault="00D0085C" w:rsidP="00E856EE">
            <w:pPr>
              <w:pStyle w:val="TableHeading"/>
            </w:pPr>
            <w:r w:rsidRPr="00E856EE">
              <w:t>Scan board</w:t>
            </w:r>
          </w:p>
        </w:tc>
        <w:tc>
          <w:tcPr>
            <w:tcW w:w="4399" w:type="dxa"/>
            <w:shd w:val="clear" w:color="auto" w:fill="D9D9D9" w:themeFill="background1" w:themeFillShade="D9"/>
          </w:tcPr>
          <w:p w14:paraId="5E72C087" w14:textId="77777777" w:rsidR="00BB7C16" w:rsidRPr="00E856EE" w:rsidRDefault="00D0085C" w:rsidP="00E856EE">
            <w:pPr>
              <w:pStyle w:val="TableHeading"/>
            </w:pPr>
            <w:r w:rsidRPr="00E856EE">
              <w:t>Means</w:t>
            </w:r>
          </w:p>
        </w:tc>
      </w:tr>
      <w:tr w:rsidR="00BB7C16" w14:paraId="126E8CA6" w14:textId="77777777" w:rsidTr="00E856EE">
        <w:tc>
          <w:tcPr>
            <w:tcW w:w="1271" w:type="dxa"/>
            <w:vAlign w:val="center"/>
          </w:tcPr>
          <w:p w14:paraId="7E853976" w14:textId="77777777" w:rsidR="00BB7C16" w:rsidRDefault="00D0085C" w:rsidP="000015D9">
            <w:pPr>
              <w:pStyle w:val="TableText"/>
            </w:pPr>
            <w:r>
              <w:t>1</w:t>
            </w:r>
          </w:p>
        </w:tc>
        <w:tc>
          <w:tcPr>
            <w:tcW w:w="851" w:type="dxa"/>
            <w:vAlign w:val="center"/>
          </w:tcPr>
          <w:p w14:paraId="57FA5947" w14:textId="77777777" w:rsidR="00BB7C16" w:rsidRDefault="00D0085C" w:rsidP="000015D9">
            <w:pPr>
              <w:pStyle w:val="TableText"/>
            </w:pPr>
            <w:r>
              <w:t>*</w:t>
            </w:r>
          </w:p>
        </w:tc>
        <w:tc>
          <w:tcPr>
            <w:tcW w:w="1417" w:type="dxa"/>
            <w:vAlign w:val="center"/>
          </w:tcPr>
          <w:p w14:paraId="3A3FEAE9" w14:textId="77777777" w:rsidR="00BB7C16" w:rsidRDefault="00D0085C" w:rsidP="000015D9">
            <w:pPr>
              <w:pStyle w:val="TableText"/>
            </w:pPr>
            <w:r>
              <w:t>*</w:t>
            </w:r>
          </w:p>
        </w:tc>
        <w:tc>
          <w:tcPr>
            <w:tcW w:w="4399" w:type="dxa"/>
          </w:tcPr>
          <w:p w14:paraId="4123B89F" w14:textId="4D2EF090" w:rsidR="00BB7C16" w:rsidRDefault="00D0085C" w:rsidP="000015D9">
            <w:pPr>
              <w:pStyle w:val="TableText"/>
            </w:pPr>
            <w:bookmarkStart w:id="141" w:name="OLE_LINK67"/>
            <w:bookmarkStart w:id="142" w:name="OLE_LINK66"/>
            <w:r>
              <w:t>Means</w:t>
            </w:r>
            <w:bookmarkEnd w:id="141"/>
            <w:bookmarkEnd w:id="142"/>
            <w:r>
              <w:t xml:space="preserve"> all the Scan boards of the first sending board .</w:t>
            </w:r>
          </w:p>
        </w:tc>
      </w:tr>
      <w:tr w:rsidR="00BB7C16" w14:paraId="16034DC9" w14:textId="77777777" w:rsidTr="00E856EE">
        <w:tc>
          <w:tcPr>
            <w:tcW w:w="1271" w:type="dxa"/>
            <w:vAlign w:val="center"/>
          </w:tcPr>
          <w:p w14:paraId="36166A76" w14:textId="77777777" w:rsidR="00BB7C16" w:rsidRDefault="00D0085C" w:rsidP="000015D9">
            <w:pPr>
              <w:pStyle w:val="TableText"/>
            </w:pPr>
            <w:r>
              <w:t>1</w:t>
            </w:r>
          </w:p>
        </w:tc>
        <w:tc>
          <w:tcPr>
            <w:tcW w:w="851" w:type="dxa"/>
            <w:vAlign w:val="center"/>
          </w:tcPr>
          <w:p w14:paraId="14FF0683" w14:textId="77777777" w:rsidR="00BB7C16" w:rsidRDefault="00D0085C" w:rsidP="000015D9">
            <w:pPr>
              <w:pStyle w:val="TableText"/>
            </w:pPr>
            <w:r>
              <w:t>1</w:t>
            </w:r>
          </w:p>
        </w:tc>
        <w:tc>
          <w:tcPr>
            <w:tcW w:w="1417" w:type="dxa"/>
            <w:vAlign w:val="center"/>
          </w:tcPr>
          <w:p w14:paraId="16A99AAC" w14:textId="77777777" w:rsidR="00BB7C16" w:rsidRDefault="00D0085C" w:rsidP="000015D9">
            <w:pPr>
              <w:pStyle w:val="TableText"/>
            </w:pPr>
            <w:r>
              <w:t>*</w:t>
            </w:r>
          </w:p>
        </w:tc>
        <w:tc>
          <w:tcPr>
            <w:tcW w:w="4399" w:type="dxa"/>
          </w:tcPr>
          <w:p w14:paraId="039F6C1D" w14:textId="77777777" w:rsidR="00BB7C16" w:rsidRDefault="00D0085C" w:rsidP="000015D9">
            <w:pPr>
              <w:pStyle w:val="TableText"/>
            </w:pPr>
            <w:r>
              <w:t>Means all the scan boards of the first port in the first sending board.</w:t>
            </w:r>
          </w:p>
        </w:tc>
      </w:tr>
      <w:tr w:rsidR="00BB7C16" w14:paraId="2316D373" w14:textId="77777777" w:rsidTr="00E856EE">
        <w:tc>
          <w:tcPr>
            <w:tcW w:w="1271" w:type="dxa"/>
            <w:vAlign w:val="center"/>
          </w:tcPr>
          <w:p w14:paraId="17CBC2CE" w14:textId="77777777" w:rsidR="00BB7C16" w:rsidRDefault="00D0085C" w:rsidP="000015D9">
            <w:pPr>
              <w:pStyle w:val="TableText"/>
            </w:pPr>
            <w:r>
              <w:t>1</w:t>
            </w:r>
          </w:p>
        </w:tc>
        <w:tc>
          <w:tcPr>
            <w:tcW w:w="851" w:type="dxa"/>
            <w:vAlign w:val="center"/>
          </w:tcPr>
          <w:p w14:paraId="7EFD27CF" w14:textId="77777777" w:rsidR="00BB7C16" w:rsidRDefault="00D0085C" w:rsidP="000015D9">
            <w:pPr>
              <w:pStyle w:val="TableText"/>
            </w:pPr>
            <w:r>
              <w:t>1</w:t>
            </w:r>
          </w:p>
        </w:tc>
        <w:tc>
          <w:tcPr>
            <w:tcW w:w="1417" w:type="dxa"/>
            <w:vAlign w:val="center"/>
          </w:tcPr>
          <w:p w14:paraId="50ED1B45" w14:textId="77777777" w:rsidR="00BB7C16" w:rsidRDefault="00D0085C" w:rsidP="000015D9">
            <w:pPr>
              <w:pStyle w:val="TableText"/>
            </w:pPr>
            <w:r>
              <w:t>1</w:t>
            </w:r>
          </w:p>
        </w:tc>
        <w:tc>
          <w:tcPr>
            <w:tcW w:w="4399" w:type="dxa"/>
          </w:tcPr>
          <w:p w14:paraId="333C15A3" w14:textId="77777777" w:rsidR="00BB7C16" w:rsidRDefault="00D0085C" w:rsidP="000015D9">
            <w:pPr>
              <w:pStyle w:val="TableText"/>
            </w:pPr>
            <w:r>
              <w:t>Means the first scan board of the first port in the first sending board.</w:t>
            </w:r>
          </w:p>
        </w:tc>
      </w:tr>
    </w:tbl>
    <w:p w14:paraId="3DBAB653" w14:textId="77777777" w:rsidR="00BB7C16" w:rsidRDefault="00BB7C16">
      <w:pPr>
        <w:ind w:firstLine="420"/>
        <w:rPr>
          <w:b/>
        </w:rPr>
      </w:pPr>
    </w:p>
    <w:p w14:paraId="7EB11E13" w14:textId="6BDBB31D" w:rsidR="00E856EE" w:rsidRDefault="00E856EE" w:rsidP="00E856EE">
      <w:pPr>
        <w:pStyle w:val="FigureDescription"/>
      </w:pPr>
      <w:r>
        <w:t>Send by address</w:t>
      </w:r>
    </w:p>
    <w:p w14:paraId="3EF155EF" w14:textId="77777777" w:rsidR="00BB7C16" w:rsidRDefault="00D0085C" w:rsidP="00E856EE">
      <w:pPr>
        <w:pStyle w:val="Figure"/>
      </w:pPr>
      <w:r>
        <w:rPr>
          <w:noProof/>
        </w:rPr>
        <w:drawing>
          <wp:inline distT="0" distB="0" distL="0" distR="0" wp14:anchorId="13EF6C3C" wp14:editId="604A0363">
            <wp:extent cx="4680000" cy="3272445"/>
            <wp:effectExtent l="0" t="0" r="6350" b="4445"/>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2"/>
                    <pic:cNvPicPr>
                      <a:picLocks noChangeAspect="1" noChangeArrowheads="1"/>
                    </pic:cNvPicPr>
                  </pic:nvPicPr>
                  <pic:blipFill>
                    <a:blip r:embed="rId252"/>
                    <a:srcRect/>
                    <a:stretch>
                      <a:fillRect/>
                    </a:stretch>
                  </pic:blipFill>
                  <pic:spPr>
                    <a:xfrm>
                      <a:off x="0" y="0"/>
                      <a:ext cx="4680000" cy="3272445"/>
                    </a:xfrm>
                    <a:prstGeom prst="rect">
                      <a:avLst/>
                    </a:prstGeom>
                    <a:noFill/>
                    <a:ln w="9525">
                      <a:noFill/>
                      <a:miter lim="800000"/>
                      <a:headEnd/>
                      <a:tailEnd/>
                    </a:ln>
                  </pic:spPr>
                </pic:pic>
              </a:graphicData>
            </a:graphic>
          </wp:inline>
        </w:drawing>
      </w:r>
    </w:p>
    <w:p w14:paraId="4B7A8C1D" w14:textId="6A5FF7C5" w:rsidR="00BB7C16" w:rsidRDefault="00BB7C16">
      <w:pPr>
        <w:pStyle w:val="aa"/>
        <w:rPr>
          <w:b/>
          <w:szCs w:val="21"/>
        </w:rPr>
      </w:pPr>
    </w:p>
    <w:p w14:paraId="375E09A8" w14:textId="77777777" w:rsidR="00BB7C16" w:rsidRDefault="00D0085C">
      <w:r>
        <w:rPr>
          <w:b/>
        </w:rPr>
        <w:t xml:space="preserve">Send by topology: </w:t>
      </w:r>
      <w:r>
        <w:t xml:space="preserve">Select the receiving card in accordance with the topology; select the full screen (i.e., all connected receiving card), or select one or more receiving cards in accordance with the arrangement diagram. </w:t>
      </w:r>
    </w:p>
    <w:p w14:paraId="43B7BF64" w14:textId="7B363890" w:rsidR="00E856EE" w:rsidRDefault="00E856EE" w:rsidP="00E856EE">
      <w:pPr>
        <w:pStyle w:val="FigureDescription"/>
      </w:pPr>
      <w:r>
        <w:lastRenderedPageBreak/>
        <w:t>Send by Topology</w:t>
      </w:r>
    </w:p>
    <w:p w14:paraId="2DA532B2" w14:textId="77777777" w:rsidR="00BB7C16" w:rsidRDefault="00D0085C" w:rsidP="00E856EE">
      <w:pPr>
        <w:pStyle w:val="Figure"/>
      </w:pPr>
      <w:r>
        <w:rPr>
          <w:noProof/>
        </w:rPr>
        <w:drawing>
          <wp:inline distT="0" distB="0" distL="0" distR="0" wp14:anchorId="2AF8C572" wp14:editId="449D3872">
            <wp:extent cx="4680000" cy="3272445"/>
            <wp:effectExtent l="0" t="0" r="6350" b="4445"/>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3"/>
                    <pic:cNvPicPr>
                      <a:picLocks noChangeAspect="1" noChangeArrowheads="1"/>
                    </pic:cNvPicPr>
                  </pic:nvPicPr>
                  <pic:blipFill>
                    <a:blip r:embed="rId253"/>
                    <a:srcRect/>
                    <a:stretch>
                      <a:fillRect/>
                    </a:stretch>
                  </pic:blipFill>
                  <pic:spPr>
                    <a:xfrm>
                      <a:off x="0" y="0"/>
                      <a:ext cx="4680000" cy="3272445"/>
                    </a:xfrm>
                    <a:prstGeom prst="rect">
                      <a:avLst/>
                    </a:prstGeom>
                    <a:noFill/>
                    <a:ln w="9525">
                      <a:noFill/>
                      <a:miter lim="800000"/>
                      <a:headEnd/>
                      <a:tailEnd/>
                    </a:ln>
                  </pic:spPr>
                </pic:pic>
              </a:graphicData>
            </a:graphic>
          </wp:inline>
        </w:drawing>
      </w:r>
    </w:p>
    <w:p w14:paraId="3596A723" w14:textId="4A2AFEF8" w:rsidR="00BB7C16" w:rsidRDefault="00BB7C16">
      <w:pPr>
        <w:pStyle w:val="aa"/>
      </w:pPr>
    </w:p>
    <w:p w14:paraId="0651AAD4" w14:textId="77777777" w:rsidR="00BB7C16" w:rsidRDefault="00D0085C" w:rsidP="00E856EE">
      <w:pPr>
        <w:pStyle w:val="ItemList"/>
        <w:rPr>
          <w:rFonts w:hint="default"/>
        </w:rPr>
      </w:pPr>
      <w:r>
        <w:rPr>
          <w:b/>
        </w:rPr>
        <w:t>Check coefficients in Scan Board</w:t>
      </w:r>
      <w:r>
        <w:rPr>
          <w:b/>
        </w:rPr>
        <w:t>：</w:t>
      </w:r>
      <w:r>
        <w:t>Check the effect of calibration coefficient saved in receiving card at LED screen.</w:t>
      </w:r>
    </w:p>
    <w:p w14:paraId="06134CC7" w14:textId="77777777" w:rsidR="00BB7C16" w:rsidRDefault="00D0085C" w:rsidP="00E856EE">
      <w:pPr>
        <w:pStyle w:val="ItemList"/>
        <w:rPr>
          <w:rFonts w:hint="default"/>
        </w:rPr>
      </w:pPr>
      <w:r>
        <w:rPr>
          <w:b/>
        </w:rPr>
        <w:t>Check coefficients in Modules</w:t>
      </w:r>
      <w:r>
        <w:rPr>
          <w:b/>
        </w:rPr>
        <w:t>：</w:t>
      </w:r>
      <w:r>
        <w:t>Check the effect of calibration coefficient saved in module Flash at LED screen.</w:t>
      </w:r>
    </w:p>
    <w:p w14:paraId="2D7525E4" w14:textId="77777777" w:rsidR="00BB7C16" w:rsidRDefault="00D0085C" w:rsidP="00E856EE">
      <w:pPr>
        <w:pStyle w:val="ItemList"/>
        <w:rPr>
          <w:rFonts w:hint="default"/>
        </w:rPr>
      </w:pPr>
      <w:r>
        <w:rPr>
          <w:b/>
        </w:rPr>
        <w:t>Save coefficients on Scan Board</w:t>
      </w:r>
      <w:r>
        <w:rPr>
          <w:b/>
        </w:rPr>
        <w:t>：</w:t>
      </w:r>
      <w:r>
        <w:t>Save the calibration coefficient currently being checked to receiving card.</w:t>
      </w:r>
    </w:p>
    <w:p w14:paraId="023B6D21" w14:textId="77777777" w:rsidR="00BB7C16" w:rsidRDefault="00D0085C" w:rsidP="00E856EE">
      <w:pPr>
        <w:pStyle w:val="ItemList"/>
        <w:rPr>
          <w:rFonts w:hint="default"/>
        </w:rPr>
      </w:pPr>
      <w:r>
        <w:rPr>
          <w:b/>
        </w:rPr>
        <w:t>Save coefficients to Modules</w:t>
      </w:r>
      <w:r>
        <w:rPr>
          <w:b/>
        </w:rPr>
        <w:t>：</w:t>
      </w:r>
      <w:r>
        <w:t>Save the calibration coefficient currently being checked to module Flash.</w:t>
      </w:r>
    </w:p>
    <w:p w14:paraId="3CD64189" w14:textId="77777777" w:rsidR="00BB7C16" w:rsidRDefault="00D0085C" w:rsidP="00E856EE">
      <w:pPr>
        <w:pStyle w:val="ItemList"/>
        <w:rPr>
          <w:rFonts w:hint="default"/>
        </w:rPr>
      </w:pPr>
      <w:r>
        <w:rPr>
          <w:b/>
        </w:rPr>
        <w:t>Flash test</w:t>
      </w:r>
      <w:r>
        <w:t xml:space="preserve">: test whether Flash is normal. </w:t>
      </w:r>
    </w:p>
    <w:p w14:paraId="029D079B" w14:textId="77777777" w:rsidR="00BB7C16" w:rsidRDefault="00D0085C" w:rsidP="00E856EE">
      <w:pPr>
        <w:pStyle w:val="BlockLabel"/>
      </w:pPr>
      <w:r>
        <w:t xml:space="preserve">Types of error in Flash test and its reasons: </w:t>
      </w:r>
    </w:p>
    <w:p w14:paraId="5D397FD3" w14:textId="77777777" w:rsidR="00BB7C16" w:rsidRDefault="00D0085C" w:rsidP="00E856EE">
      <w:pPr>
        <w:pStyle w:val="ItemList"/>
        <w:rPr>
          <w:rFonts w:hint="default"/>
        </w:rPr>
      </w:pPr>
      <w:r>
        <w:t>Hardware failure;</w:t>
      </w:r>
    </w:p>
    <w:p w14:paraId="01E9BC8B" w14:textId="77777777" w:rsidR="00BB7C16" w:rsidRDefault="00D0085C" w:rsidP="00E856EE">
      <w:pPr>
        <w:pStyle w:val="SubItemList"/>
      </w:pPr>
      <w:r>
        <w:t>It may be caused by the screen inconsistent with the actual situation;</w:t>
      </w:r>
    </w:p>
    <w:p w14:paraId="7EF2C069" w14:textId="77777777" w:rsidR="00BB7C16" w:rsidRDefault="00D0085C" w:rsidP="00E856EE">
      <w:pPr>
        <w:pStyle w:val="SubItemList"/>
      </w:pPr>
      <w:r>
        <w:t>It may be caused by the configuration of arrangement diagram inconsistent with the actual situation.</w:t>
      </w:r>
    </w:p>
    <w:p w14:paraId="41CC8AE3" w14:textId="77777777" w:rsidR="00BB7C16" w:rsidRDefault="00D0085C" w:rsidP="00E856EE">
      <w:pPr>
        <w:pStyle w:val="ItemList"/>
        <w:rPr>
          <w:rFonts w:hint="default"/>
        </w:rPr>
      </w:pPr>
      <w:r>
        <w:t xml:space="preserve">Communication error: it may be caused by a hardware connection error. </w:t>
      </w:r>
    </w:p>
    <w:p w14:paraId="5EF8F1EB" w14:textId="77777777" w:rsidR="00BB7C16" w:rsidRDefault="00D0085C" w:rsidP="00E856EE">
      <w:pPr>
        <w:pStyle w:val="ItemList"/>
        <w:rPr>
          <w:rFonts w:hint="default"/>
        </w:rPr>
      </w:pPr>
      <w:r>
        <w:t xml:space="preserve">Abnormal Flash arrangement: no configuration of Flash arrangement, or no hardware; </w:t>
      </w:r>
    </w:p>
    <w:p w14:paraId="0F659AD7" w14:textId="77777777" w:rsidR="00BB7C16" w:rsidRDefault="00D0085C" w:rsidP="00E856EE">
      <w:pPr>
        <w:pStyle w:val="ItemListText"/>
        <w:rPr>
          <w:rFonts w:hint="default"/>
        </w:rPr>
      </w:pPr>
      <w:r>
        <w:t xml:space="preserve">Flash arrangement embodies physical connections of all Flashes, and it needs to be configured in the </w:t>
      </w:r>
      <w:r>
        <w:rPr>
          <w:rFonts w:ascii="Times New Roman" w:hAnsi="Times New Roman"/>
        </w:rPr>
        <w:t>"</w:t>
      </w:r>
      <w:r>
        <w:t>Display Configuration</w:t>
      </w:r>
      <w:r>
        <w:rPr>
          <w:rFonts w:ascii="Times New Roman" w:hAnsi="Times New Roman"/>
        </w:rPr>
        <w:t>"</w:t>
      </w:r>
      <w:r>
        <w:t>. Please see the specific operation.</w:t>
      </w:r>
    </w:p>
    <w:p w14:paraId="66A92520" w14:textId="0202309E" w:rsidR="00E856EE" w:rsidRDefault="00E856EE" w:rsidP="00E856EE">
      <w:pPr>
        <w:pStyle w:val="FigureDescription"/>
      </w:pPr>
      <w:bookmarkStart w:id="143" w:name="OLE_LINK64"/>
      <w:bookmarkStart w:id="144" w:name="OLE_LINK65"/>
      <w:r>
        <w:lastRenderedPageBreak/>
        <w:t>Flash check</w:t>
      </w:r>
    </w:p>
    <w:p w14:paraId="47F1F51C" w14:textId="77777777" w:rsidR="00BB7C16" w:rsidRDefault="00D0085C" w:rsidP="00E856EE">
      <w:pPr>
        <w:pStyle w:val="Figure"/>
      </w:pPr>
      <w:r>
        <w:rPr>
          <w:noProof/>
        </w:rPr>
        <w:drawing>
          <wp:inline distT="0" distB="0" distL="0" distR="0" wp14:anchorId="4399844F" wp14:editId="7396528A">
            <wp:extent cx="4680000" cy="3272445"/>
            <wp:effectExtent l="0" t="0" r="6350" b="4445"/>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14"/>
                    <pic:cNvPicPr>
                      <a:picLocks noChangeAspect="1" noChangeArrowheads="1"/>
                    </pic:cNvPicPr>
                  </pic:nvPicPr>
                  <pic:blipFill>
                    <a:blip r:embed="rId254"/>
                    <a:srcRect/>
                    <a:stretch>
                      <a:fillRect/>
                    </a:stretch>
                  </pic:blipFill>
                  <pic:spPr>
                    <a:xfrm>
                      <a:off x="0" y="0"/>
                      <a:ext cx="4680000" cy="3272445"/>
                    </a:xfrm>
                    <a:prstGeom prst="rect">
                      <a:avLst/>
                    </a:prstGeom>
                    <a:noFill/>
                    <a:ln w="9525">
                      <a:noFill/>
                      <a:miter lim="800000"/>
                      <a:headEnd/>
                      <a:tailEnd/>
                    </a:ln>
                  </pic:spPr>
                </pic:pic>
              </a:graphicData>
            </a:graphic>
          </wp:inline>
        </w:drawing>
      </w:r>
    </w:p>
    <w:p w14:paraId="28550632" w14:textId="08C41D6A" w:rsidR="00BB7C16" w:rsidRDefault="00BB7C16">
      <w:pPr>
        <w:pStyle w:val="aa"/>
        <w:rPr>
          <w:b/>
          <w:szCs w:val="21"/>
        </w:rPr>
      </w:pPr>
    </w:p>
    <w:p w14:paraId="4FE90E05" w14:textId="77777777" w:rsidR="00E856EE" w:rsidRDefault="00E856EE" w:rsidP="00E856EE">
      <w:pPr>
        <w:sectPr w:rsidR="00E856EE" w:rsidSect="007323EF">
          <w:pgSz w:w="11906" w:h="16838"/>
          <w:pgMar w:top="1701" w:right="1134" w:bottom="1701" w:left="1134" w:header="567" w:footer="567" w:gutter="0"/>
          <w:cols w:space="425"/>
          <w:docGrid w:type="linesAndChars" w:linePitch="312"/>
        </w:sectPr>
      </w:pPr>
    </w:p>
    <w:p w14:paraId="60DB6987" w14:textId="77777777" w:rsidR="00BB7C16" w:rsidRDefault="00C17368">
      <w:pPr>
        <w:pStyle w:val="1"/>
        <w:ind w:right="210"/>
      </w:pPr>
      <w:bookmarkStart w:id="145" w:name="_Toc484614454"/>
      <w:bookmarkEnd w:id="143"/>
      <w:bookmarkEnd w:id="144"/>
      <w:r>
        <w:lastRenderedPageBreak/>
        <w:t>Multi-</w:t>
      </w:r>
      <w:r w:rsidR="00D0085C">
        <w:t>Batch Adjustment</w:t>
      </w:r>
      <w:bookmarkEnd w:id="145"/>
    </w:p>
    <w:p w14:paraId="5C6C572D" w14:textId="77777777" w:rsidR="00BB7C16" w:rsidRDefault="00D0085C">
      <w:r>
        <w:t>Quickly adjust the chromaticity of each batch of cabinet to achieve the effect of reference model.</w:t>
      </w:r>
    </w:p>
    <w:p w14:paraId="43595235" w14:textId="77777777" w:rsidR="00BB7C16" w:rsidRDefault="00D0085C">
      <w:r>
        <w:t>After adjusting well, save the adjustment parameter into a file; next time, load the file to finish adjustment quickly without manual adjustment.</w:t>
      </w:r>
    </w:p>
    <w:p w14:paraId="54B39491" w14:textId="77777777" w:rsidR="00BB7C16" w:rsidRDefault="00D0085C">
      <w:r>
        <w:t xml:space="preserve">In the main interface, click </w:t>
      </w:r>
      <w:r>
        <w:rPr>
          <w:b/>
        </w:rPr>
        <w:t>Tools</w:t>
      </w:r>
      <w:r>
        <w:rPr>
          <w:rFonts w:hint="eastAsia"/>
        </w:rPr>
        <w:t xml:space="preserve"> </w:t>
      </w:r>
      <w:r>
        <w:rPr>
          <w:rFonts w:hint="eastAsia"/>
        </w:rPr>
        <w:t>→</w:t>
      </w:r>
      <w:r>
        <w:t xml:space="preserve"> </w:t>
      </w:r>
      <w:r>
        <w:rPr>
          <w:b/>
        </w:rPr>
        <w:t>Multi</w:t>
      </w:r>
      <w:r>
        <w:rPr>
          <w:rFonts w:hint="eastAsia"/>
          <w:b/>
        </w:rPr>
        <w:t>-b</w:t>
      </w:r>
      <w:r>
        <w:rPr>
          <w:b/>
        </w:rPr>
        <w:t>atch Adjustment</w:t>
      </w:r>
      <w:r>
        <w:t>, start multi</w:t>
      </w:r>
      <w:r>
        <w:rPr>
          <w:rFonts w:hint="eastAsia"/>
        </w:rPr>
        <w:t>-</w:t>
      </w:r>
      <w:r>
        <w:t>batch adjustment. The operation steps are as follows:</w:t>
      </w:r>
    </w:p>
    <w:p w14:paraId="2E3996BB" w14:textId="725853E1" w:rsidR="00E856EE" w:rsidRDefault="00E856EE" w:rsidP="00E856EE">
      <w:pPr>
        <w:pStyle w:val="FigureDescription"/>
      </w:pPr>
      <w:r>
        <w:t>Multi Batch Adjustment</w:t>
      </w:r>
    </w:p>
    <w:p w14:paraId="08576C4D" w14:textId="77777777" w:rsidR="00BB7C16" w:rsidRDefault="00422733" w:rsidP="00E856EE">
      <w:pPr>
        <w:pStyle w:val="Figure"/>
      </w:pPr>
      <w:r>
        <w:rPr>
          <w:noProof/>
        </w:rPr>
        <w:drawing>
          <wp:inline distT="0" distB="0" distL="0" distR="0" wp14:anchorId="036411BD" wp14:editId="325F261E">
            <wp:extent cx="4680000" cy="2038436"/>
            <wp:effectExtent l="0" t="0" r="6350" b="0"/>
            <wp:docPr id="276"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55"/>
                    <a:srcRect t="5980"/>
                    <a:stretch>
                      <a:fillRect/>
                    </a:stretch>
                  </pic:blipFill>
                  <pic:spPr bwMode="auto">
                    <a:xfrm>
                      <a:off x="0" y="0"/>
                      <a:ext cx="4680000" cy="2038436"/>
                    </a:xfrm>
                    <a:prstGeom prst="rect">
                      <a:avLst/>
                    </a:prstGeom>
                    <a:noFill/>
                    <a:ln w="9525">
                      <a:noFill/>
                      <a:miter lim="800000"/>
                      <a:headEnd/>
                      <a:tailEnd/>
                    </a:ln>
                  </pic:spPr>
                </pic:pic>
              </a:graphicData>
            </a:graphic>
          </wp:inline>
        </w:drawing>
      </w:r>
    </w:p>
    <w:p w14:paraId="35DBB3A7" w14:textId="77777777" w:rsidR="00BB7C16" w:rsidRDefault="00BB7C16">
      <w:pPr>
        <w:pStyle w:val="aa"/>
      </w:pPr>
    </w:p>
    <w:p w14:paraId="4887CBB5" w14:textId="77777777" w:rsidR="00BB7C16" w:rsidRDefault="00D0085C" w:rsidP="002E3EAD">
      <w:pPr>
        <w:pStyle w:val="21"/>
        <w:numPr>
          <w:ilvl w:val="1"/>
          <w:numId w:val="24"/>
        </w:numPr>
      </w:pPr>
      <w:bookmarkStart w:id="146" w:name="_Toc484614455"/>
      <w:r>
        <w:t>Manual adjustment</w:t>
      </w:r>
      <w:bookmarkEnd w:id="146"/>
    </w:p>
    <w:p w14:paraId="1C9EC7E1" w14:textId="77777777" w:rsidR="00BB7C16" w:rsidRDefault="00D0085C" w:rsidP="008D5B63">
      <w:pPr>
        <w:pStyle w:val="Step"/>
        <w:rPr>
          <w:color w:val="000000"/>
        </w:rPr>
      </w:pPr>
      <w:r>
        <w:t xml:space="preserve">Check </w:t>
      </w:r>
      <w:r>
        <w:rPr>
          <w:rFonts w:hint="eastAsia"/>
        </w:rPr>
        <w:t>“</w:t>
      </w:r>
      <w:r>
        <w:t>Manual adjustment</w:t>
      </w:r>
      <w:r>
        <w:rPr>
          <w:rFonts w:hint="eastAsia"/>
        </w:rPr>
        <w:t>"</w:t>
      </w:r>
      <w:r>
        <w:rPr>
          <w:color w:val="000000"/>
        </w:rPr>
        <w:t>, as shown in Figure 7-</w:t>
      </w:r>
      <w:r>
        <w:rPr>
          <w:rFonts w:hint="eastAsia"/>
          <w:color w:val="000000"/>
        </w:rPr>
        <w:t>2</w:t>
      </w:r>
      <w:r>
        <w:rPr>
          <w:color w:val="000000"/>
        </w:rPr>
        <w:t>.</w:t>
      </w:r>
      <w:r>
        <w:t xml:space="preserve">Select a colorimeter connected to the system. If </w:t>
      </w:r>
      <w:r>
        <w:rPr>
          <w:rFonts w:hint="eastAsia"/>
        </w:rPr>
        <w:t>there is not</w:t>
      </w:r>
      <w:r>
        <w:t xml:space="preserve"> colorimeter, tick </w:t>
      </w:r>
      <w:r>
        <w:rPr>
          <w:rFonts w:ascii="Times New Roman" w:hAnsi="Times New Roman"/>
        </w:rPr>
        <w:t>"</w:t>
      </w:r>
      <w:r>
        <w:t>No colorimeter</w:t>
      </w:r>
      <w:r>
        <w:rPr>
          <w:rFonts w:ascii="Times New Roman" w:hAnsi="Times New Roman"/>
        </w:rPr>
        <w:t>"</w:t>
      </w:r>
      <w:r>
        <w:t xml:space="preserve"> and then click "Next".</w:t>
      </w:r>
    </w:p>
    <w:p w14:paraId="78E8E939" w14:textId="1A482280" w:rsidR="00E856EE" w:rsidRDefault="00E856EE" w:rsidP="00E856EE">
      <w:pPr>
        <w:pStyle w:val="FigureDescription"/>
      </w:pPr>
      <w:r>
        <w:lastRenderedPageBreak/>
        <w:t>Select colorimeter information</w:t>
      </w:r>
    </w:p>
    <w:p w14:paraId="1266D683" w14:textId="77777777" w:rsidR="00BB7C16" w:rsidRDefault="00D0085C" w:rsidP="00E856EE">
      <w:pPr>
        <w:pStyle w:val="Figure"/>
      </w:pPr>
      <w:r>
        <w:rPr>
          <w:noProof/>
        </w:rPr>
        <w:drawing>
          <wp:inline distT="0" distB="0" distL="0" distR="0" wp14:anchorId="4A8E0548" wp14:editId="0EC9CA76">
            <wp:extent cx="4680000" cy="3569304"/>
            <wp:effectExtent l="0" t="0" r="6350" b="0"/>
            <wp:docPr id="117"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90"/>
                    <pic:cNvPicPr>
                      <a:picLocks noChangeAspect="1" noChangeArrowheads="1"/>
                    </pic:cNvPicPr>
                  </pic:nvPicPr>
                  <pic:blipFill>
                    <a:blip r:embed="rId256"/>
                    <a:srcRect/>
                    <a:stretch>
                      <a:fillRect/>
                    </a:stretch>
                  </pic:blipFill>
                  <pic:spPr>
                    <a:xfrm>
                      <a:off x="0" y="0"/>
                      <a:ext cx="4680000" cy="3569304"/>
                    </a:xfrm>
                    <a:prstGeom prst="rect">
                      <a:avLst/>
                    </a:prstGeom>
                    <a:noFill/>
                    <a:ln w="9525">
                      <a:noFill/>
                      <a:miter lim="800000"/>
                      <a:headEnd/>
                      <a:tailEnd/>
                    </a:ln>
                  </pic:spPr>
                </pic:pic>
              </a:graphicData>
            </a:graphic>
          </wp:inline>
        </w:drawing>
      </w:r>
    </w:p>
    <w:p w14:paraId="0E4015EB" w14:textId="4E6E4F66" w:rsidR="00BB7C16" w:rsidRDefault="00BB7C16">
      <w:pPr>
        <w:pStyle w:val="aa"/>
      </w:pPr>
    </w:p>
    <w:p w14:paraId="4B957FEF" w14:textId="77777777" w:rsidR="00BB7C16" w:rsidRDefault="00D0085C" w:rsidP="008D5B63">
      <w:pPr>
        <w:pStyle w:val="Step"/>
      </w:pPr>
      <w:r>
        <w:t>Set sample batches</w:t>
      </w:r>
    </w:p>
    <w:p w14:paraId="4159CA11" w14:textId="77777777" w:rsidR="00BB7C16" w:rsidRDefault="00D0085C" w:rsidP="00E856EE">
      <w:r>
        <w:t xml:space="preserve">Select screen, click </w:t>
      </w:r>
      <w:r>
        <w:rPr>
          <w:noProof/>
        </w:rPr>
        <w:drawing>
          <wp:inline distT="0" distB="0" distL="0" distR="0" wp14:anchorId="12E36FAD" wp14:editId="74495B40">
            <wp:extent cx="265091" cy="324000"/>
            <wp:effectExtent l="0" t="0" r="1905" b="0"/>
            <wp:docPr id="12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53"/>
                    <pic:cNvPicPr>
                      <a:picLocks noChangeAspect="1" noChangeArrowheads="1"/>
                    </pic:cNvPicPr>
                  </pic:nvPicPr>
                  <pic:blipFill>
                    <a:blip r:embed="rId257"/>
                    <a:srcRect/>
                    <a:stretch>
                      <a:fillRect/>
                    </a:stretch>
                  </pic:blipFill>
                  <pic:spPr>
                    <a:xfrm>
                      <a:off x="0" y="0"/>
                      <a:ext cx="265091" cy="324000"/>
                    </a:xfrm>
                    <a:prstGeom prst="rect">
                      <a:avLst/>
                    </a:prstGeom>
                    <a:noFill/>
                    <a:ln w="9525">
                      <a:noFill/>
                      <a:miter lim="800000"/>
                      <a:headEnd/>
                      <a:tailEnd/>
                    </a:ln>
                  </pic:spPr>
                </pic:pic>
              </a:graphicData>
            </a:graphic>
          </wp:inline>
        </w:drawing>
      </w:r>
      <w:r>
        <w:t xml:space="preserve"> to add a batch, right click the batch to rename it. and then click </w:t>
      </w:r>
      <w:r>
        <w:rPr>
          <w:noProof/>
        </w:rPr>
        <w:drawing>
          <wp:inline distT="0" distB="0" distL="0" distR="0" wp14:anchorId="4124974F" wp14:editId="33CD8C4A">
            <wp:extent cx="276225" cy="304800"/>
            <wp:effectExtent l="19050" t="0" r="9525" b="0"/>
            <wp:docPr id="121"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56"/>
                    <pic:cNvPicPr>
                      <a:picLocks noChangeAspect="1" noChangeArrowheads="1"/>
                    </pic:cNvPicPr>
                  </pic:nvPicPr>
                  <pic:blipFill>
                    <a:blip r:embed="rId258"/>
                    <a:srcRect/>
                    <a:stretch>
                      <a:fillRect/>
                    </a:stretch>
                  </pic:blipFill>
                  <pic:spPr>
                    <a:xfrm>
                      <a:off x="0" y="0"/>
                      <a:ext cx="276225" cy="304800"/>
                    </a:xfrm>
                    <a:prstGeom prst="rect">
                      <a:avLst/>
                    </a:prstGeom>
                    <a:noFill/>
                    <a:ln w="9525">
                      <a:noFill/>
                      <a:miter lim="800000"/>
                      <a:headEnd/>
                      <a:tailEnd/>
                    </a:ln>
                  </pic:spPr>
                </pic:pic>
              </a:graphicData>
            </a:graphic>
          </wp:inline>
        </w:drawing>
      </w:r>
      <w:r>
        <w:t xml:space="preserve"> to </w:t>
      </w:r>
      <w:r>
        <w:rPr>
          <w:rFonts w:hint="eastAsia"/>
        </w:rPr>
        <w:t>add</w:t>
      </w:r>
      <w:r>
        <w:t xml:space="preserve"> the sample </w:t>
      </w:r>
      <w:r>
        <w:rPr>
          <w:rFonts w:hint="eastAsia"/>
        </w:rPr>
        <w:t xml:space="preserve">area </w:t>
      </w:r>
      <w:r>
        <w:t xml:space="preserve">(when selecting in accordance with pixels area, if there is a red box, it shows that it is out of range). </w:t>
      </w:r>
    </w:p>
    <w:p w14:paraId="2CA9CAA4" w14:textId="77777777" w:rsidR="00BB7C16" w:rsidRDefault="00D0085C">
      <w:r>
        <w:t>If one selects a batch and tick "</w:t>
      </w:r>
      <w:r>
        <w:rPr>
          <w:rFonts w:hint="eastAsia"/>
        </w:rPr>
        <w:t>Fixed Batches, Adjust Other Batches to The Bath</w:t>
      </w:r>
      <w:r>
        <w:t xml:space="preserve">", then this batch will be used as a reference </w:t>
      </w:r>
      <w:r>
        <w:rPr>
          <w:rFonts w:hint="eastAsia"/>
        </w:rPr>
        <w:t>batch</w:t>
      </w:r>
      <w:r>
        <w:t xml:space="preserve">, which could not be modified further. If do not </w:t>
      </w:r>
      <w:r>
        <w:rPr>
          <w:rFonts w:hint="eastAsia"/>
        </w:rPr>
        <w:t>tick</w:t>
      </w:r>
      <w:r>
        <w:t xml:space="preserve">, </w:t>
      </w:r>
      <w:r>
        <w:rPr>
          <w:rFonts w:hint="eastAsia"/>
        </w:rPr>
        <w:t>it</w:t>
      </w:r>
      <w:r>
        <w:t xml:space="preserve"> can be modified in the next step. </w:t>
      </w:r>
    </w:p>
    <w:p w14:paraId="08CFAE9A" w14:textId="77777777" w:rsidR="00BB7C16" w:rsidRDefault="00D0085C">
      <w:r>
        <w:t>Click "Next" once setting is completed.  </w:t>
      </w:r>
    </w:p>
    <w:p w14:paraId="72B7A954" w14:textId="0AE7EEAF" w:rsidR="00E856EE" w:rsidRDefault="00E856EE" w:rsidP="00E856EE">
      <w:pPr>
        <w:pStyle w:val="FigureDescription"/>
      </w:pPr>
      <w:r>
        <w:rPr>
          <w:rFonts w:hint="eastAsia"/>
        </w:rPr>
        <w:lastRenderedPageBreak/>
        <w:t>Add Sample Batch</w:t>
      </w:r>
    </w:p>
    <w:p w14:paraId="226A0631" w14:textId="77777777" w:rsidR="00BB7C16" w:rsidRDefault="00D0085C" w:rsidP="00E856EE">
      <w:pPr>
        <w:pStyle w:val="Figure"/>
      </w:pPr>
      <w:r>
        <w:rPr>
          <w:noProof/>
        </w:rPr>
        <w:drawing>
          <wp:inline distT="0" distB="0" distL="0" distR="0" wp14:anchorId="6F8BBD82" wp14:editId="2B76AA92">
            <wp:extent cx="4680000" cy="3569304"/>
            <wp:effectExtent l="0" t="0" r="6350" b="0"/>
            <wp:docPr id="210"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195"/>
                    <pic:cNvPicPr>
                      <a:picLocks noChangeAspect="1" noChangeArrowheads="1"/>
                    </pic:cNvPicPr>
                  </pic:nvPicPr>
                  <pic:blipFill>
                    <a:blip r:embed="rId259"/>
                    <a:srcRect/>
                    <a:stretch>
                      <a:fillRect/>
                    </a:stretch>
                  </pic:blipFill>
                  <pic:spPr>
                    <a:xfrm>
                      <a:off x="0" y="0"/>
                      <a:ext cx="4680000" cy="3569304"/>
                    </a:xfrm>
                    <a:prstGeom prst="rect">
                      <a:avLst/>
                    </a:prstGeom>
                    <a:noFill/>
                    <a:ln w="9525">
                      <a:noFill/>
                      <a:miter lim="800000"/>
                      <a:headEnd/>
                      <a:tailEnd/>
                    </a:ln>
                  </pic:spPr>
                </pic:pic>
              </a:graphicData>
            </a:graphic>
          </wp:inline>
        </w:drawing>
      </w:r>
    </w:p>
    <w:p w14:paraId="587C3AC6" w14:textId="77777777" w:rsidR="00BB7C16" w:rsidRDefault="00D0085C" w:rsidP="00E856EE">
      <w:pPr>
        <w:pStyle w:val="Figure"/>
      </w:pPr>
      <w:r>
        <w:rPr>
          <w:noProof/>
        </w:rPr>
        <w:drawing>
          <wp:inline distT="0" distB="0" distL="0" distR="0" wp14:anchorId="09EDE767" wp14:editId="101D2D41">
            <wp:extent cx="4680000" cy="3608368"/>
            <wp:effectExtent l="0" t="0" r="6350" b="0"/>
            <wp:docPr id="126"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62"/>
                    <pic:cNvPicPr>
                      <a:picLocks noChangeAspect="1" noChangeArrowheads="1"/>
                    </pic:cNvPicPr>
                  </pic:nvPicPr>
                  <pic:blipFill>
                    <a:blip r:embed="rId260"/>
                    <a:srcRect/>
                    <a:stretch>
                      <a:fillRect/>
                    </a:stretch>
                  </pic:blipFill>
                  <pic:spPr>
                    <a:xfrm>
                      <a:off x="0" y="0"/>
                      <a:ext cx="4680000" cy="3608368"/>
                    </a:xfrm>
                    <a:prstGeom prst="rect">
                      <a:avLst/>
                    </a:prstGeom>
                    <a:noFill/>
                    <a:ln w="9525">
                      <a:noFill/>
                      <a:miter lim="800000"/>
                      <a:headEnd/>
                      <a:tailEnd/>
                    </a:ln>
                  </pic:spPr>
                </pic:pic>
              </a:graphicData>
            </a:graphic>
          </wp:inline>
        </w:drawing>
      </w:r>
    </w:p>
    <w:p w14:paraId="30E7A7E1" w14:textId="732A7BFE" w:rsidR="00BB7C16" w:rsidRDefault="00BB7C16">
      <w:pPr>
        <w:pStyle w:val="aa"/>
      </w:pPr>
    </w:p>
    <w:p w14:paraId="4220366F" w14:textId="77777777" w:rsidR="00D0085C" w:rsidRDefault="00D0085C" w:rsidP="00D0085C">
      <w:pPr>
        <w:pStyle w:val="a9"/>
      </w:pPr>
      <w:r>
        <w:rPr>
          <w:rFonts w:hint="eastAsia"/>
        </w:rPr>
        <w:t xml:space="preserve">Rename: right click on the name of the batch and then click </w:t>
      </w:r>
      <w:r>
        <w:t>“</w:t>
      </w:r>
      <w:r>
        <w:rPr>
          <w:rFonts w:hint="eastAsia"/>
        </w:rPr>
        <w:t>rename</w:t>
      </w:r>
      <w:r>
        <w:t>”</w:t>
      </w:r>
      <w:r>
        <w:rPr>
          <w:rFonts w:hint="eastAsia"/>
        </w:rPr>
        <w:t xml:space="preserve"> to modify the batch name in the pop-up interface.</w:t>
      </w:r>
    </w:p>
    <w:p w14:paraId="68D5160A" w14:textId="77777777" w:rsidR="00BB7C16" w:rsidRDefault="005015B5" w:rsidP="00E856EE">
      <w:pPr>
        <w:pStyle w:val="Figure"/>
      </w:pPr>
      <w:r>
        <w:rPr>
          <w:rFonts w:hint="eastAsia"/>
          <w:noProof/>
        </w:rPr>
        <w:lastRenderedPageBreak/>
        <w:drawing>
          <wp:inline distT="0" distB="0" distL="0" distR="0" wp14:anchorId="693082B7" wp14:editId="05139A79">
            <wp:extent cx="2552700" cy="2400300"/>
            <wp:effectExtent l="19050" t="0" r="0" b="0"/>
            <wp:docPr id="6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61"/>
                    <a:srcRect/>
                    <a:stretch>
                      <a:fillRect/>
                    </a:stretch>
                  </pic:blipFill>
                  <pic:spPr bwMode="auto">
                    <a:xfrm>
                      <a:off x="0" y="0"/>
                      <a:ext cx="2552700" cy="2400300"/>
                    </a:xfrm>
                    <a:prstGeom prst="rect">
                      <a:avLst/>
                    </a:prstGeom>
                    <a:noFill/>
                    <a:ln w="9525">
                      <a:noFill/>
                      <a:miter lim="800000"/>
                      <a:headEnd/>
                      <a:tailEnd/>
                    </a:ln>
                  </pic:spPr>
                </pic:pic>
              </a:graphicData>
            </a:graphic>
          </wp:inline>
        </w:drawing>
      </w:r>
    </w:p>
    <w:p w14:paraId="51BB760B" w14:textId="77777777" w:rsidR="00BB7C16" w:rsidRDefault="00D0085C" w:rsidP="00E856EE">
      <w:pPr>
        <w:pStyle w:val="Figure"/>
      </w:pPr>
      <w:r>
        <w:rPr>
          <w:rFonts w:hint="eastAsia"/>
          <w:noProof/>
        </w:rPr>
        <w:drawing>
          <wp:inline distT="0" distB="0" distL="0" distR="0" wp14:anchorId="5C19CE53" wp14:editId="650D3319">
            <wp:extent cx="3476625" cy="1495425"/>
            <wp:effectExtent l="19050" t="0" r="9525" b="0"/>
            <wp:docPr id="224"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127"/>
                    <pic:cNvPicPr>
                      <a:picLocks noChangeAspect="1" noChangeArrowheads="1"/>
                    </pic:cNvPicPr>
                  </pic:nvPicPr>
                  <pic:blipFill>
                    <a:blip r:embed="rId262"/>
                    <a:srcRect/>
                    <a:stretch>
                      <a:fillRect/>
                    </a:stretch>
                  </pic:blipFill>
                  <pic:spPr>
                    <a:xfrm>
                      <a:off x="0" y="0"/>
                      <a:ext cx="3476625" cy="1495425"/>
                    </a:xfrm>
                    <a:prstGeom prst="rect">
                      <a:avLst/>
                    </a:prstGeom>
                    <a:noFill/>
                    <a:ln w="9525">
                      <a:noFill/>
                      <a:miter lim="800000"/>
                      <a:headEnd/>
                      <a:tailEnd/>
                    </a:ln>
                  </pic:spPr>
                </pic:pic>
              </a:graphicData>
            </a:graphic>
          </wp:inline>
        </w:drawing>
      </w:r>
    </w:p>
    <w:p w14:paraId="3FE3C552" w14:textId="77777777" w:rsidR="00E856EE" w:rsidRPr="00E856EE" w:rsidRDefault="00E856EE" w:rsidP="00E856EE"/>
    <w:p w14:paraId="1FAC59DE" w14:textId="77777777" w:rsidR="00BB7C16" w:rsidRDefault="00D0085C">
      <w:r>
        <w:rPr>
          <w:rFonts w:hint="eastAsia"/>
          <w:b/>
        </w:rPr>
        <w:t>Measurement Value of Colorimeter</w:t>
      </w:r>
      <w:r>
        <w:rPr>
          <w:rFonts w:hint="eastAsia"/>
        </w:rPr>
        <w:t xml:space="preserve">: </w:t>
      </w:r>
      <w:bookmarkStart w:id="147" w:name="OLE_LINK125"/>
      <w:bookmarkStart w:id="148" w:name="OLE_LINK124"/>
      <w:r>
        <w:rPr>
          <w:rFonts w:hint="eastAsia"/>
        </w:rPr>
        <w:t xml:space="preserve"> Display o</w:t>
      </w:r>
      <w:r>
        <w:t xml:space="preserve">nly </w:t>
      </w:r>
      <w:r>
        <w:rPr>
          <w:rFonts w:hint="eastAsia"/>
        </w:rPr>
        <w:t>there is colorimeter</w:t>
      </w:r>
      <w:r>
        <w:t xml:space="preserve">, </w:t>
      </w:r>
      <w:r>
        <w:rPr>
          <w:rFonts w:hint="eastAsia"/>
        </w:rPr>
        <w:t xml:space="preserve">it's </w:t>
      </w:r>
      <w:r>
        <w:t>need to fill in the measurement value of the color</w:t>
      </w:r>
      <w:r>
        <w:rPr>
          <w:rFonts w:hint="eastAsia"/>
        </w:rPr>
        <w:t>i</w:t>
      </w:r>
      <w:r>
        <w:t>meter</w:t>
      </w:r>
      <w:bookmarkEnd w:id="147"/>
      <w:bookmarkEnd w:id="148"/>
      <w:r>
        <w:rPr>
          <w:rFonts w:hint="eastAsia"/>
        </w:rPr>
        <w:t>.</w:t>
      </w:r>
    </w:p>
    <w:p w14:paraId="32005345" w14:textId="77777777" w:rsidR="00BB7C16" w:rsidRDefault="00D0085C" w:rsidP="008D5B63">
      <w:pPr>
        <w:pStyle w:val="Step"/>
      </w:pPr>
      <w:r>
        <w:t xml:space="preserve">When there is a colorimeter and the effect of initial adjustment is perfect, there is no need to make fine </w:t>
      </w:r>
      <w:bookmarkStart w:id="149" w:name="OLE_LINK103"/>
      <w:bookmarkStart w:id="150" w:name="OLE_LINK104"/>
      <w:bookmarkStart w:id="151" w:name="OLE_LINK102"/>
      <w:r>
        <w:t>adjustment</w:t>
      </w:r>
      <w:bookmarkEnd w:id="149"/>
      <w:bookmarkEnd w:id="150"/>
      <w:bookmarkEnd w:id="151"/>
      <w:r>
        <w:rPr>
          <w:rFonts w:hint="eastAsia"/>
        </w:rPr>
        <w:t xml:space="preserve"> (Step3)),  O</w:t>
      </w:r>
      <w:r>
        <w:t xml:space="preserve">peration </w:t>
      </w:r>
      <w:r>
        <w:rPr>
          <w:rFonts w:hint="eastAsia"/>
        </w:rPr>
        <w:t>will</w:t>
      </w:r>
      <w:r>
        <w:t xml:space="preserve"> directly </w:t>
      </w:r>
      <w:r>
        <w:rPr>
          <w:rFonts w:hint="eastAsia"/>
        </w:rPr>
        <w:t>in</w:t>
      </w:r>
      <w:r>
        <w:t xml:space="preserve">to the </w:t>
      </w:r>
      <w:r>
        <w:rPr>
          <w:rFonts w:hint="eastAsia"/>
        </w:rPr>
        <w:t>step 3) (</w:t>
      </w:r>
      <w:r>
        <w:t>adjustment</w:t>
      </w:r>
      <w:r>
        <w:rPr>
          <w:rFonts w:hint="eastAsia"/>
        </w:rPr>
        <w:t>)</w:t>
      </w:r>
      <w:r>
        <w:t xml:space="preserve"> </w:t>
      </w:r>
      <w:r>
        <w:rPr>
          <w:rFonts w:hint="eastAsia"/>
        </w:rPr>
        <w:t>if no colorimeter</w:t>
      </w:r>
      <w:r>
        <w:t>.</w:t>
      </w:r>
    </w:p>
    <w:p w14:paraId="6B95BF7B" w14:textId="6ADFC957" w:rsidR="00E856EE" w:rsidRDefault="00E856EE" w:rsidP="00E856EE">
      <w:pPr>
        <w:pStyle w:val="FigureDescription"/>
      </w:pPr>
      <w:r>
        <w:lastRenderedPageBreak/>
        <w:t>View the effect of initial adjustment</w:t>
      </w:r>
    </w:p>
    <w:p w14:paraId="51874BB1" w14:textId="6676833E" w:rsidR="00BB7C16" w:rsidRDefault="00D0085C" w:rsidP="00E856EE">
      <w:pPr>
        <w:pStyle w:val="Figure"/>
      </w:pPr>
      <w:r>
        <w:rPr>
          <w:noProof/>
        </w:rPr>
        <w:drawing>
          <wp:inline distT="0" distB="0" distL="0" distR="0" wp14:anchorId="466E23F8" wp14:editId="51990F3E">
            <wp:extent cx="4680000" cy="3569750"/>
            <wp:effectExtent l="0" t="0" r="6350" b="0"/>
            <wp:docPr id="129"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68"/>
                    <pic:cNvPicPr>
                      <a:picLocks noChangeAspect="1" noChangeArrowheads="1"/>
                    </pic:cNvPicPr>
                  </pic:nvPicPr>
                  <pic:blipFill>
                    <a:blip r:embed="rId263"/>
                    <a:srcRect/>
                    <a:stretch>
                      <a:fillRect/>
                    </a:stretch>
                  </pic:blipFill>
                  <pic:spPr>
                    <a:xfrm>
                      <a:off x="0" y="0"/>
                      <a:ext cx="4680000" cy="3569750"/>
                    </a:xfrm>
                    <a:prstGeom prst="rect">
                      <a:avLst/>
                    </a:prstGeom>
                    <a:noFill/>
                    <a:ln w="9525">
                      <a:noFill/>
                      <a:miter lim="800000"/>
                      <a:headEnd/>
                      <a:tailEnd/>
                    </a:ln>
                  </pic:spPr>
                </pic:pic>
              </a:graphicData>
            </a:graphic>
          </wp:inline>
        </w:drawing>
      </w:r>
    </w:p>
    <w:p w14:paraId="4E6FA608" w14:textId="32C263AC" w:rsidR="00BB7C16" w:rsidRDefault="00BB7C16">
      <w:pPr>
        <w:pStyle w:val="aa"/>
      </w:pPr>
    </w:p>
    <w:p w14:paraId="2C416DDA" w14:textId="77777777" w:rsidR="00BB7C16" w:rsidRDefault="00D0085C" w:rsidP="008D5B63">
      <w:pPr>
        <w:pStyle w:val="Step"/>
      </w:pPr>
      <w:r>
        <w:rPr>
          <w:rFonts w:hint="eastAsia"/>
        </w:rPr>
        <w:t>A</w:t>
      </w:r>
      <w:r>
        <w:t>djustment</w:t>
      </w:r>
    </w:p>
    <w:p w14:paraId="65202214" w14:textId="77777777" w:rsidR="00BB7C16" w:rsidRDefault="00D0085C">
      <w:r>
        <w:t>View the effect of initial adjustment; it can automatically switch each color, or be manually switched; at the same time, the brightness can be set manually.</w:t>
      </w:r>
    </w:p>
    <w:p w14:paraId="1CC849F6" w14:textId="77777777" w:rsidR="00BB7C16" w:rsidRDefault="00D0085C">
      <w:r>
        <w:t xml:space="preserve">If you are not satisfied with the </w:t>
      </w:r>
      <w:r>
        <w:rPr>
          <w:rFonts w:hint="eastAsia"/>
        </w:rPr>
        <w:t>effect ,the c</w:t>
      </w:r>
      <w:r>
        <w:t>oefficient</w:t>
      </w:r>
      <w:r>
        <w:rPr>
          <w:rFonts w:hint="eastAsia"/>
        </w:rPr>
        <w:t xml:space="preserve"> </w:t>
      </w:r>
      <w:r>
        <w:t xml:space="preserve">can be </w:t>
      </w:r>
      <w:r>
        <w:rPr>
          <w:rFonts w:hint="eastAsia"/>
        </w:rPr>
        <w:t>adjusted</w:t>
      </w:r>
      <w:r>
        <w:t xml:space="preserve">, </w:t>
      </w:r>
      <w:r>
        <w:rPr>
          <w:rFonts w:hint="eastAsia"/>
        </w:rPr>
        <w:t xml:space="preserve">there are two ways for </w:t>
      </w:r>
      <w:r>
        <w:t xml:space="preserve">adjustment </w:t>
      </w:r>
      <w:r>
        <w:rPr>
          <w:rFonts w:hint="eastAsia"/>
        </w:rPr>
        <w:t xml:space="preserve">, they are </w:t>
      </w:r>
      <w:r>
        <w:t>RGB and HSI.</w:t>
      </w:r>
    </w:p>
    <w:p w14:paraId="08120C3C" w14:textId="376C0495" w:rsidR="00E856EE" w:rsidRDefault="00E856EE" w:rsidP="00E856EE">
      <w:pPr>
        <w:pStyle w:val="FigureDescription"/>
      </w:pPr>
      <w:r>
        <w:rPr>
          <w:rFonts w:hint="eastAsia"/>
        </w:rPr>
        <w:lastRenderedPageBreak/>
        <w:t>Coefficient Adjustment</w:t>
      </w:r>
    </w:p>
    <w:p w14:paraId="4ACA1D09" w14:textId="77777777" w:rsidR="00BB7C16" w:rsidRDefault="00D0085C" w:rsidP="00E856EE">
      <w:pPr>
        <w:pStyle w:val="Figure"/>
      </w:pPr>
      <w:r>
        <w:rPr>
          <w:rFonts w:hint="eastAsia"/>
          <w:noProof/>
        </w:rPr>
        <w:drawing>
          <wp:inline distT="0" distB="0" distL="0" distR="0" wp14:anchorId="1FCB2F45" wp14:editId="60EC3FAE">
            <wp:extent cx="4680000" cy="3569304"/>
            <wp:effectExtent l="0" t="0" r="6350" b="0"/>
            <wp:docPr id="143"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77"/>
                    <pic:cNvPicPr>
                      <a:picLocks noChangeAspect="1" noChangeArrowheads="1"/>
                    </pic:cNvPicPr>
                  </pic:nvPicPr>
                  <pic:blipFill>
                    <a:blip r:embed="rId264"/>
                    <a:srcRect/>
                    <a:stretch>
                      <a:fillRect/>
                    </a:stretch>
                  </pic:blipFill>
                  <pic:spPr>
                    <a:xfrm>
                      <a:off x="0" y="0"/>
                      <a:ext cx="4680000" cy="3569304"/>
                    </a:xfrm>
                    <a:prstGeom prst="rect">
                      <a:avLst/>
                    </a:prstGeom>
                    <a:noFill/>
                    <a:ln w="9525">
                      <a:noFill/>
                      <a:miter lim="800000"/>
                      <a:headEnd/>
                      <a:tailEnd/>
                    </a:ln>
                  </pic:spPr>
                </pic:pic>
              </a:graphicData>
            </a:graphic>
          </wp:inline>
        </w:drawing>
      </w:r>
    </w:p>
    <w:p w14:paraId="46C8C4BA" w14:textId="77777777" w:rsidR="00BB7C16" w:rsidRDefault="00D0085C" w:rsidP="00E856EE">
      <w:pPr>
        <w:pStyle w:val="Figure"/>
      </w:pPr>
      <w:r>
        <w:rPr>
          <w:rFonts w:hint="eastAsia"/>
          <w:noProof/>
        </w:rPr>
        <w:drawing>
          <wp:inline distT="0" distB="0" distL="0" distR="0" wp14:anchorId="6881C04B" wp14:editId="64EF8014">
            <wp:extent cx="4680000" cy="3569304"/>
            <wp:effectExtent l="0" t="0" r="6350" b="0"/>
            <wp:docPr id="148"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80"/>
                    <pic:cNvPicPr>
                      <a:picLocks noChangeAspect="1" noChangeArrowheads="1"/>
                    </pic:cNvPicPr>
                  </pic:nvPicPr>
                  <pic:blipFill>
                    <a:blip r:embed="rId265"/>
                    <a:srcRect/>
                    <a:stretch>
                      <a:fillRect/>
                    </a:stretch>
                  </pic:blipFill>
                  <pic:spPr>
                    <a:xfrm>
                      <a:off x="0" y="0"/>
                      <a:ext cx="4680000" cy="3569304"/>
                    </a:xfrm>
                    <a:prstGeom prst="rect">
                      <a:avLst/>
                    </a:prstGeom>
                    <a:noFill/>
                    <a:ln w="9525">
                      <a:noFill/>
                      <a:miter lim="800000"/>
                      <a:headEnd/>
                      <a:tailEnd/>
                    </a:ln>
                  </pic:spPr>
                </pic:pic>
              </a:graphicData>
            </a:graphic>
          </wp:inline>
        </w:drawing>
      </w:r>
    </w:p>
    <w:p w14:paraId="1F2FE0F9" w14:textId="1237F72C" w:rsidR="00BB7C16" w:rsidRDefault="00BB7C16">
      <w:pPr>
        <w:pStyle w:val="aa"/>
      </w:pPr>
    </w:p>
    <w:p w14:paraId="616ACF77" w14:textId="77777777" w:rsidR="00BB7C16" w:rsidRDefault="00D0085C">
      <w:r>
        <w:rPr>
          <w:rFonts w:hint="eastAsia"/>
          <w:noProof/>
        </w:rPr>
        <w:drawing>
          <wp:inline distT="0" distB="0" distL="0" distR="0" wp14:anchorId="22806EA3" wp14:editId="3421199D">
            <wp:extent cx="971550" cy="304800"/>
            <wp:effectExtent l="19050" t="0" r="0" b="0"/>
            <wp:docPr id="9010"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0" name="图片 94"/>
                    <pic:cNvPicPr>
                      <a:picLocks noChangeAspect="1" noChangeArrowheads="1"/>
                    </pic:cNvPicPr>
                  </pic:nvPicPr>
                  <pic:blipFill>
                    <a:blip r:embed="rId266"/>
                    <a:srcRect/>
                    <a:stretch>
                      <a:fillRect/>
                    </a:stretch>
                  </pic:blipFill>
                  <pic:spPr>
                    <a:xfrm>
                      <a:off x="0" y="0"/>
                      <a:ext cx="971550" cy="304800"/>
                    </a:xfrm>
                    <a:prstGeom prst="rect">
                      <a:avLst/>
                    </a:prstGeom>
                    <a:noFill/>
                    <a:ln w="9525">
                      <a:noFill/>
                      <a:miter lim="800000"/>
                      <a:headEnd/>
                      <a:tailEnd/>
                    </a:ln>
                  </pic:spPr>
                </pic:pic>
              </a:graphicData>
            </a:graphic>
          </wp:inline>
        </w:drawing>
      </w:r>
      <w:r>
        <w:rPr>
          <w:rFonts w:hint="eastAsia"/>
        </w:rPr>
        <w:t>: Please click</w:t>
      </w:r>
      <w:r>
        <w:rPr>
          <w:rFonts w:hint="eastAsia"/>
          <w:b/>
          <w:noProof/>
        </w:rPr>
        <w:drawing>
          <wp:inline distT="0" distB="0" distL="0" distR="0" wp14:anchorId="74E070ED" wp14:editId="61592C95">
            <wp:extent cx="1133475" cy="133350"/>
            <wp:effectExtent l="19050" t="0" r="9525" b="0"/>
            <wp:docPr id="9012"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2" name="图片 97"/>
                    <pic:cNvPicPr>
                      <a:picLocks noChangeAspect="1" noChangeArrowheads="1"/>
                    </pic:cNvPicPr>
                  </pic:nvPicPr>
                  <pic:blipFill>
                    <a:blip r:embed="rId267"/>
                    <a:srcRect/>
                    <a:stretch>
                      <a:fillRect/>
                    </a:stretch>
                  </pic:blipFill>
                  <pic:spPr>
                    <a:xfrm>
                      <a:off x="0" y="0"/>
                      <a:ext cx="1133475" cy="133350"/>
                    </a:xfrm>
                    <a:prstGeom prst="rect">
                      <a:avLst/>
                    </a:prstGeom>
                    <a:noFill/>
                    <a:ln w="9525">
                      <a:noFill/>
                      <a:miter lim="800000"/>
                      <a:headEnd/>
                      <a:tailEnd/>
                    </a:ln>
                  </pic:spPr>
                </pic:pic>
              </a:graphicData>
            </a:graphic>
          </wp:inline>
        </w:drawing>
      </w:r>
      <w:r>
        <w:rPr>
          <w:rFonts w:hint="eastAsia"/>
        </w:rPr>
        <w:t xml:space="preserve"> to view the </w:t>
      </w:r>
      <w:r>
        <w:t>details</w:t>
      </w:r>
      <w:r>
        <w:rPr>
          <w:rFonts w:hint="eastAsia"/>
        </w:rPr>
        <w:t>.</w:t>
      </w:r>
    </w:p>
    <w:p w14:paraId="59A5E4FE" w14:textId="77777777" w:rsidR="00BB7C16" w:rsidRDefault="00BB7C16"/>
    <w:p w14:paraId="4C4EB92B" w14:textId="77777777" w:rsidR="00BB7C16" w:rsidRDefault="00D0085C">
      <w:r>
        <w:lastRenderedPageBreak/>
        <w:t>Operation steps are as follows</w:t>
      </w:r>
      <w:r>
        <w:rPr>
          <w:rFonts w:hint="eastAsia"/>
        </w:rPr>
        <w:t>:</w:t>
      </w:r>
    </w:p>
    <w:p w14:paraId="032278BF" w14:textId="77777777" w:rsidR="00BB7C16" w:rsidRDefault="00D0085C" w:rsidP="002E3EAD">
      <w:pPr>
        <w:pStyle w:val="ItemStep"/>
        <w:numPr>
          <w:ilvl w:val="0"/>
          <w:numId w:val="25"/>
        </w:numPr>
        <w:rPr>
          <w:rFonts w:hint="default"/>
        </w:rPr>
      </w:pPr>
      <w:r>
        <w:t>Regulate the optimum results of red, green and blue;</w:t>
      </w:r>
    </w:p>
    <w:p w14:paraId="289AFD98" w14:textId="4106F1BE" w:rsidR="00E856EE" w:rsidRDefault="00E856EE" w:rsidP="00E856EE">
      <w:pPr>
        <w:pStyle w:val="FigureDescription"/>
      </w:pPr>
      <w:bookmarkStart w:id="152" w:name="OLE_LINK128"/>
      <w:bookmarkStart w:id="153" w:name="OLE_LINK135"/>
      <w:bookmarkStart w:id="154" w:name="OLE_LINK129"/>
      <w:r>
        <w:rPr>
          <w:rFonts w:hint="eastAsia"/>
        </w:rPr>
        <w:t>Balanced Adjustment (Red, Green, Blue)</w:t>
      </w:r>
      <w:bookmarkEnd w:id="152"/>
      <w:bookmarkEnd w:id="153"/>
      <w:bookmarkEnd w:id="154"/>
    </w:p>
    <w:p w14:paraId="5C7EEDDC" w14:textId="77777777" w:rsidR="00BB7C16" w:rsidRDefault="00D0085C" w:rsidP="00E856EE">
      <w:pPr>
        <w:pStyle w:val="Figure"/>
      </w:pPr>
      <w:r>
        <w:rPr>
          <w:rFonts w:hint="eastAsia"/>
          <w:noProof/>
        </w:rPr>
        <w:drawing>
          <wp:inline distT="0" distB="0" distL="0" distR="0" wp14:anchorId="35102CF7" wp14:editId="4899DB98">
            <wp:extent cx="4575175" cy="3000375"/>
            <wp:effectExtent l="19050" t="0" r="0" b="0"/>
            <wp:docPr id="9013"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3" name="图片 100"/>
                    <pic:cNvPicPr>
                      <a:picLocks noChangeAspect="1" noChangeArrowheads="1"/>
                    </pic:cNvPicPr>
                  </pic:nvPicPr>
                  <pic:blipFill>
                    <a:blip r:embed="rId268"/>
                    <a:srcRect/>
                    <a:stretch>
                      <a:fillRect/>
                    </a:stretch>
                  </pic:blipFill>
                  <pic:spPr>
                    <a:xfrm>
                      <a:off x="0" y="0"/>
                      <a:ext cx="4575572" cy="3000375"/>
                    </a:xfrm>
                    <a:prstGeom prst="rect">
                      <a:avLst/>
                    </a:prstGeom>
                    <a:noFill/>
                    <a:ln w="9525">
                      <a:noFill/>
                      <a:miter lim="800000"/>
                      <a:headEnd/>
                      <a:tailEnd/>
                    </a:ln>
                  </pic:spPr>
                </pic:pic>
              </a:graphicData>
            </a:graphic>
          </wp:inline>
        </w:drawing>
      </w:r>
    </w:p>
    <w:p w14:paraId="0C77ECCA" w14:textId="211BA3FE" w:rsidR="00BB7C16" w:rsidRDefault="00BB7C16">
      <w:pPr>
        <w:pStyle w:val="aa"/>
      </w:pPr>
    </w:p>
    <w:p w14:paraId="6FC3C005" w14:textId="77777777" w:rsidR="00BB7C16" w:rsidRDefault="00D0085C" w:rsidP="00B501E6">
      <w:pPr>
        <w:pStyle w:val="ItemStep"/>
        <w:rPr>
          <w:rFonts w:hint="default"/>
        </w:rPr>
      </w:pPr>
      <w:r>
        <w:t>Regulate the optimum results of white;</w:t>
      </w:r>
    </w:p>
    <w:p w14:paraId="3C6F1CEB" w14:textId="2451E5B6" w:rsidR="00E856EE" w:rsidRDefault="00E856EE" w:rsidP="00E856EE">
      <w:pPr>
        <w:pStyle w:val="FigureDescription"/>
      </w:pPr>
      <w:r>
        <w:rPr>
          <w:rFonts w:hint="eastAsia"/>
        </w:rPr>
        <w:t>Balanced Adjustment (White)</w:t>
      </w:r>
    </w:p>
    <w:p w14:paraId="43AA7A53" w14:textId="77777777" w:rsidR="00BB7C16" w:rsidRDefault="00D0085C" w:rsidP="00E856EE">
      <w:pPr>
        <w:pStyle w:val="Figure"/>
      </w:pPr>
      <w:r>
        <w:rPr>
          <w:rFonts w:hint="eastAsia"/>
          <w:noProof/>
        </w:rPr>
        <w:drawing>
          <wp:inline distT="0" distB="0" distL="0" distR="0" wp14:anchorId="518A2438" wp14:editId="3B9C558E">
            <wp:extent cx="4560570" cy="2990850"/>
            <wp:effectExtent l="19050" t="0" r="0" b="0"/>
            <wp:docPr id="9015"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5" name="图片 103"/>
                    <pic:cNvPicPr>
                      <a:picLocks noChangeAspect="1" noChangeArrowheads="1"/>
                    </pic:cNvPicPr>
                  </pic:nvPicPr>
                  <pic:blipFill>
                    <a:blip r:embed="rId269"/>
                    <a:srcRect/>
                    <a:stretch>
                      <a:fillRect/>
                    </a:stretch>
                  </pic:blipFill>
                  <pic:spPr>
                    <a:xfrm>
                      <a:off x="0" y="0"/>
                      <a:ext cx="4561047" cy="2990850"/>
                    </a:xfrm>
                    <a:prstGeom prst="rect">
                      <a:avLst/>
                    </a:prstGeom>
                    <a:noFill/>
                    <a:ln w="9525">
                      <a:noFill/>
                      <a:miter lim="800000"/>
                      <a:headEnd/>
                      <a:tailEnd/>
                    </a:ln>
                  </pic:spPr>
                </pic:pic>
              </a:graphicData>
            </a:graphic>
          </wp:inline>
        </w:drawing>
      </w:r>
    </w:p>
    <w:p w14:paraId="7E239B63" w14:textId="5341014B" w:rsidR="00BB7C16" w:rsidRDefault="00BB7C16">
      <w:pPr>
        <w:pStyle w:val="aa"/>
      </w:pPr>
    </w:p>
    <w:p w14:paraId="370D31FB" w14:textId="77777777" w:rsidR="00BB7C16" w:rsidRDefault="00D0085C" w:rsidP="00B501E6">
      <w:pPr>
        <w:pStyle w:val="ItemStep"/>
        <w:rPr>
          <w:rFonts w:hint="default"/>
        </w:rPr>
      </w:pPr>
      <w:r>
        <w:t>Judge the test results with human eye assistance.</w:t>
      </w:r>
    </w:p>
    <w:p w14:paraId="10433E55" w14:textId="77777777" w:rsidR="00BB7C16" w:rsidRDefault="00D0085C" w:rsidP="00E856EE">
      <w:pPr>
        <w:pStyle w:val="ItemListText"/>
        <w:rPr>
          <w:rFonts w:hint="default"/>
        </w:rPr>
      </w:pPr>
      <w:r>
        <w:lastRenderedPageBreak/>
        <w:t>Tick</w:t>
      </w:r>
      <w:r>
        <w:t>“</w:t>
      </w:r>
      <w:bookmarkStart w:id="155" w:name="OLE_LINK112"/>
      <w:bookmarkStart w:id="156" w:name="OLE_LINK111"/>
      <w:bookmarkStart w:id="157" w:name="OLE_LINK113"/>
      <w:r>
        <w:t>Auto Balancing</w:t>
      </w:r>
      <w:bookmarkEnd w:id="155"/>
      <w:bookmarkEnd w:id="156"/>
      <w:bookmarkEnd w:id="157"/>
      <w:r>
        <w:t>”，</w:t>
      </w:r>
      <w:bookmarkStart w:id="158" w:name="OLE_LINK121"/>
      <w:bookmarkStart w:id="159" w:name="OLE_LINK123"/>
      <w:bookmarkStart w:id="160" w:name="OLE_LINK120"/>
      <w:bookmarkStart w:id="161" w:name="OLE_LINK122"/>
      <w:r>
        <w:t>Click</w:t>
      </w:r>
      <w:r>
        <w:rPr>
          <w:noProof/>
        </w:rPr>
        <w:drawing>
          <wp:inline distT="0" distB="0" distL="0" distR="0" wp14:anchorId="778B00EC" wp14:editId="2AAF63DC">
            <wp:extent cx="1000125" cy="371475"/>
            <wp:effectExtent l="19050" t="0" r="9525" b="0"/>
            <wp:docPr id="191"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06"/>
                    <pic:cNvPicPr>
                      <a:picLocks noChangeAspect="1" noChangeArrowheads="1"/>
                    </pic:cNvPicPr>
                  </pic:nvPicPr>
                  <pic:blipFill>
                    <a:blip r:embed="rId270"/>
                    <a:srcRect/>
                    <a:stretch>
                      <a:fillRect/>
                    </a:stretch>
                  </pic:blipFill>
                  <pic:spPr>
                    <a:xfrm>
                      <a:off x="0" y="0"/>
                      <a:ext cx="1000125" cy="371475"/>
                    </a:xfrm>
                    <a:prstGeom prst="rect">
                      <a:avLst/>
                    </a:prstGeom>
                    <a:noFill/>
                    <a:ln w="9525">
                      <a:noFill/>
                      <a:miter lim="800000"/>
                      <a:headEnd/>
                      <a:tailEnd/>
                    </a:ln>
                  </pic:spPr>
                </pic:pic>
              </a:graphicData>
            </a:graphic>
          </wp:inline>
        </w:drawing>
      </w:r>
      <w:r>
        <w:t xml:space="preserve"> to start the automatic balance adjustment</w:t>
      </w:r>
      <w:bookmarkEnd w:id="158"/>
      <w:bookmarkEnd w:id="159"/>
      <w:bookmarkEnd w:id="160"/>
      <w:bookmarkEnd w:id="161"/>
      <w:r>
        <w:t>。</w:t>
      </w:r>
    </w:p>
    <w:p w14:paraId="7EBAF5AD" w14:textId="77777777" w:rsidR="00BB7C16" w:rsidRDefault="00D0085C" w:rsidP="00E856EE">
      <w:pPr>
        <w:pStyle w:val="ItemListText"/>
        <w:rPr>
          <w:rFonts w:hint="default"/>
        </w:rPr>
      </w:pPr>
      <w:r>
        <w:t xml:space="preserve">After once balance is finished, the software will indicate whether or not satisfied, if you are satisfied, you can click </w:t>
      </w:r>
      <w:r>
        <w:rPr>
          <w:noProof/>
        </w:rPr>
        <w:drawing>
          <wp:inline distT="0" distB="0" distL="0" distR="0" wp14:anchorId="2596A7CB" wp14:editId="1FAFEB6B">
            <wp:extent cx="504825" cy="285750"/>
            <wp:effectExtent l="19050" t="0" r="9525" b="0"/>
            <wp:docPr id="200"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178"/>
                    <pic:cNvPicPr>
                      <a:picLocks noChangeAspect="1" noChangeArrowheads="1"/>
                    </pic:cNvPicPr>
                  </pic:nvPicPr>
                  <pic:blipFill>
                    <a:blip r:embed="rId271"/>
                    <a:srcRect/>
                    <a:stretch>
                      <a:fillRect/>
                    </a:stretch>
                  </pic:blipFill>
                  <pic:spPr>
                    <a:xfrm>
                      <a:off x="0" y="0"/>
                      <a:ext cx="504825" cy="285750"/>
                    </a:xfrm>
                    <a:prstGeom prst="rect">
                      <a:avLst/>
                    </a:prstGeom>
                    <a:noFill/>
                    <a:ln w="9525">
                      <a:noFill/>
                      <a:miter lim="800000"/>
                      <a:headEnd/>
                      <a:tailEnd/>
                    </a:ln>
                  </pic:spPr>
                </pic:pic>
              </a:graphicData>
            </a:graphic>
          </wp:inline>
        </w:drawing>
      </w:r>
      <w:r>
        <w:t xml:space="preserve"> to continue the next balanced matching, not satisfied, click </w:t>
      </w:r>
      <w:r>
        <w:rPr>
          <w:noProof/>
        </w:rPr>
        <w:drawing>
          <wp:inline distT="0" distB="0" distL="0" distR="0" wp14:anchorId="3AE72517" wp14:editId="5086A631">
            <wp:extent cx="533400" cy="276225"/>
            <wp:effectExtent l="19050" t="0" r="0" b="0"/>
            <wp:docPr id="202"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181"/>
                    <pic:cNvPicPr>
                      <a:picLocks noChangeAspect="1" noChangeArrowheads="1"/>
                    </pic:cNvPicPr>
                  </pic:nvPicPr>
                  <pic:blipFill>
                    <a:blip r:embed="rId272"/>
                    <a:srcRect/>
                    <a:stretch>
                      <a:fillRect/>
                    </a:stretch>
                  </pic:blipFill>
                  <pic:spPr>
                    <a:xfrm>
                      <a:off x="0" y="0"/>
                      <a:ext cx="533400" cy="276225"/>
                    </a:xfrm>
                    <a:prstGeom prst="rect">
                      <a:avLst/>
                    </a:prstGeom>
                    <a:noFill/>
                    <a:ln w="9525">
                      <a:noFill/>
                      <a:miter lim="800000"/>
                      <a:headEnd/>
                      <a:tailEnd/>
                    </a:ln>
                  </pic:spPr>
                </pic:pic>
              </a:graphicData>
            </a:graphic>
          </wp:inline>
        </w:drawing>
      </w:r>
      <w:r>
        <w:t xml:space="preserve"> to end balancing match.</w:t>
      </w:r>
    </w:p>
    <w:p w14:paraId="656FF3E4" w14:textId="77777777" w:rsidR="00BB7C16" w:rsidRDefault="00D0085C" w:rsidP="00E856EE">
      <w:pPr>
        <w:pStyle w:val="ItemListText"/>
        <w:rPr>
          <w:rFonts w:hint="default"/>
        </w:rPr>
      </w:pPr>
      <w:r>
        <w:rPr>
          <w:b/>
        </w:rPr>
        <w:t>Tips</w:t>
      </w:r>
      <w:r>
        <w:t xml:space="preserve">: If no value change lever when adjusting white balance can't be started. </w:t>
      </w:r>
    </w:p>
    <w:p w14:paraId="12EC7063" w14:textId="77777777" w:rsidR="00BB7C16" w:rsidRDefault="00D0085C" w:rsidP="00E856EE">
      <w:pPr>
        <w:pStyle w:val="ItemListText"/>
        <w:rPr>
          <w:rFonts w:hint="default"/>
        </w:rPr>
      </w:pPr>
      <w:r>
        <w:t>Do not tick "Auto Balancing</w:t>
      </w:r>
      <w:r>
        <w:t>”，</w:t>
      </w:r>
      <w:r>
        <w:t>you can manually adjust the coefficient of red, green and blue.</w:t>
      </w:r>
    </w:p>
    <w:p w14:paraId="49D30572" w14:textId="3F84C1FA" w:rsidR="00E856EE" w:rsidRDefault="00E856EE" w:rsidP="00E856EE">
      <w:pPr>
        <w:pStyle w:val="FigureDescription"/>
      </w:pPr>
      <w:r>
        <w:rPr>
          <w:rFonts w:hint="eastAsia"/>
        </w:rPr>
        <w:t>Auto Balancing</w:t>
      </w:r>
    </w:p>
    <w:p w14:paraId="13A0316D" w14:textId="77777777" w:rsidR="00BB7C16" w:rsidRDefault="00D0085C" w:rsidP="00E856EE">
      <w:pPr>
        <w:pStyle w:val="Figure"/>
      </w:pPr>
      <w:r>
        <w:rPr>
          <w:rFonts w:hint="eastAsia"/>
          <w:noProof/>
        </w:rPr>
        <w:drawing>
          <wp:inline distT="0" distB="0" distL="0" distR="0" wp14:anchorId="58A2808A" wp14:editId="6D2A06B2">
            <wp:extent cx="4633595" cy="3038475"/>
            <wp:effectExtent l="19050" t="0" r="0" b="0"/>
            <wp:docPr id="9018"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8" name="图片 109"/>
                    <pic:cNvPicPr>
                      <a:picLocks noChangeAspect="1" noChangeArrowheads="1"/>
                    </pic:cNvPicPr>
                  </pic:nvPicPr>
                  <pic:blipFill>
                    <a:blip r:embed="rId273"/>
                    <a:srcRect/>
                    <a:stretch>
                      <a:fillRect/>
                    </a:stretch>
                  </pic:blipFill>
                  <pic:spPr>
                    <a:xfrm>
                      <a:off x="0" y="0"/>
                      <a:ext cx="4636361" cy="3040238"/>
                    </a:xfrm>
                    <a:prstGeom prst="rect">
                      <a:avLst/>
                    </a:prstGeom>
                    <a:noFill/>
                    <a:ln w="9525">
                      <a:noFill/>
                      <a:miter lim="800000"/>
                      <a:headEnd/>
                      <a:tailEnd/>
                    </a:ln>
                  </pic:spPr>
                </pic:pic>
              </a:graphicData>
            </a:graphic>
          </wp:inline>
        </w:drawing>
      </w:r>
    </w:p>
    <w:p w14:paraId="0394E391" w14:textId="77777777" w:rsidR="00BB7C16" w:rsidRDefault="00D0085C" w:rsidP="00E856EE">
      <w:pPr>
        <w:pStyle w:val="Figure"/>
      </w:pPr>
      <w:r>
        <w:rPr>
          <w:noProof/>
        </w:rPr>
        <w:drawing>
          <wp:inline distT="0" distB="0" distL="0" distR="0" wp14:anchorId="004FCF55" wp14:editId="10D19C51">
            <wp:extent cx="3338830" cy="1275715"/>
            <wp:effectExtent l="19050" t="0" r="0" b="0"/>
            <wp:docPr id="19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3"/>
                    <pic:cNvPicPr>
                      <a:picLocks noChangeAspect="1" noChangeArrowheads="1"/>
                    </pic:cNvPicPr>
                  </pic:nvPicPr>
                  <pic:blipFill>
                    <a:blip r:embed="rId274"/>
                    <a:srcRect/>
                    <a:stretch>
                      <a:fillRect/>
                    </a:stretch>
                  </pic:blipFill>
                  <pic:spPr>
                    <a:xfrm>
                      <a:off x="0" y="0"/>
                      <a:ext cx="3338830" cy="1275715"/>
                    </a:xfrm>
                    <a:prstGeom prst="rect">
                      <a:avLst/>
                    </a:prstGeom>
                    <a:noFill/>
                    <a:ln w="9525">
                      <a:noFill/>
                      <a:miter lim="800000"/>
                      <a:headEnd/>
                      <a:tailEnd/>
                    </a:ln>
                  </pic:spPr>
                </pic:pic>
              </a:graphicData>
            </a:graphic>
          </wp:inline>
        </w:drawing>
      </w:r>
    </w:p>
    <w:p w14:paraId="01EAD14D" w14:textId="0D27C591" w:rsidR="00BB7C16" w:rsidRDefault="00BB7C16">
      <w:pPr>
        <w:pStyle w:val="aa"/>
      </w:pPr>
    </w:p>
    <w:p w14:paraId="286C1D1D" w14:textId="77777777" w:rsidR="00BB7C16" w:rsidRDefault="00BB7C16">
      <w:pPr>
        <w:jc w:val="center"/>
      </w:pPr>
    </w:p>
    <w:p w14:paraId="3E22C440" w14:textId="56CFB007" w:rsidR="00E856EE" w:rsidRDefault="00E856EE" w:rsidP="00E856EE">
      <w:pPr>
        <w:pStyle w:val="FigureDescription"/>
      </w:pPr>
      <w:r>
        <w:rPr>
          <w:color w:val="333333"/>
        </w:rPr>
        <w:lastRenderedPageBreak/>
        <w:t xml:space="preserve">Manual </w:t>
      </w:r>
      <w:r>
        <w:rPr>
          <w:rFonts w:hint="eastAsia"/>
        </w:rPr>
        <w:t>Balancing</w:t>
      </w:r>
    </w:p>
    <w:p w14:paraId="56A5A678" w14:textId="77777777" w:rsidR="00BB7C16" w:rsidRDefault="00D0085C" w:rsidP="00E856EE">
      <w:pPr>
        <w:pStyle w:val="Figure"/>
      </w:pPr>
      <w:r>
        <w:rPr>
          <w:rFonts w:hint="eastAsia"/>
          <w:noProof/>
        </w:rPr>
        <w:drawing>
          <wp:inline distT="0" distB="0" distL="0" distR="0" wp14:anchorId="546677E3" wp14:editId="7A122AF7">
            <wp:extent cx="4720590" cy="3095625"/>
            <wp:effectExtent l="19050" t="0" r="3572" b="0"/>
            <wp:docPr id="9019"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9" name="图片 112"/>
                    <pic:cNvPicPr>
                      <a:picLocks noChangeAspect="1" noChangeArrowheads="1"/>
                    </pic:cNvPicPr>
                  </pic:nvPicPr>
                  <pic:blipFill>
                    <a:blip r:embed="rId275"/>
                    <a:srcRect/>
                    <a:stretch>
                      <a:fillRect/>
                    </a:stretch>
                  </pic:blipFill>
                  <pic:spPr>
                    <a:xfrm>
                      <a:off x="0" y="0"/>
                      <a:ext cx="4720828" cy="3095625"/>
                    </a:xfrm>
                    <a:prstGeom prst="rect">
                      <a:avLst/>
                    </a:prstGeom>
                    <a:noFill/>
                    <a:ln w="9525">
                      <a:noFill/>
                      <a:miter lim="800000"/>
                      <a:headEnd/>
                      <a:tailEnd/>
                    </a:ln>
                  </pic:spPr>
                </pic:pic>
              </a:graphicData>
            </a:graphic>
          </wp:inline>
        </w:drawing>
      </w:r>
    </w:p>
    <w:p w14:paraId="2BF03EA2" w14:textId="7E0F4186" w:rsidR="00BB7C16" w:rsidRDefault="00BB7C16">
      <w:pPr>
        <w:pStyle w:val="aa"/>
      </w:pPr>
    </w:p>
    <w:p w14:paraId="3A9F9C0D" w14:textId="77777777" w:rsidR="00BB7C16" w:rsidRDefault="00D0085C" w:rsidP="00B501E6">
      <w:pPr>
        <w:pStyle w:val="ItemStep"/>
        <w:rPr>
          <w:rFonts w:hint="default"/>
        </w:rPr>
      </w:pPr>
      <w:r>
        <w:t>View the equilibrium results.</w:t>
      </w:r>
      <w:r>
        <w:tab/>
      </w:r>
    </w:p>
    <w:p w14:paraId="2A51BE3F" w14:textId="2E834617" w:rsidR="00E856EE" w:rsidRDefault="00E856EE" w:rsidP="00E856EE">
      <w:pPr>
        <w:pStyle w:val="FigureDescription"/>
      </w:pPr>
      <w:r>
        <w:t>View the equilibrium results</w:t>
      </w:r>
    </w:p>
    <w:p w14:paraId="18327857" w14:textId="77777777" w:rsidR="00BB7C16" w:rsidRDefault="00D0085C" w:rsidP="00E856EE">
      <w:pPr>
        <w:pStyle w:val="Figure"/>
      </w:pPr>
      <w:r>
        <w:rPr>
          <w:rFonts w:hint="eastAsia"/>
          <w:noProof/>
        </w:rPr>
        <w:drawing>
          <wp:inline distT="0" distB="0" distL="0" distR="0" wp14:anchorId="2607408A" wp14:editId="7F43BCE1">
            <wp:extent cx="4720590" cy="3095625"/>
            <wp:effectExtent l="19050" t="0" r="3571" b="0"/>
            <wp:docPr id="9020"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0" name="图片 115"/>
                    <pic:cNvPicPr>
                      <a:picLocks noChangeAspect="1" noChangeArrowheads="1"/>
                    </pic:cNvPicPr>
                  </pic:nvPicPr>
                  <pic:blipFill>
                    <a:blip r:embed="rId276"/>
                    <a:srcRect/>
                    <a:stretch>
                      <a:fillRect/>
                    </a:stretch>
                  </pic:blipFill>
                  <pic:spPr>
                    <a:xfrm>
                      <a:off x="0" y="0"/>
                      <a:ext cx="4720829" cy="3095625"/>
                    </a:xfrm>
                    <a:prstGeom prst="rect">
                      <a:avLst/>
                    </a:prstGeom>
                    <a:noFill/>
                    <a:ln w="9525">
                      <a:noFill/>
                      <a:miter lim="800000"/>
                      <a:headEnd/>
                      <a:tailEnd/>
                    </a:ln>
                  </pic:spPr>
                </pic:pic>
              </a:graphicData>
            </a:graphic>
          </wp:inline>
        </w:drawing>
      </w:r>
    </w:p>
    <w:p w14:paraId="633F5E5F" w14:textId="330DFE41" w:rsidR="00BB7C16" w:rsidRDefault="00BB7C16">
      <w:pPr>
        <w:pStyle w:val="aa"/>
      </w:pPr>
    </w:p>
    <w:p w14:paraId="11144844" w14:textId="3ADFC4F4" w:rsidR="00BB7C16" w:rsidRDefault="00D0085C">
      <w:r>
        <w:rPr>
          <w:rFonts w:hint="eastAsia"/>
          <w:noProof/>
        </w:rPr>
        <w:drawing>
          <wp:inline distT="0" distB="0" distL="0" distR="0" wp14:anchorId="64B20044" wp14:editId="1BC12CB6">
            <wp:extent cx="962025" cy="323850"/>
            <wp:effectExtent l="19050" t="0" r="9525" b="0"/>
            <wp:docPr id="9022"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2" name="图片 124"/>
                    <pic:cNvPicPr>
                      <a:picLocks noChangeAspect="1" noChangeArrowheads="1"/>
                    </pic:cNvPicPr>
                  </pic:nvPicPr>
                  <pic:blipFill>
                    <a:blip r:embed="rId277"/>
                    <a:srcRect/>
                    <a:stretch>
                      <a:fillRect/>
                    </a:stretch>
                  </pic:blipFill>
                  <pic:spPr>
                    <a:xfrm>
                      <a:off x="0" y="0"/>
                      <a:ext cx="962025" cy="323850"/>
                    </a:xfrm>
                    <a:prstGeom prst="rect">
                      <a:avLst/>
                    </a:prstGeom>
                    <a:noFill/>
                    <a:ln w="9525">
                      <a:noFill/>
                      <a:miter lim="800000"/>
                      <a:headEnd/>
                      <a:tailEnd/>
                    </a:ln>
                  </pic:spPr>
                </pic:pic>
              </a:graphicData>
            </a:graphic>
          </wp:inline>
        </w:drawing>
      </w:r>
      <w:r>
        <w:rPr>
          <w:rFonts w:hint="eastAsia"/>
        </w:rPr>
        <w:t xml:space="preserve">: </w:t>
      </w:r>
      <w:r>
        <w:t>Withdraw all adjustments</w:t>
      </w:r>
      <w:r>
        <w:rPr>
          <w:rFonts w:hint="eastAsia"/>
        </w:rPr>
        <w:t>.</w:t>
      </w:r>
    </w:p>
    <w:p w14:paraId="522525CE" w14:textId="77777777" w:rsidR="00BB7C16" w:rsidRDefault="00D0085C" w:rsidP="008D5B63">
      <w:pPr>
        <w:pStyle w:val="Step"/>
      </w:pPr>
      <w:bookmarkStart w:id="162" w:name="OLE_LINK117"/>
      <w:bookmarkStart w:id="163" w:name="OLE_LINK118"/>
      <w:bookmarkStart w:id="164" w:name="OLE_LINK119"/>
      <w:r>
        <w:rPr>
          <w:rFonts w:hint="eastAsia"/>
        </w:rPr>
        <w:t xml:space="preserve">Adjust the Color temperature of all </w:t>
      </w:r>
      <w:r>
        <w:t>Batch</w:t>
      </w:r>
      <w:r>
        <w:rPr>
          <w:rFonts w:hint="eastAsia"/>
        </w:rPr>
        <w:t>.</w:t>
      </w:r>
    </w:p>
    <w:bookmarkEnd w:id="162"/>
    <w:bookmarkEnd w:id="163"/>
    <w:bookmarkEnd w:id="164"/>
    <w:p w14:paraId="33EA9245" w14:textId="48FA39DB" w:rsidR="00E856EE" w:rsidRDefault="00E856EE" w:rsidP="00E856EE">
      <w:pPr>
        <w:pStyle w:val="FigureDescription"/>
      </w:pPr>
      <w:r>
        <w:rPr>
          <w:rFonts w:hint="eastAsia"/>
        </w:rPr>
        <w:lastRenderedPageBreak/>
        <w:t>Color Temperature Adjustment</w:t>
      </w:r>
    </w:p>
    <w:p w14:paraId="76282626" w14:textId="77777777" w:rsidR="00BB7C16" w:rsidRDefault="00D0085C" w:rsidP="00E856EE">
      <w:pPr>
        <w:pStyle w:val="Figure"/>
      </w:pPr>
      <w:r>
        <w:rPr>
          <w:noProof/>
        </w:rPr>
        <w:drawing>
          <wp:inline distT="0" distB="0" distL="0" distR="0" wp14:anchorId="5CDD0D32" wp14:editId="21B0BC90">
            <wp:extent cx="4680000" cy="3569940"/>
            <wp:effectExtent l="0" t="0" r="6350" b="0"/>
            <wp:docPr id="9023"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3" name="图片 127"/>
                    <pic:cNvPicPr>
                      <a:picLocks noChangeAspect="1" noChangeArrowheads="1"/>
                    </pic:cNvPicPr>
                  </pic:nvPicPr>
                  <pic:blipFill>
                    <a:blip r:embed="rId278"/>
                    <a:srcRect/>
                    <a:stretch>
                      <a:fillRect/>
                    </a:stretch>
                  </pic:blipFill>
                  <pic:spPr>
                    <a:xfrm>
                      <a:off x="0" y="0"/>
                      <a:ext cx="4680000" cy="3569940"/>
                    </a:xfrm>
                    <a:prstGeom prst="rect">
                      <a:avLst/>
                    </a:prstGeom>
                    <a:noFill/>
                    <a:ln w="9525">
                      <a:noFill/>
                      <a:miter lim="800000"/>
                      <a:headEnd/>
                      <a:tailEnd/>
                    </a:ln>
                  </pic:spPr>
                </pic:pic>
              </a:graphicData>
            </a:graphic>
          </wp:inline>
        </w:drawing>
      </w:r>
    </w:p>
    <w:p w14:paraId="7D4C8998" w14:textId="11F054BD" w:rsidR="00BB7C16" w:rsidRDefault="00BB7C16">
      <w:pPr>
        <w:pStyle w:val="aa"/>
      </w:pPr>
    </w:p>
    <w:p w14:paraId="7C478DEB" w14:textId="77777777" w:rsidR="00BB7C16" w:rsidRDefault="00D0085C" w:rsidP="008D5B63">
      <w:pPr>
        <w:pStyle w:val="Step"/>
      </w:pPr>
      <w:r>
        <w:t xml:space="preserve">Select the batch, and then add one or more unadjusted areas with the same batch on the screen; click on the </w:t>
      </w:r>
      <w:r>
        <w:rPr>
          <w:noProof/>
        </w:rPr>
        <w:drawing>
          <wp:inline distT="0" distB="0" distL="0" distR="0" wp14:anchorId="45AEE4C7" wp14:editId="618B7770">
            <wp:extent cx="619125" cy="247650"/>
            <wp:effectExtent l="19050" t="0" r="9525" b="0"/>
            <wp:docPr id="182"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36"/>
                    <pic:cNvPicPr>
                      <a:picLocks noChangeAspect="1" noChangeArrowheads="1"/>
                    </pic:cNvPicPr>
                  </pic:nvPicPr>
                  <pic:blipFill>
                    <a:blip r:embed="rId279"/>
                    <a:srcRect/>
                    <a:stretch>
                      <a:fillRect/>
                    </a:stretch>
                  </pic:blipFill>
                  <pic:spPr>
                    <a:xfrm>
                      <a:off x="0" y="0"/>
                      <a:ext cx="619125" cy="247650"/>
                    </a:xfrm>
                    <a:prstGeom prst="rect">
                      <a:avLst/>
                    </a:prstGeom>
                    <a:noFill/>
                    <a:ln w="9525">
                      <a:noFill/>
                      <a:miter lim="800000"/>
                      <a:headEnd/>
                      <a:tailEnd/>
                    </a:ln>
                  </pic:spPr>
                </pic:pic>
              </a:graphicData>
            </a:graphic>
          </wp:inline>
        </w:drawing>
      </w:r>
      <w:r>
        <w:rPr>
          <w:rFonts w:hint="eastAsia"/>
        </w:rPr>
        <w:t xml:space="preserve">(Display </w:t>
      </w:r>
      <w:r>
        <w:t>screen</w:t>
      </w:r>
      <w:r>
        <w:rPr>
          <w:rFonts w:hint="eastAsia"/>
        </w:rPr>
        <w:t xml:space="preserve"> on LED display)</w:t>
      </w:r>
      <w:r>
        <w:t xml:space="preserve"> to see the effect on the screen, and click</w:t>
      </w:r>
      <w:r>
        <w:rPr>
          <w:noProof/>
        </w:rPr>
        <w:drawing>
          <wp:inline distT="0" distB="0" distL="0" distR="0" wp14:anchorId="3E71F907" wp14:editId="356B4641">
            <wp:extent cx="533400" cy="190500"/>
            <wp:effectExtent l="19050" t="0" r="0" b="0"/>
            <wp:docPr id="177"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33"/>
                    <pic:cNvPicPr>
                      <a:picLocks noChangeAspect="1" noChangeArrowheads="1"/>
                    </pic:cNvPicPr>
                  </pic:nvPicPr>
                  <pic:blipFill>
                    <a:blip r:embed="rId280"/>
                    <a:srcRect/>
                    <a:stretch>
                      <a:fillRect/>
                    </a:stretch>
                  </pic:blipFill>
                  <pic:spPr>
                    <a:xfrm>
                      <a:off x="0" y="0"/>
                      <a:ext cx="533400" cy="190500"/>
                    </a:xfrm>
                    <a:prstGeom prst="rect">
                      <a:avLst/>
                    </a:prstGeom>
                    <a:noFill/>
                    <a:ln w="9525">
                      <a:noFill/>
                      <a:miter lim="800000"/>
                      <a:headEnd/>
                      <a:tailEnd/>
                    </a:ln>
                  </pic:spPr>
                </pic:pic>
              </a:graphicData>
            </a:graphic>
          </wp:inline>
        </w:drawing>
      </w:r>
      <w:r>
        <w:t xml:space="preserve"> to apply the adjustment effect to this area.</w:t>
      </w:r>
    </w:p>
    <w:p w14:paraId="00F63092" w14:textId="7FB204D0" w:rsidR="00E856EE" w:rsidRDefault="00E856EE" w:rsidP="00E856EE">
      <w:pPr>
        <w:pStyle w:val="FigureDescription"/>
      </w:pPr>
      <w:r>
        <w:lastRenderedPageBreak/>
        <w:t>Adjust application of effect</w:t>
      </w:r>
    </w:p>
    <w:p w14:paraId="601C5A65" w14:textId="77777777" w:rsidR="00BB7C16" w:rsidRDefault="00D0085C" w:rsidP="00E856EE">
      <w:pPr>
        <w:pStyle w:val="Figure"/>
      </w:pPr>
      <w:r>
        <w:rPr>
          <w:noProof/>
        </w:rPr>
        <w:drawing>
          <wp:inline distT="0" distB="0" distL="0" distR="0" wp14:anchorId="6F72F4BE" wp14:editId="55ED32F6">
            <wp:extent cx="4680000" cy="3569304"/>
            <wp:effectExtent l="0" t="0" r="6350" b="0"/>
            <wp:docPr id="169"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30"/>
                    <pic:cNvPicPr>
                      <a:picLocks noChangeAspect="1" noChangeArrowheads="1"/>
                    </pic:cNvPicPr>
                  </pic:nvPicPr>
                  <pic:blipFill>
                    <a:blip r:embed="rId281"/>
                    <a:srcRect/>
                    <a:stretch>
                      <a:fillRect/>
                    </a:stretch>
                  </pic:blipFill>
                  <pic:spPr>
                    <a:xfrm>
                      <a:off x="0" y="0"/>
                      <a:ext cx="4680000" cy="3569304"/>
                    </a:xfrm>
                    <a:prstGeom prst="rect">
                      <a:avLst/>
                    </a:prstGeom>
                    <a:noFill/>
                    <a:ln w="9525">
                      <a:noFill/>
                      <a:miter lim="800000"/>
                      <a:headEnd/>
                      <a:tailEnd/>
                    </a:ln>
                  </pic:spPr>
                </pic:pic>
              </a:graphicData>
            </a:graphic>
          </wp:inline>
        </w:drawing>
      </w:r>
    </w:p>
    <w:p w14:paraId="3AC4AF6E" w14:textId="71FAC7F3" w:rsidR="00BB7C16" w:rsidRDefault="00BB7C16">
      <w:pPr>
        <w:pStyle w:val="aa"/>
      </w:pPr>
    </w:p>
    <w:p w14:paraId="268AE787" w14:textId="77777777" w:rsidR="00BB7C16" w:rsidRDefault="00D0085C" w:rsidP="008D5B63">
      <w:pPr>
        <w:pStyle w:val="Step"/>
      </w:pPr>
      <w:r>
        <w:t>Save the file</w:t>
      </w:r>
    </w:p>
    <w:p w14:paraId="39E0F458" w14:textId="77777777" w:rsidR="00BB7C16" w:rsidRDefault="00D0085C" w:rsidP="00E856EE">
      <w:r>
        <w:t xml:space="preserve">Click </w:t>
      </w:r>
      <w:r>
        <w:rPr>
          <w:noProof/>
        </w:rPr>
        <w:drawing>
          <wp:inline distT="0" distB="0" distL="0" distR="0" wp14:anchorId="08603B6A" wp14:editId="33086D53">
            <wp:extent cx="720000" cy="318987"/>
            <wp:effectExtent l="0" t="0" r="4445" b="5080"/>
            <wp:docPr id="186"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39"/>
                    <pic:cNvPicPr>
                      <a:picLocks noChangeAspect="1" noChangeArrowheads="1"/>
                    </pic:cNvPicPr>
                  </pic:nvPicPr>
                  <pic:blipFill>
                    <a:blip r:embed="rId282"/>
                    <a:srcRect/>
                    <a:stretch>
                      <a:fillRect/>
                    </a:stretch>
                  </pic:blipFill>
                  <pic:spPr>
                    <a:xfrm>
                      <a:off x="0" y="0"/>
                      <a:ext cx="720000" cy="318987"/>
                    </a:xfrm>
                    <a:prstGeom prst="rect">
                      <a:avLst/>
                    </a:prstGeom>
                    <a:noFill/>
                    <a:ln w="9525">
                      <a:noFill/>
                      <a:miter lim="800000"/>
                      <a:headEnd/>
                      <a:tailEnd/>
                    </a:ln>
                  </pic:spPr>
                </pic:pic>
              </a:graphicData>
            </a:graphic>
          </wp:inline>
        </w:drawing>
      </w:r>
      <w:r>
        <w:t>, and save the adjustment parameter into .lxy file; next time, directly import the file for adjusting the cabinet of the same batch</w:t>
      </w:r>
      <w:r>
        <w:rPr>
          <w:rFonts w:hint="eastAsia"/>
        </w:rPr>
        <w:t xml:space="preserve">, and it can also be </w:t>
      </w:r>
      <w:r>
        <w:t>import</w:t>
      </w:r>
      <w:r>
        <w:rPr>
          <w:rFonts w:hint="eastAsia"/>
        </w:rPr>
        <w:t>ed</w:t>
      </w:r>
      <w:r>
        <w:t xml:space="preserve"> </w:t>
      </w:r>
      <w:r>
        <w:rPr>
          <w:rFonts w:hint="eastAsia"/>
        </w:rPr>
        <w:t>for cabinet</w:t>
      </w:r>
      <w:r>
        <w:t xml:space="preserve"> correction.</w:t>
      </w:r>
    </w:p>
    <w:p w14:paraId="060AA6B2" w14:textId="77777777" w:rsidR="00BB7C16" w:rsidRDefault="00D0085C" w:rsidP="00133914">
      <w:pPr>
        <w:pStyle w:val="21"/>
      </w:pPr>
      <w:bookmarkStart w:id="165" w:name="_Toc484614456"/>
      <w:r>
        <w:t>Applications Adjustment File</w:t>
      </w:r>
      <w:bookmarkEnd w:id="165"/>
    </w:p>
    <w:p w14:paraId="61A99C28" w14:textId="77777777" w:rsidR="00BB7C16" w:rsidRDefault="00D0085C">
      <w:r>
        <w:t xml:space="preserve">Directly load the adjustment file previously saved, as </w:t>
      </w:r>
      <w:r>
        <w:rPr>
          <w:color w:val="000000"/>
        </w:rPr>
        <w:t>shown in Fig</w:t>
      </w:r>
      <w:r>
        <w:t>ure 7-</w:t>
      </w:r>
      <w:r>
        <w:rPr>
          <w:rFonts w:hint="eastAsia"/>
        </w:rPr>
        <w:t>13</w:t>
      </w:r>
      <w:r>
        <w:t>.</w:t>
      </w:r>
    </w:p>
    <w:p w14:paraId="3DB0ACAA" w14:textId="3DDCBF7D" w:rsidR="00E856EE" w:rsidRDefault="00E856EE" w:rsidP="00E856EE">
      <w:pPr>
        <w:pStyle w:val="FigureDescription"/>
      </w:pPr>
      <w:r>
        <w:lastRenderedPageBreak/>
        <w:t>Applications Adjustment File</w:t>
      </w:r>
    </w:p>
    <w:p w14:paraId="42D88BCA" w14:textId="77777777" w:rsidR="00BB7C16" w:rsidRDefault="00D0085C" w:rsidP="00E856EE">
      <w:pPr>
        <w:pStyle w:val="Figure"/>
      </w:pPr>
      <w:r>
        <w:rPr>
          <w:noProof/>
        </w:rPr>
        <w:drawing>
          <wp:inline distT="0" distB="0" distL="0" distR="0" wp14:anchorId="55183D01" wp14:editId="641732B5">
            <wp:extent cx="4680000" cy="3569882"/>
            <wp:effectExtent l="0" t="0" r="6350" b="0"/>
            <wp:docPr id="189"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42"/>
                    <pic:cNvPicPr>
                      <a:picLocks noChangeAspect="1" noChangeArrowheads="1"/>
                    </pic:cNvPicPr>
                  </pic:nvPicPr>
                  <pic:blipFill>
                    <a:blip r:embed="rId283"/>
                    <a:srcRect/>
                    <a:stretch>
                      <a:fillRect/>
                    </a:stretch>
                  </pic:blipFill>
                  <pic:spPr>
                    <a:xfrm>
                      <a:off x="0" y="0"/>
                      <a:ext cx="4680000" cy="3569882"/>
                    </a:xfrm>
                    <a:prstGeom prst="rect">
                      <a:avLst/>
                    </a:prstGeom>
                    <a:noFill/>
                    <a:ln w="9525">
                      <a:noFill/>
                      <a:miter lim="800000"/>
                      <a:headEnd/>
                      <a:tailEnd/>
                    </a:ln>
                  </pic:spPr>
                </pic:pic>
              </a:graphicData>
            </a:graphic>
          </wp:inline>
        </w:drawing>
      </w:r>
    </w:p>
    <w:p w14:paraId="08779562" w14:textId="38DE27FB" w:rsidR="00BB7C16" w:rsidRDefault="00BB7C16">
      <w:pPr>
        <w:pStyle w:val="aa"/>
        <w:rPr>
          <w:b/>
        </w:rPr>
      </w:pPr>
    </w:p>
    <w:p w14:paraId="307B9283" w14:textId="77777777" w:rsidR="00E856EE" w:rsidRDefault="00E856EE">
      <w:pPr>
        <w:sectPr w:rsidR="00E856EE" w:rsidSect="007323EF">
          <w:pgSz w:w="11906" w:h="16838"/>
          <w:pgMar w:top="1701" w:right="1134" w:bottom="1701" w:left="1134" w:header="567" w:footer="567" w:gutter="0"/>
          <w:cols w:space="425"/>
          <w:docGrid w:type="linesAndChars" w:linePitch="312"/>
        </w:sectPr>
      </w:pPr>
    </w:p>
    <w:p w14:paraId="20A20D88" w14:textId="77777777" w:rsidR="00BB7C16" w:rsidRDefault="00C17368">
      <w:pPr>
        <w:pStyle w:val="1"/>
        <w:ind w:right="210"/>
      </w:pPr>
      <w:bookmarkStart w:id="166" w:name="_Toc484614457"/>
      <w:r>
        <w:lastRenderedPageBreak/>
        <w:t>Receiving</w:t>
      </w:r>
      <w:r w:rsidR="00D0085C">
        <w:t xml:space="preserve"> </w:t>
      </w:r>
      <w:r>
        <w:t>C</w:t>
      </w:r>
      <w:r w:rsidR="00D0085C">
        <w:t xml:space="preserve">ard </w:t>
      </w:r>
      <w:r>
        <w:t>R</w:t>
      </w:r>
      <w:r w:rsidR="00D0085C">
        <w:t>elay</w:t>
      </w:r>
      <w:bookmarkEnd w:id="166"/>
    </w:p>
    <w:p w14:paraId="03EDE2DE" w14:textId="77777777" w:rsidR="00BB7C16" w:rsidRDefault="00D0085C">
      <w:r>
        <w:t>For the receiving card supporting the relay module, the parameters of relay can be set here.</w:t>
      </w:r>
    </w:p>
    <w:p w14:paraId="58250490" w14:textId="77777777" w:rsidR="00BB7C16" w:rsidRDefault="00D0085C">
      <w:r>
        <w:t>The relay can be set as disconnected, closed or automatic; when the relay is set as automatic, the temperature of closing and the temperature of disconnecting shall be designated.</w:t>
      </w:r>
    </w:p>
    <w:p w14:paraId="1F2CDEB5" w14:textId="77777777" w:rsidR="00BB7C16" w:rsidRDefault="00D0085C">
      <w:r>
        <w:t xml:space="preserve">Timing of receiving card is the accumulated using time of the receiving card; when </w:t>
      </w:r>
      <w:r>
        <w:rPr>
          <w:rFonts w:hint="eastAsia"/>
        </w:rPr>
        <w:t>“</w:t>
      </w:r>
      <w:r>
        <w:t>Clear timing</w:t>
      </w:r>
      <w:r>
        <w:rPr>
          <w:rFonts w:hint="eastAsia"/>
        </w:rPr>
        <w:t>”</w:t>
      </w:r>
      <w:r>
        <w:t>, the time will be recorded from 0.</w:t>
      </w:r>
    </w:p>
    <w:p w14:paraId="176889CB" w14:textId="77777777" w:rsidR="00BB7C16" w:rsidRDefault="00D0085C">
      <w:r>
        <w:t xml:space="preserve">After finishing the setting, click </w:t>
      </w:r>
      <w:r>
        <w:rPr>
          <w:rFonts w:hint="eastAsia"/>
        </w:rPr>
        <w:t>“</w:t>
      </w:r>
      <w:r>
        <w:t>Send</w:t>
      </w:r>
      <w:r>
        <w:rPr>
          <w:rFonts w:hint="eastAsia"/>
        </w:rPr>
        <w:t>”</w:t>
      </w:r>
      <w:r>
        <w:t xml:space="preserve"> to send the parameters to the receiving card.</w:t>
      </w:r>
    </w:p>
    <w:p w14:paraId="071F3D0F" w14:textId="5476116F" w:rsidR="00E856EE" w:rsidRDefault="00E856EE" w:rsidP="00E856EE">
      <w:pPr>
        <w:pStyle w:val="FigureDescription"/>
      </w:pPr>
      <w:r>
        <w:t>Setting of receiving card relay</w:t>
      </w:r>
    </w:p>
    <w:p w14:paraId="207AE187" w14:textId="77777777" w:rsidR="00BB7C16" w:rsidRDefault="00D0085C" w:rsidP="00E856EE">
      <w:pPr>
        <w:pStyle w:val="Figure"/>
      </w:pPr>
      <w:r>
        <w:rPr>
          <w:noProof/>
        </w:rPr>
        <w:drawing>
          <wp:inline distT="0" distB="0" distL="0" distR="0" wp14:anchorId="1751255F" wp14:editId="32722D38">
            <wp:extent cx="2935622" cy="3600000"/>
            <wp:effectExtent l="0" t="0" r="0" b="635"/>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237"/>
                    <pic:cNvPicPr>
                      <a:picLocks noChangeAspect="1" noChangeArrowheads="1"/>
                    </pic:cNvPicPr>
                  </pic:nvPicPr>
                  <pic:blipFill>
                    <a:blip r:embed="rId284"/>
                    <a:srcRect/>
                    <a:stretch>
                      <a:fillRect/>
                    </a:stretch>
                  </pic:blipFill>
                  <pic:spPr>
                    <a:xfrm>
                      <a:off x="0" y="0"/>
                      <a:ext cx="2935622" cy="3600000"/>
                    </a:xfrm>
                    <a:prstGeom prst="rect">
                      <a:avLst/>
                    </a:prstGeom>
                    <a:noFill/>
                    <a:ln w="9525">
                      <a:noFill/>
                      <a:miter lim="800000"/>
                      <a:headEnd/>
                      <a:tailEnd/>
                    </a:ln>
                  </pic:spPr>
                </pic:pic>
              </a:graphicData>
            </a:graphic>
          </wp:inline>
        </w:drawing>
      </w:r>
    </w:p>
    <w:p w14:paraId="12384922" w14:textId="77777777" w:rsidR="00E856EE" w:rsidRPr="00E856EE" w:rsidRDefault="00E856EE" w:rsidP="00E856EE"/>
    <w:p w14:paraId="481FE31F" w14:textId="77777777" w:rsidR="00E856EE" w:rsidRDefault="00E856EE">
      <w:pPr>
        <w:pStyle w:val="aa"/>
        <w:sectPr w:rsidR="00E856EE" w:rsidSect="007323EF">
          <w:pgSz w:w="11906" w:h="16838"/>
          <w:pgMar w:top="1701" w:right="1134" w:bottom="1701" w:left="1134" w:header="567" w:footer="567" w:gutter="0"/>
          <w:cols w:space="425"/>
          <w:docGrid w:type="linesAndChars" w:linePitch="312"/>
        </w:sectPr>
      </w:pPr>
    </w:p>
    <w:p w14:paraId="726FEE90" w14:textId="77777777" w:rsidR="00BB7C16" w:rsidRDefault="00D0085C">
      <w:pPr>
        <w:pStyle w:val="1"/>
        <w:ind w:right="210"/>
      </w:pPr>
      <w:bookmarkStart w:id="167" w:name="_Toc484614458"/>
      <w:r>
        <w:lastRenderedPageBreak/>
        <w:t>Load configuration file</w:t>
      </w:r>
      <w:bookmarkEnd w:id="167"/>
    </w:p>
    <w:p w14:paraId="4B1FF16A" w14:textId="77777777" w:rsidR="00BB7C16" w:rsidRDefault="00D0085C">
      <w:r>
        <w:t>The cabinet configuration files are imported to controller, provided that the controller is connected to the control computer with the cabinet configuration files being saved in it; if it does not have it, the screen can be matched on the site, then the configuration files can be saved.</w:t>
      </w:r>
    </w:p>
    <w:p w14:paraId="237D46F4" w14:textId="77777777" w:rsidR="00BB7C16" w:rsidRDefault="00C17368">
      <w:r>
        <w:t xml:space="preserve">The operations of saving </w:t>
      </w:r>
      <w:r w:rsidR="00D0085C">
        <w:t>configuration files is as follows:</w:t>
      </w:r>
    </w:p>
    <w:p w14:paraId="3673BBD9" w14:textId="10FA3B64" w:rsidR="00E856EE" w:rsidRDefault="00E856EE" w:rsidP="00E856EE">
      <w:pPr>
        <w:pStyle w:val="FigureDescription"/>
      </w:pPr>
      <w:r>
        <w:t>Save configuration file</w:t>
      </w:r>
    </w:p>
    <w:p w14:paraId="1817B125" w14:textId="77777777" w:rsidR="00BB7C16" w:rsidRDefault="00EC356C" w:rsidP="00E856EE">
      <w:pPr>
        <w:pStyle w:val="Figure"/>
      </w:pPr>
      <w:r>
        <w:rPr>
          <w:noProof/>
        </w:rPr>
        <w:drawing>
          <wp:inline distT="0" distB="0" distL="0" distR="0" wp14:anchorId="48C3F5D2" wp14:editId="57E587C7">
            <wp:extent cx="4752000" cy="4545664"/>
            <wp:effectExtent l="0" t="0" r="0" b="7620"/>
            <wp:docPr id="127"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85"/>
                    <a:srcRect/>
                    <a:stretch>
                      <a:fillRect/>
                    </a:stretch>
                  </pic:blipFill>
                  <pic:spPr bwMode="auto">
                    <a:xfrm>
                      <a:off x="0" y="0"/>
                      <a:ext cx="4752000" cy="4545664"/>
                    </a:xfrm>
                    <a:prstGeom prst="rect">
                      <a:avLst/>
                    </a:prstGeom>
                    <a:noFill/>
                    <a:ln w="9525">
                      <a:noFill/>
                      <a:miter lim="800000"/>
                      <a:headEnd/>
                      <a:tailEnd/>
                    </a:ln>
                  </pic:spPr>
                </pic:pic>
              </a:graphicData>
            </a:graphic>
          </wp:inline>
        </w:drawing>
      </w:r>
    </w:p>
    <w:p w14:paraId="5FF39C40" w14:textId="5A20A6A5" w:rsidR="00BB7C16" w:rsidRDefault="00BB7C16">
      <w:pPr>
        <w:pStyle w:val="aa"/>
      </w:pPr>
    </w:p>
    <w:p w14:paraId="1FBE2BDA" w14:textId="77777777" w:rsidR="00BB7C16" w:rsidRDefault="00D0085C">
      <w:r>
        <w:lastRenderedPageBreak/>
        <w:t>The steps for loading configuration file are shown as below:</w:t>
      </w:r>
    </w:p>
    <w:p w14:paraId="5DA5138C" w14:textId="77777777" w:rsidR="00BB7C16" w:rsidRDefault="00D0085C" w:rsidP="002E3EAD">
      <w:pPr>
        <w:pStyle w:val="Step"/>
        <w:numPr>
          <w:ilvl w:val="6"/>
          <w:numId w:val="26"/>
        </w:numPr>
      </w:pPr>
      <w:r>
        <w:t xml:space="preserve">Click the </w:t>
      </w:r>
      <w:r>
        <w:rPr>
          <w:rFonts w:hint="eastAsia"/>
        </w:rPr>
        <w:t>“</w:t>
      </w:r>
      <w:r>
        <w:t>Tools (C)</w:t>
      </w:r>
      <w:r>
        <w:rPr>
          <w:rFonts w:hint="eastAsia"/>
        </w:rPr>
        <w:t>”</w:t>
      </w:r>
      <w:r>
        <w:t xml:space="preserve"> </w:t>
      </w:r>
      <w:r>
        <w:rPr>
          <w:rFonts w:hint="eastAsia"/>
        </w:rPr>
        <w:t>→</w:t>
      </w:r>
      <w:r>
        <w:t xml:space="preserve"> </w:t>
      </w:r>
      <w:r>
        <w:rPr>
          <w:rFonts w:hint="eastAsia"/>
        </w:rPr>
        <w:t>“</w:t>
      </w:r>
      <w:r>
        <w:rPr>
          <w:rFonts w:hint="eastAsia"/>
        </w:rPr>
        <w:t>Controller Cabinet Configuration File Import</w:t>
      </w:r>
      <w:r>
        <w:t xml:space="preserve"> (E)</w:t>
      </w:r>
      <w:r>
        <w:rPr>
          <w:rFonts w:hint="eastAsia"/>
        </w:rPr>
        <w:t>”</w:t>
      </w:r>
      <w:r>
        <w:t xml:space="preserve"> on the main interface. </w:t>
      </w:r>
    </w:p>
    <w:p w14:paraId="134C7CFF" w14:textId="77777777" w:rsidR="00BB7C16" w:rsidRDefault="00422733" w:rsidP="00E856EE">
      <w:pPr>
        <w:pStyle w:val="Figure"/>
      </w:pPr>
      <w:r>
        <w:rPr>
          <w:noProof/>
        </w:rPr>
        <w:drawing>
          <wp:inline distT="0" distB="0" distL="0" distR="0" wp14:anchorId="24E643C0" wp14:editId="559CC7D6">
            <wp:extent cx="4680000" cy="2009624"/>
            <wp:effectExtent l="0" t="0" r="6350" b="0"/>
            <wp:docPr id="278"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86"/>
                    <a:srcRect t="7309"/>
                    <a:stretch>
                      <a:fillRect/>
                    </a:stretch>
                  </pic:blipFill>
                  <pic:spPr bwMode="auto">
                    <a:xfrm>
                      <a:off x="0" y="0"/>
                      <a:ext cx="4680000" cy="2009624"/>
                    </a:xfrm>
                    <a:prstGeom prst="rect">
                      <a:avLst/>
                    </a:prstGeom>
                    <a:noFill/>
                    <a:ln w="9525">
                      <a:noFill/>
                      <a:miter lim="800000"/>
                      <a:headEnd/>
                      <a:tailEnd/>
                    </a:ln>
                  </pic:spPr>
                </pic:pic>
              </a:graphicData>
            </a:graphic>
          </wp:inline>
        </w:drawing>
      </w:r>
    </w:p>
    <w:p w14:paraId="7AAB3455" w14:textId="77777777" w:rsidR="00E856EE" w:rsidRPr="00E856EE" w:rsidRDefault="00E856EE" w:rsidP="00E856EE"/>
    <w:p w14:paraId="78640B2A" w14:textId="77777777" w:rsidR="00BB7C16" w:rsidRDefault="00D0085C" w:rsidP="008D5B63">
      <w:pPr>
        <w:pStyle w:val="Step"/>
      </w:pPr>
      <w:r>
        <w:t>The following figures i.e. 9-2 and 9-3 show the common controller and the configuration file loading interface of Pro. A Rename function has been added for Pro.</w:t>
      </w:r>
    </w:p>
    <w:p w14:paraId="0C44EA8C" w14:textId="4AE6B86D" w:rsidR="009924F9" w:rsidRDefault="009924F9" w:rsidP="009924F9">
      <w:pPr>
        <w:pStyle w:val="FigureDescription"/>
      </w:pPr>
      <w:r>
        <w:t>Send Board load Configuration File</w:t>
      </w:r>
    </w:p>
    <w:p w14:paraId="310D43DE" w14:textId="77777777" w:rsidR="00BB7C16" w:rsidRDefault="00D0085C" w:rsidP="009924F9">
      <w:pPr>
        <w:pStyle w:val="Figure"/>
      </w:pPr>
      <w:r>
        <w:rPr>
          <w:noProof/>
        </w:rPr>
        <w:drawing>
          <wp:inline distT="0" distB="0" distL="0" distR="0" wp14:anchorId="1B20DBE9" wp14:editId="56A13E0E">
            <wp:extent cx="3625850" cy="3387090"/>
            <wp:effectExtent l="19050" t="0" r="0" b="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241"/>
                    <pic:cNvPicPr>
                      <a:picLocks noChangeAspect="1" noChangeArrowheads="1"/>
                    </pic:cNvPicPr>
                  </pic:nvPicPr>
                  <pic:blipFill>
                    <a:blip r:embed="rId287"/>
                    <a:srcRect/>
                    <a:stretch>
                      <a:fillRect/>
                    </a:stretch>
                  </pic:blipFill>
                  <pic:spPr>
                    <a:xfrm>
                      <a:off x="0" y="0"/>
                      <a:ext cx="3625850" cy="3387090"/>
                    </a:xfrm>
                    <a:prstGeom prst="rect">
                      <a:avLst/>
                    </a:prstGeom>
                    <a:noFill/>
                    <a:ln w="9525">
                      <a:noFill/>
                      <a:miter lim="800000"/>
                      <a:headEnd/>
                      <a:tailEnd/>
                    </a:ln>
                  </pic:spPr>
                </pic:pic>
              </a:graphicData>
            </a:graphic>
          </wp:inline>
        </w:drawing>
      </w:r>
    </w:p>
    <w:p w14:paraId="64F16DFE" w14:textId="5A049684" w:rsidR="00BB7C16" w:rsidRDefault="00BB7C16">
      <w:pPr>
        <w:pStyle w:val="aa"/>
      </w:pPr>
    </w:p>
    <w:p w14:paraId="1D159B04" w14:textId="77777777" w:rsidR="00BB7C16" w:rsidRDefault="00BB7C16" w:rsidP="000456E6">
      <w:pPr>
        <w:spacing w:beforeLines="50" w:before="156" w:afterLines="50" w:after="156"/>
        <w:jc w:val="center"/>
        <w:rPr>
          <w:rFonts w:cs="Arial"/>
        </w:rPr>
      </w:pPr>
    </w:p>
    <w:p w14:paraId="5461C203" w14:textId="455CCCC6" w:rsidR="009924F9" w:rsidRDefault="009924F9" w:rsidP="009924F9">
      <w:pPr>
        <w:pStyle w:val="FigureDescription"/>
      </w:pPr>
      <w:r>
        <w:lastRenderedPageBreak/>
        <w:t>NovaPro load Configuration File</w:t>
      </w:r>
    </w:p>
    <w:p w14:paraId="60E8B7F3" w14:textId="77777777" w:rsidR="00BB7C16" w:rsidRDefault="00D0085C" w:rsidP="009924F9">
      <w:pPr>
        <w:pStyle w:val="Figure"/>
      </w:pPr>
      <w:r>
        <w:rPr>
          <w:noProof/>
        </w:rPr>
        <w:drawing>
          <wp:inline distT="0" distB="0" distL="0" distR="0" wp14:anchorId="02D672B6" wp14:editId="77FB5880">
            <wp:extent cx="3896360" cy="5693410"/>
            <wp:effectExtent l="19050" t="0" r="8890" b="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242"/>
                    <pic:cNvPicPr>
                      <a:picLocks noChangeAspect="1" noChangeArrowheads="1"/>
                    </pic:cNvPicPr>
                  </pic:nvPicPr>
                  <pic:blipFill>
                    <a:blip r:embed="rId288"/>
                    <a:srcRect/>
                    <a:stretch>
                      <a:fillRect/>
                    </a:stretch>
                  </pic:blipFill>
                  <pic:spPr>
                    <a:xfrm>
                      <a:off x="0" y="0"/>
                      <a:ext cx="3896360" cy="5693410"/>
                    </a:xfrm>
                    <a:prstGeom prst="rect">
                      <a:avLst/>
                    </a:prstGeom>
                    <a:noFill/>
                    <a:ln w="9525">
                      <a:noFill/>
                      <a:miter lim="800000"/>
                      <a:headEnd/>
                      <a:tailEnd/>
                    </a:ln>
                  </pic:spPr>
                </pic:pic>
              </a:graphicData>
            </a:graphic>
          </wp:inline>
        </w:drawing>
      </w:r>
      <w:r>
        <w:t xml:space="preserve"> </w:t>
      </w:r>
    </w:p>
    <w:p w14:paraId="5AE5DAC3" w14:textId="264F4157" w:rsidR="00BB7C16" w:rsidRDefault="00BB7C16">
      <w:pPr>
        <w:pStyle w:val="aa"/>
      </w:pPr>
    </w:p>
    <w:p w14:paraId="3F0663D9" w14:textId="77777777" w:rsidR="00BB7C16" w:rsidRDefault="00D0085C" w:rsidP="000456E6">
      <w:pPr>
        <w:spacing w:beforeLines="50" w:before="156" w:afterLines="50" w:after="156"/>
        <w:rPr>
          <w:rFonts w:cs="Arial"/>
          <w:b/>
        </w:rPr>
      </w:pPr>
      <w:r>
        <w:rPr>
          <w:rFonts w:cs="Arial"/>
          <w:b/>
        </w:rPr>
        <w:t xml:space="preserve">Name setting of Sending Board: </w:t>
      </w:r>
    </w:p>
    <w:p w14:paraId="48B30202" w14:textId="498A6313" w:rsidR="00BB7C16" w:rsidRDefault="00D0085C" w:rsidP="000456E6">
      <w:pPr>
        <w:spacing w:beforeLines="50" w:before="156" w:afterLines="50" w:after="156"/>
        <w:rPr>
          <w:rFonts w:cs="Arial"/>
        </w:rPr>
      </w:pPr>
      <w:r>
        <w:rPr>
          <w:rFonts w:cs="Arial"/>
        </w:rPr>
        <w:t xml:space="preserve">Select Pro, and then click </w:t>
      </w:r>
      <w:r>
        <w:rPr>
          <w:rFonts w:cs="Arial"/>
        </w:rPr>
        <w:tab/>
      </w:r>
      <w:r>
        <w:rPr>
          <w:rFonts w:cs="Arial"/>
          <w:noProof/>
        </w:rPr>
        <w:drawing>
          <wp:inline distT="0" distB="0" distL="0" distR="0" wp14:anchorId="007F230A" wp14:editId="286FD67B">
            <wp:extent cx="986155" cy="341630"/>
            <wp:effectExtent l="19050" t="0" r="4445" 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243"/>
                    <pic:cNvPicPr>
                      <a:picLocks noChangeAspect="1" noChangeArrowheads="1"/>
                    </pic:cNvPicPr>
                  </pic:nvPicPr>
                  <pic:blipFill>
                    <a:blip r:embed="rId289"/>
                    <a:srcRect/>
                    <a:stretch>
                      <a:fillRect/>
                    </a:stretch>
                  </pic:blipFill>
                  <pic:spPr>
                    <a:xfrm>
                      <a:off x="0" y="0"/>
                      <a:ext cx="986155" cy="341630"/>
                    </a:xfrm>
                    <a:prstGeom prst="rect">
                      <a:avLst/>
                    </a:prstGeom>
                    <a:noFill/>
                    <a:ln w="9525">
                      <a:noFill/>
                      <a:miter lim="800000"/>
                      <a:headEnd/>
                      <a:tailEnd/>
                    </a:ln>
                  </pic:spPr>
                </pic:pic>
              </a:graphicData>
            </a:graphic>
          </wp:inline>
        </w:drawing>
      </w:r>
      <w:r>
        <w:rPr>
          <w:rFonts w:cs="Arial"/>
        </w:rPr>
        <w:tab/>
        <w:t>, change the name of the sending board in the popped up renaming window. Click “OK”</w:t>
      </w:r>
      <w:r>
        <w:rPr>
          <w:rFonts w:cs="Arial" w:hint="eastAsia"/>
        </w:rPr>
        <w:t xml:space="preserve"> </w:t>
      </w:r>
      <w:r>
        <w:rPr>
          <w:rFonts w:cs="Arial"/>
        </w:rPr>
        <w:t xml:space="preserve">after the name is changed.  </w:t>
      </w:r>
    </w:p>
    <w:p w14:paraId="1660D76D" w14:textId="77777777" w:rsidR="00BB7C16" w:rsidRDefault="00D0085C" w:rsidP="000456E6">
      <w:pPr>
        <w:spacing w:beforeLines="50" w:before="156" w:afterLines="50" w:after="156"/>
        <w:rPr>
          <w:rFonts w:cs="Arial"/>
        </w:rPr>
      </w:pPr>
      <w:r>
        <w:rPr>
          <w:rFonts w:cs="Arial"/>
        </w:rPr>
        <w:t>Note: The new name is only available after the “</w:t>
      </w:r>
      <w:r>
        <w:rPr>
          <w:rFonts w:cs="Arial" w:hint="eastAsia"/>
        </w:rPr>
        <w:t xml:space="preserve">Enable </w:t>
      </w:r>
      <w:r>
        <w:rPr>
          <w:rFonts w:cs="Arial"/>
        </w:rPr>
        <w:t>nam</w:t>
      </w:r>
      <w:r>
        <w:rPr>
          <w:rFonts w:cs="Arial" w:hint="eastAsia"/>
        </w:rPr>
        <w:t>ing</w:t>
      </w:r>
      <w:r>
        <w:rPr>
          <w:rFonts w:cs="Arial"/>
        </w:rPr>
        <w:t>” is ticked</w:t>
      </w:r>
      <w:r>
        <w:rPr>
          <w:rFonts w:cs="Arial" w:hint="eastAsia"/>
        </w:rPr>
        <w:t>.</w:t>
      </w:r>
    </w:p>
    <w:p w14:paraId="0BCE2339" w14:textId="7E29F6D4" w:rsidR="009924F9" w:rsidRDefault="009924F9" w:rsidP="009924F9">
      <w:pPr>
        <w:pStyle w:val="FigureDescription"/>
      </w:pPr>
      <w:r>
        <w:lastRenderedPageBreak/>
        <w:t>Naming setting of sending board</w:t>
      </w:r>
    </w:p>
    <w:p w14:paraId="1C353C21" w14:textId="77777777" w:rsidR="00BB7C16" w:rsidRDefault="00D0085C" w:rsidP="009924F9">
      <w:pPr>
        <w:pStyle w:val="Figure"/>
      </w:pPr>
      <w:r>
        <w:rPr>
          <w:noProof/>
        </w:rPr>
        <w:drawing>
          <wp:inline distT="0" distB="0" distL="0" distR="0" wp14:anchorId="6583E7BA" wp14:editId="105DB502">
            <wp:extent cx="3800475" cy="5542280"/>
            <wp:effectExtent l="19050" t="0" r="9525" 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244"/>
                    <pic:cNvPicPr>
                      <a:picLocks noChangeAspect="1" noChangeArrowheads="1"/>
                    </pic:cNvPicPr>
                  </pic:nvPicPr>
                  <pic:blipFill>
                    <a:blip r:embed="rId290"/>
                    <a:srcRect/>
                    <a:stretch>
                      <a:fillRect/>
                    </a:stretch>
                  </pic:blipFill>
                  <pic:spPr>
                    <a:xfrm>
                      <a:off x="0" y="0"/>
                      <a:ext cx="3800475" cy="5542280"/>
                    </a:xfrm>
                    <a:prstGeom prst="rect">
                      <a:avLst/>
                    </a:prstGeom>
                    <a:noFill/>
                    <a:ln w="9525">
                      <a:noFill/>
                      <a:miter lim="800000"/>
                      <a:headEnd/>
                      <a:tailEnd/>
                    </a:ln>
                  </pic:spPr>
                </pic:pic>
              </a:graphicData>
            </a:graphic>
          </wp:inline>
        </w:drawing>
      </w:r>
    </w:p>
    <w:p w14:paraId="46A7ADB2" w14:textId="77777777" w:rsidR="00BB7C16" w:rsidRDefault="00BB7C16" w:rsidP="009924F9"/>
    <w:p w14:paraId="29BF5910" w14:textId="77777777" w:rsidR="00BB7C16" w:rsidRDefault="00D0085C" w:rsidP="008D5B63">
      <w:pPr>
        <w:pStyle w:val="Step"/>
      </w:pPr>
      <w:r>
        <w:t xml:space="preserve">Click </w:t>
      </w:r>
      <w:r>
        <w:rPr>
          <w:noProof/>
        </w:rPr>
        <w:drawing>
          <wp:inline distT="0" distB="0" distL="0" distR="0" wp14:anchorId="75F5D535" wp14:editId="73013708">
            <wp:extent cx="779145" cy="341630"/>
            <wp:effectExtent l="19050" t="0" r="1905" b="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245"/>
                    <pic:cNvPicPr>
                      <a:picLocks noChangeAspect="1" noChangeArrowheads="1"/>
                    </pic:cNvPicPr>
                  </pic:nvPicPr>
                  <pic:blipFill>
                    <a:blip r:embed="rId291"/>
                    <a:srcRect/>
                    <a:stretch>
                      <a:fillRect/>
                    </a:stretch>
                  </pic:blipFill>
                  <pic:spPr>
                    <a:xfrm>
                      <a:off x="0" y="0"/>
                      <a:ext cx="779145" cy="341630"/>
                    </a:xfrm>
                    <a:prstGeom prst="rect">
                      <a:avLst/>
                    </a:prstGeom>
                    <a:noFill/>
                    <a:ln w="9525">
                      <a:noFill/>
                      <a:miter lim="800000"/>
                      <a:headEnd/>
                      <a:tailEnd/>
                    </a:ln>
                  </pic:spPr>
                </pic:pic>
              </a:graphicData>
            </a:graphic>
          </wp:inline>
        </w:drawing>
      </w:r>
      <w:r>
        <w:t xml:space="preserve">to select a controller for loading configuration files. If no any controller is selected, the configuration files, by default, will be loaded to all controllers connected to the system. </w:t>
      </w:r>
    </w:p>
    <w:p w14:paraId="2CC874A9" w14:textId="77777777" w:rsidR="00BB7C16" w:rsidRDefault="00BB7C16" w:rsidP="000456E6">
      <w:pPr>
        <w:spacing w:beforeLines="50" w:before="156" w:afterLines="50" w:after="156"/>
        <w:jc w:val="center"/>
        <w:rPr>
          <w:rFonts w:cs="Arial"/>
        </w:rPr>
      </w:pPr>
    </w:p>
    <w:p w14:paraId="47FE3575" w14:textId="7E55AD3B" w:rsidR="009924F9" w:rsidRDefault="009924F9" w:rsidP="009924F9">
      <w:pPr>
        <w:pStyle w:val="FigureDescription"/>
      </w:pPr>
      <w:r>
        <w:lastRenderedPageBreak/>
        <w:t>Selecting a controller for configuration file loading</w:t>
      </w:r>
    </w:p>
    <w:p w14:paraId="21303390" w14:textId="77777777" w:rsidR="00BB7C16" w:rsidRDefault="00D0085C" w:rsidP="009924F9">
      <w:pPr>
        <w:pStyle w:val="Figure"/>
      </w:pPr>
      <w:r>
        <w:rPr>
          <w:noProof/>
        </w:rPr>
        <w:drawing>
          <wp:inline distT="0" distB="0" distL="0" distR="0" wp14:anchorId="10A91396" wp14:editId="416127B3">
            <wp:extent cx="1770104" cy="2543175"/>
            <wp:effectExtent l="19050" t="0" r="1546" b="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246"/>
                    <pic:cNvPicPr>
                      <a:picLocks noChangeAspect="1" noChangeArrowheads="1"/>
                    </pic:cNvPicPr>
                  </pic:nvPicPr>
                  <pic:blipFill>
                    <a:blip r:embed="rId292"/>
                    <a:srcRect/>
                    <a:stretch>
                      <a:fillRect/>
                    </a:stretch>
                  </pic:blipFill>
                  <pic:spPr>
                    <a:xfrm>
                      <a:off x="0" y="0"/>
                      <a:ext cx="1769068" cy="2541687"/>
                    </a:xfrm>
                    <a:prstGeom prst="rect">
                      <a:avLst/>
                    </a:prstGeom>
                    <a:noFill/>
                    <a:ln w="9525">
                      <a:noFill/>
                      <a:miter lim="800000"/>
                      <a:headEnd/>
                      <a:tailEnd/>
                    </a:ln>
                  </pic:spPr>
                </pic:pic>
              </a:graphicData>
            </a:graphic>
          </wp:inline>
        </w:drawing>
      </w:r>
      <w:r>
        <w:t xml:space="preserve"> </w:t>
      </w:r>
    </w:p>
    <w:p w14:paraId="4395D448" w14:textId="77777777" w:rsidR="00D31276" w:rsidRPr="00D31276" w:rsidRDefault="00D31276" w:rsidP="00D31276"/>
    <w:p w14:paraId="65FDA179" w14:textId="77777777" w:rsidR="00BB7C16" w:rsidRDefault="00D0085C" w:rsidP="008D5B63">
      <w:pPr>
        <w:pStyle w:val="Step"/>
      </w:pPr>
      <w:r>
        <w:t>Click</w:t>
      </w:r>
      <w:r>
        <w:rPr>
          <w:noProof/>
        </w:rPr>
        <w:drawing>
          <wp:inline distT="0" distB="0" distL="0" distR="0" wp14:anchorId="473CDF6F" wp14:editId="05548443">
            <wp:extent cx="977900" cy="325755"/>
            <wp:effectExtent l="19050" t="0" r="0"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247"/>
                    <pic:cNvPicPr>
                      <a:picLocks noChangeAspect="1" noChangeArrowheads="1"/>
                    </pic:cNvPicPr>
                  </pic:nvPicPr>
                  <pic:blipFill>
                    <a:blip r:embed="rId293"/>
                    <a:srcRect/>
                    <a:stretch>
                      <a:fillRect/>
                    </a:stretch>
                  </pic:blipFill>
                  <pic:spPr>
                    <a:xfrm>
                      <a:off x="0" y="0"/>
                      <a:ext cx="977900" cy="325755"/>
                    </a:xfrm>
                    <a:prstGeom prst="rect">
                      <a:avLst/>
                    </a:prstGeom>
                    <a:noFill/>
                    <a:ln w="9525">
                      <a:noFill/>
                      <a:miter lim="800000"/>
                      <a:headEnd/>
                      <a:tailEnd/>
                    </a:ln>
                  </pic:spPr>
                </pic:pic>
              </a:graphicData>
            </a:graphic>
          </wp:inline>
        </w:drawing>
      </w:r>
      <w:r>
        <w:t xml:space="preserve">, all added configuration files will be saved to the selected controller (s). </w:t>
      </w:r>
    </w:p>
    <w:p w14:paraId="5772F207" w14:textId="6FBBED87" w:rsidR="009924F9" w:rsidRDefault="009924F9" w:rsidP="009924F9">
      <w:pPr>
        <w:pStyle w:val="FigureDescription"/>
      </w:pPr>
      <w:r>
        <w:t>Selecting a sending board for configuration file loading</w:t>
      </w:r>
    </w:p>
    <w:p w14:paraId="4E289E8F" w14:textId="77777777" w:rsidR="00BB7C16" w:rsidRDefault="00D0085C" w:rsidP="009924F9">
      <w:pPr>
        <w:pStyle w:val="Figure"/>
      </w:pPr>
      <w:r>
        <w:rPr>
          <w:noProof/>
        </w:rPr>
        <w:drawing>
          <wp:inline distT="0" distB="0" distL="0" distR="0" wp14:anchorId="1662B723" wp14:editId="3D35BCF2">
            <wp:extent cx="2826245" cy="4140000"/>
            <wp:effectExtent l="0" t="0" r="0" b="0"/>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248"/>
                    <pic:cNvPicPr>
                      <a:picLocks noChangeAspect="1" noChangeArrowheads="1"/>
                    </pic:cNvPicPr>
                  </pic:nvPicPr>
                  <pic:blipFill>
                    <a:blip r:embed="rId294"/>
                    <a:srcRect/>
                    <a:stretch>
                      <a:fillRect/>
                    </a:stretch>
                  </pic:blipFill>
                  <pic:spPr>
                    <a:xfrm>
                      <a:off x="0" y="0"/>
                      <a:ext cx="2826245" cy="4140000"/>
                    </a:xfrm>
                    <a:prstGeom prst="rect">
                      <a:avLst/>
                    </a:prstGeom>
                    <a:noFill/>
                    <a:ln w="9525">
                      <a:noFill/>
                      <a:miter lim="800000"/>
                      <a:headEnd/>
                      <a:tailEnd/>
                    </a:ln>
                  </pic:spPr>
                </pic:pic>
              </a:graphicData>
            </a:graphic>
          </wp:inline>
        </w:drawing>
      </w:r>
    </w:p>
    <w:p w14:paraId="0757BA9B" w14:textId="468FD28A" w:rsidR="00BB7C16" w:rsidRDefault="00BB7C16">
      <w:pPr>
        <w:pStyle w:val="aa"/>
        <w:rPr>
          <w:rFonts w:cs="Arial"/>
        </w:rPr>
      </w:pPr>
    </w:p>
    <w:p w14:paraId="3324984A" w14:textId="77777777" w:rsidR="009924F9" w:rsidRDefault="009924F9" w:rsidP="009924F9">
      <w:pPr>
        <w:sectPr w:rsidR="009924F9" w:rsidSect="007323EF">
          <w:pgSz w:w="11906" w:h="16838"/>
          <w:pgMar w:top="1701" w:right="1134" w:bottom="1701" w:left="1134" w:header="567" w:footer="567" w:gutter="0"/>
          <w:cols w:space="425"/>
          <w:docGrid w:type="linesAndChars" w:linePitch="312"/>
        </w:sectPr>
      </w:pPr>
    </w:p>
    <w:p w14:paraId="4B9E79F1" w14:textId="77777777" w:rsidR="00BB7C16" w:rsidRDefault="00D0085C">
      <w:pPr>
        <w:pStyle w:val="1"/>
        <w:ind w:right="210"/>
      </w:pPr>
      <w:bookmarkStart w:id="168" w:name="_Toc484614459"/>
      <w:r>
        <w:rPr>
          <w:rFonts w:eastAsia="宋体"/>
        </w:rPr>
        <w:lastRenderedPageBreak/>
        <w:t>Configure information management</w:t>
      </w:r>
      <w:bookmarkEnd w:id="168"/>
    </w:p>
    <w:p w14:paraId="64210337" w14:textId="1DF330AB" w:rsidR="00BB7C16" w:rsidRDefault="00D0085C">
      <w:r>
        <w:t xml:space="preserve">Click </w:t>
      </w:r>
      <w:r>
        <w:rPr>
          <w:rFonts w:ascii="Times New Roman" w:hAnsi="Times New Roman"/>
        </w:rPr>
        <w:t>"</w:t>
      </w:r>
      <w:r w:rsidRPr="00422733">
        <w:rPr>
          <w:rFonts w:hint="eastAsia"/>
          <w:b/>
        </w:rPr>
        <w:t>Setting</w:t>
      </w:r>
      <w:r w:rsidR="00422733" w:rsidRPr="00422733">
        <w:rPr>
          <w:rFonts w:hint="eastAsia"/>
          <w:b/>
        </w:rPr>
        <w:t>s</w:t>
      </w:r>
      <w:r>
        <w:rPr>
          <w:rFonts w:ascii="Times New Roman" w:hAnsi="Times New Roman"/>
        </w:rPr>
        <w:t>"</w:t>
      </w:r>
      <w:r>
        <w:rPr>
          <w:rFonts w:hint="eastAsia"/>
        </w:rPr>
        <w:t>→</w:t>
      </w:r>
      <w:r>
        <w:rPr>
          <w:rFonts w:ascii="Times New Roman" w:hAnsi="Times New Roman"/>
        </w:rPr>
        <w:t>"</w:t>
      </w:r>
      <w:r w:rsidR="00422733" w:rsidRPr="00422733">
        <w:rPr>
          <w:rFonts w:hint="eastAsia"/>
          <w:b/>
        </w:rPr>
        <w:t>C</w:t>
      </w:r>
      <w:r w:rsidRPr="00422733">
        <w:rPr>
          <w:b/>
        </w:rPr>
        <w:t>onfigure information management</w:t>
      </w:r>
      <w:r>
        <w:rPr>
          <w:rFonts w:ascii="Times New Roman" w:hAnsi="Times New Roman"/>
        </w:rPr>
        <w:t>"</w:t>
      </w:r>
      <w:r>
        <w:t xml:space="preserve"> to conduct configuration file management.</w:t>
      </w:r>
    </w:p>
    <w:p w14:paraId="58BA7F31" w14:textId="05AE5970" w:rsidR="009924F9" w:rsidRDefault="009924F9" w:rsidP="009924F9">
      <w:pPr>
        <w:pStyle w:val="FigureDescription"/>
      </w:pPr>
      <w:r>
        <w:t>Configure information management</w:t>
      </w:r>
    </w:p>
    <w:p w14:paraId="618552B5" w14:textId="72856D5F" w:rsidR="00BB7C16" w:rsidRDefault="006820A7" w:rsidP="009924F9">
      <w:pPr>
        <w:pStyle w:val="Figure"/>
      </w:pPr>
      <w:r>
        <w:rPr>
          <w:noProof/>
        </w:rPr>
        <w:drawing>
          <wp:inline distT="0" distB="0" distL="0" distR="0" wp14:anchorId="71B259D1" wp14:editId="19B24D76">
            <wp:extent cx="5040000" cy="2441495"/>
            <wp:effectExtent l="0" t="0" r="8255" b="0"/>
            <wp:docPr id="8978" name="图片 8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8"/>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5040000" cy="2441495"/>
                    </a:xfrm>
                    <a:prstGeom prst="rect">
                      <a:avLst/>
                    </a:prstGeom>
                    <a:noFill/>
                    <a:ln>
                      <a:noFill/>
                    </a:ln>
                  </pic:spPr>
                </pic:pic>
              </a:graphicData>
            </a:graphic>
          </wp:inline>
        </w:drawing>
      </w:r>
    </w:p>
    <w:p w14:paraId="52C2E203" w14:textId="77777777" w:rsidR="00BB7C16" w:rsidRDefault="00D0085C" w:rsidP="009924F9">
      <w:pPr>
        <w:pStyle w:val="Figure"/>
      </w:pPr>
      <w:r>
        <w:rPr>
          <w:noProof/>
        </w:rPr>
        <w:drawing>
          <wp:inline distT="0" distB="0" distL="0" distR="0" wp14:anchorId="2DAE4C87" wp14:editId="12BA9DDA">
            <wp:extent cx="2997835" cy="1033780"/>
            <wp:effectExtent l="19050" t="0" r="0" b="0"/>
            <wp:docPr id="250"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149"/>
                    <pic:cNvPicPr>
                      <a:picLocks noChangeAspect="1" noChangeArrowheads="1"/>
                    </pic:cNvPicPr>
                  </pic:nvPicPr>
                  <pic:blipFill>
                    <a:blip r:embed="rId296"/>
                    <a:srcRect/>
                    <a:stretch>
                      <a:fillRect/>
                    </a:stretch>
                  </pic:blipFill>
                  <pic:spPr>
                    <a:xfrm>
                      <a:off x="0" y="0"/>
                      <a:ext cx="2997835" cy="1033780"/>
                    </a:xfrm>
                    <a:prstGeom prst="rect">
                      <a:avLst/>
                    </a:prstGeom>
                    <a:noFill/>
                    <a:ln w="9525">
                      <a:noFill/>
                      <a:miter lim="800000"/>
                      <a:headEnd/>
                      <a:tailEnd/>
                    </a:ln>
                  </pic:spPr>
                </pic:pic>
              </a:graphicData>
            </a:graphic>
          </wp:inline>
        </w:drawing>
      </w:r>
    </w:p>
    <w:p w14:paraId="19657B63" w14:textId="658D5FFA" w:rsidR="00BB7C16" w:rsidRDefault="00BB7C16">
      <w:pPr>
        <w:pStyle w:val="aa"/>
      </w:pPr>
    </w:p>
    <w:p w14:paraId="653B46D3" w14:textId="77777777" w:rsidR="00BB7C16" w:rsidRDefault="00D0085C" w:rsidP="009924F9">
      <w:pPr>
        <w:pStyle w:val="ItemList"/>
        <w:rPr>
          <w:rFonts w:hint="default"/>
        </w:rPr>
      </w:pPr>
      <w:r>
        <w:rPr>
          <w:b/>
        </w:rPr>
        <w:t xml:space="preserve">Import config: </w:t>
      </w:r>
      <w:r>
        <w:t>Export all the configuration files in the configuration process, and save in the computer in .zip format;</w:t>
      </w:r>
    </w:p>
    <w:p w14:paraId="2E18FFE5" w14:textId="77777777" w:rsidR="00BB7C16" w:rsidRDefault="00D0085C" w:rsidP="009924F9">
      <w:pPr>
        <w:pStyle w:val="ItemList"/>
        <w:rPr>
          <w:rFonts w:hint="default"/>
        </w:rPr>
      </w:pPr>
      <w:r>
        <w:rPr>
          <w:b/>
        </w:rPr>
        <w:t xml:space="preserve">Export config: </w:t>
      </w:r>
      <w:r>
        <w:t xml:space="preserve">Import previously saved configuration files; </w:t>
      </w:r>
    </w:p>
    <w:p w14:paraId="101DB59B" w14:textId="77777777" w:rsidR="00BB7C16" w:rsidRDefault="00D0085C" w:rsidP="009924F9">
      <w:pPr>
        <w:pStyle w:val="ItemList"/>
        <w:rPr>
          <w:rFonts w:hint="default"/>
        </w:rPr>
      </w:pPr>
      <w:r>
        <w:rPr>
          <w:b/>
        </w:rPr>
        <w:t>Cancel:</w:t>
      </w:r>
      <w:r>
        <w:t xml:space="preserve"> Exit the configuration file management.</w:t>
      </w:r>
    </w:p>
    <w:p w14:paraId="5ECCC4BD" w14:textId="77777777" w:rsidR="002A55CB" w:rsidRDefault="002A55CB"/>
    <w:p w14:paraId="72ABD254" w14:textId="77777777" w:rsidR="009924F9" w:rsidRDefault="009924F9">
      <w:pPr>
        <w:sectPr w:rsidR="009924F9" w:rsidSect="007323EF">
          <w:pgSz w:w="11906" w:h="16838"/>
          <w:pgMar w:top="1701" w:right="1134" w:bottom="1701" w:left="1134" w:header="567" w:footer="567" w:gutter="0"/>
          <w:cols w:space="425"/>
          <w:docGrid w:type="linesAndChars" w:linePitch="312"/>
        </w:sectPr>
      </w:pPr>
    </w:p>
    <w:p w14:paraId="6D225FA7" w14:textId="77777777" w:rsidR="00BB7C16" w:rsidRDefault="00D0085C">
      <w:pPr>
        <w:pStyle w:val="1"/>
        <w:ind w:right="210"/>
      </w:pPr>
      <w:bookmarkStart w:id="169" w:name="_Toc484614460"/>
      <w:r>
        <w:lastRenderedPageBreak/>
        <w:t>Hardware Program updating</w:t>
      </w:r>
      <w:bookmarkEnd w:id="169"/>
    </w:p>
    <w:p w14:paraId="5ABC7916" w14:textId="77777777" w:rsidR="00BB7C16" w:rsidRDefault="00D0085C">
      <w:r>
        <w:t xml:space="preserve">Login as an advanced user and type in </w:t>
      </w:r>
      <w:r>
        <w:rPr>
          <w:b/>
        </w:rPr>
        <w:t>admin</w:t>
      </w:r>
      <w:r>
        <w:t xml:space="preserve"> on the NovaLCT-Mars main interface to open the page for updating the hardware program. Shown in Fig.11-1</w:t>
      </w:r>
      <w:r>
        <w:rPr>
          <w:rFonts w:hint="eastAsia"/>
        </w:rPr>
        <w:t>、</w:t>
      </w:r>
      <w:r>
        <w:t>Fig.11-2 is the page for hardware program updating.</w:t>
      </w:r>
    </w:p>
    <w:tbl>
      <w:tblPr>
        <w:tblW w:w="7938" w:type="dxa"/>
        <w:tblInd w:w="1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0"/>
        <w:gridCol w:w="7108"/>
      </w:tblGrid>
      <w:tr w:rsidR="00BB7C16" w14:paraId="25140B85" w14:textId="77777777" w:rsidTr="009924F9">
        <w:tc>
          <w:tcPr>
            <w:tcW w:w="970" w:type="dxa"/>
            <w:vAlign w:val="center"/>
          </w:tcPr>
          <w:p w14:paraId="0B7E1EBB" w14:textId="77777777" w:rsidR="00BB7C16" w:rsidRDefault="00BB7C16" w:rsidP="000015D9">
            <w:pPr>
              <w:pStyle w:val="TableText"/>
              <w:rPr>
                <w:b/>
              </w:rPr>
            </w:pPr>
            <w:r w:rsidRPr="00BB7C16">
              <w:object w:dxaOrig="480" w:dyaOrig="735" w14:anchorId="1C4680A0">
                <v:shape id="_x0000_i1054" type="#_x0000_t75" style="width:24.2pt;height:36.55pt" o:ole="">
                  <v:imagedata r:id="rId28" o:title=""/>
                </v:shape>
                <o:OLEObject Type="Embed" ProgID="PBrush" ShapeID="_x0000_i1054" DrawAspect="Content" ObjectID="_1560084429" r:id="rId297"/>
              </w:object>
            </w:r>
          </w:p>
        </w:tc>
        <w:tc>
          <w:tcPr>
            <w:tcW w:w="8730" w:type="dxa"/>
            <w:vAlign w:val="center"/>
          </w:tcPr>
          <w:p w14:paraId="006DA854" w14:textId="77777777" w:rsidR="00BB7C16" w:rsidRDefault="00D0085C" w:rsidP="000015D9">
            <w:pPr>
              <w:pStyle w:val="TableText"/>
            </w:pPr>
            <w:r>
              <w:t>Note:</w:t>
            </w:r>
          </w:p>
          <w:p w14:paraId="09DF616E" w14:textId="77777777" w:rsidR="00BB7C16" w:rsidRDefault="00D0085C" w:rsidP="000015D9">
            <w:pPr>
              <w:pStyle w:val="TableText"/>
              <w:numPr>
                <w:ilvl w:val="0"/>
                <w:numId w:val="27"/>
              </w:numPr>
            </w:pPr>
            <w:r>
              <w:t>There isn’t any place to view the typing when typing the passcode. Just type in the passcode directly.</w:t>
            </w:r>
          </w:p>
          <w:p w14:paraId="59A9744E" w14:textId="77777777" w:rsidR="00BB7C16" w:rsidRDefault="00D0085C" w:rsidP="000015D9">
            <w:pPr>
              <w:pStyle w:val="TableText"/>
              <w:numPr>
                <w:ilvl w:val="0"/>
                <w:numId w:val="27"/>
              </w:numPr>
            </w:pPr>
            <w:r>
              <w:t>Just type in the passcode again if the one input before is wrong.</w:t>
            </w:r>
          </w:p>
          <w:p w14:paraId="54DFB448" w14:textId="77777777" w:rsidR="00BB7C16" w:rsidRDefault="00D0085C" w:rsidP="000015D9">
            <w:pPr>
              <w:pStyle w:val="TableText"/>
              <w:numPr>
                <w:ilvl w:val="0"/>
                <w:numId w:val="27"/>
              </w:numPr>
            </w:pPr>
            <w:r>
              <w:t xml:space="preserve">It not recommended changing the program unless there are problems with the hardware. </w:t>
            </w:r>
          </w:p>
        </w:tc>
      </w:tr>
    </w:tbl>
    <w:p w14:paraId="69E95F54" w14:textId="38FB0A5C" w:rsidR="009924F9" w:rsidRDefault="009924F9" w:rsidP="009924F9">
      <w:pPr>
        <w:pStyle w:val="FigureDescription"/>
      </w:pPr>
      <w:r>
        <w:t>The Load Program page</w:t>
      </w:r>
    </w:p>
    <w:p w14:paraId="6DA487F3" w14:textId="77777777" w:rsidR="00BB7C16" w:rsidRDefault="00422733" w:rsidP="009924F9">
      <w:pPr>
        <w:pStyle w:val="Figure"/>
      </w:pPr>
      <w:r>
        <w:rPr>
          <w:noProof/>
        </w:rPr>
        <w:drawing>
          <wp:inline distT="0" distB="0" distL="0" distR="0" wp14:anchorId="57C13817" wp14:editId="650A8958">
            <wp:extent cx="3695766" cy="3636000"/>
            <wp:effectExtent l="0" t="0" r="0" b="3175"/>
            <wp:docPr id="294"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98"/>
                    <a:srcRect/>
                    <a:stretch>
                      <a:fillRect/>
                    </a:stretch>
                  </pic:blipFill>
                  <pic:spPr bwMode="auto">
                    <a:xfrm>
                      <a:off x="0" y="0"/>
                      <a:ext cx="3695766" cy="3636000"/>
                    </a:xfrm>
                    <a:prstGeom prst="rect">
                      <a:avLst/>
                    </a:prstGeom>
                    <a:noFill/>
                    <a:ln w="9525">
                      <a:noFill/>
                      <a:miter lim="800000"/>
                      <a:headEnd/>
                      <a:tailEnd/>
                    </a:ln>
                  </pic:spPr>
                </pic:pic>
              </a:graphicData>
            </a:graphic>
          </wp:inline>
        </w:drawing>
      </w:r>
    </w:p>
    <w:p w14:paraId="5C00551C" w14:textId="3DE53066" w:rsidR="00BB7C16" w:rsidRDefault="00BB7C16">
      <w:pPr>
        <w:pStyle w:val="aa"/>
      </w:pPr>
    </w:p>
    <w:p w14:paraId="5FE1C88D" w14:textId="77777777" w:rsidR="00BB7C16" w:rsidRDefault="00D0085C" w:rsidP="009924F9">
      <w:pPr>
        <w:pStyle w:val="ItemList"/>
        <w:rPr>
          <w:rFonts w:hint="default"/>
        </w:rPr>
      </w:pPr>
      <w:r>
        <w:lastRenderedPageBreak/>
        <w:t>Current Operation Communication Port</w:t>
      </w:r>
    </w:p>
    <w:p w14:paraId="73D7B14C" w14:textId="77777777" w:rsidR="00BB7C16" w:rsidRDefault="00D0085C" w:rsidP="009924F9">
      <w:pPr>
        <w:pStyle w:val="ItemListText"/>
        <w:rPr>
          <w:rFonts w:hint="default"/>
        </w:rPr>
      </w:pPr>
      <w:r>
        <w:t xml:space="preserve">Select the serial port or </w:t>
      </w:r>
      <w:bookmarkStart w:id="170" w:name="OLE_LINK29"/>
      <w:bookmarkStart w:id="171" w:name="OLE_LINK30"/>
      <w:r>
        <w:t>Network port</w:t>
      </w:r>
      <w:bookmarkEnd w:id="170"/>
      <w:bookmarkEnd w:id="171"/>
      <w:r>
        <w:t xml:space="preserve"> through which the hardware to be updated is connected to the computer.</w:t>
      </w:r>
    </w:p>
    <w:p w14:paraId="34B995EA" w14:textId="77777777" w:rsidR="00BB7C16" w:rsidRDefault="00D0085C" w:rsidP="009924F9">
      <w:pPr>
        <w:pStyle w:val="ItemList"/>
        <w:rPr>
          <w:rFonts w:hint="default"/>
        </w:rPr>
      </w:pPr>
      <w:r>
        <w:t>Program Path</w:t>
      </w:r>
    </w:p>
    <w:p w14:paraId="4EB8FBA9" w14:textId="77777777" w:rsidR="00BB7C16" w:rsidRDefault="00D0085C" w:rsidP="009924F9">
      <w:pPr>
        <w:pStyle w:val="ItemListText"/>
        <w:rPr>
          <w:rFonts w:hint="default"/>
        </w:rPr>
      </w:pPr>
      <w:r>
        <w:t>Select the program to be loaded to the hardware here.</w:t>
      </w:r>
    </w:p>
    <w:p w14:paraId="299B7171" w14:textId="77777777" w:rsidR="000723A2" w:rsidRDefault="0092407C" w:rsidP="009924F9">
      <w:pPr>
        <w:pStyle w:val="ItemList"/>
        <w:rPr>
          <w:rFonts w:hint="default"/>
        </w:rPr>
      </w:pPr>
      <w:r w:rsidRPr="0092407C">
        <w:t>Receiving card program readback</w:t>
      </w:r>
    </w:p>
    <w:p w14:paraId="4B5BB6DE" w14:textId="77777777" w:rsidR="0092407C" w:rsidRPr="000723A2" w:rsidRDefault="0092407C" w:rsidP="009924F9">
      <w:pPr>
        <w:pStyle w:val="ItemListText"/>
        <w:rPr>
          <w:rFonts w:hint="default"/>
        </w:rPr>
      </w:pPr>
      <w:r w:rsidRPr="000723A2">
        <w:t xml:space="preserve">Read back the hardware programs in receiving card </w:t>
      </w:r>
      <w:r w:rsidR="000723A2" w:rsidRPr="000723A2">
        <w:t>and save them to Data package (only supported by A4/A5 series receiving cards currently).</w:t>
      </w:r>
    </w:p>
    <w:p w14:paraId="1883530B" w14:textId="77777777" w:rsidR="00BB7C16" w:rsidRDefault="00D0085C" w:rsidP="009924F9">
      <w:pPr>
        <w:pStyle w:val="ItemList"/>
        <w:rPr>
          <w:rFonts w:hint="default"/>
        </w:rPr>
      </w:pPr>
      <w:r>
        <w:t>Sending Board MCU</w:t>
      </w:r>
    </w:p>
    <w:p w14:paraId="01159229" w14:textId="77777777" w:rsidR="00BB7C16" w:rsidRDefault="00D0085C" w:rsidP="009924F9">
      <w:pPr>
        <w:pStyle w:val="ItemListText"/>
        <w:rPr>
          <w:rFonts w:hint="default"/>
        </w:rPr>
      </w:pPr>
      <w:r>
        <w:t>Select this option if the MCU program of a sending board is to be updated.</w:t>
      </w:r>
    </w:p>
    <w:p w14:paraId="3394D51C" w14:textId="77777777" w:rsidR="00BB7C16" w:rsidRDefault="00D0085C" w:rsidP="009924F9">
      <w:pPr>
        <w:pStyle w:val="ItemList"/>
        <w:rPr>
          <w:rFonts w:hint="default"/>
        </w:rPr>
      </w:pPr>
      <w:r>
        <w:t>Sending Board FPGA</w:t>
      </w:r>
    </w:p>
    <w:p w14:paraId="6FC05F13" w14:textId="77777777" w:rsidR="00BB7C16" w:rsidRDefault="00D0085C" w:rsidP="009924F9">
      <w:pPr>
        <w:pStyle w:val="ItemListText"/>
        <w:rPr>
          <w:rFonts w:hint="default"/>
        </w:rPr>
      </w:pPr>
      <w:r>
        <w:t>Select this option if the FPGA program of a sending board is to be updated.</w:t>
      </w:r>
    </w:p>
    <w:p w14:paraId="420C4151" w14:textId="77777777" w:rsidR="00BB7C16" w:rsidRDefault="000723A2" w:rsidP="009924F9">
      <w:pPr>
        <w:pStyle w:val="ItemList"/>
        <w:rPr>
          <w:rFonts w:hint="default"/>
        </w:rPr>
      </w:pPr>
      <w:r>
        <w:t>Receiving card</w:t>
      </w:r>
      <w:r w:rsidR="00D0085C">
        <w:t xml:space="preserve"> FPGA</w:t>
      </w:r>
    </w:p>
    <w:p w14:paraId="6B32A7C0" w14:textId="77777777" w:rsidR="00BB7C16" w:rsidRDefault="00D0085C" w:rsidP="009924F9">
      <w:pPr>
        <w:pStyle w:val="ItemListText"/>
        <w:rPr>
          <w:rFonts w:hint="default"/>
        </w:rPr>
      </w:pPr>
      <w:r>
        <w:t>Select this option if the FPGA program of a scan board is to be updated.</w:t>
      </w:r>
    </w:p>
    <w:p w14:paraId="115A5D19" w14:textId="77777777" w:rsidR="000723A2" w:rsidRPr="005B6F16" w:rsidRDefault="000723A2" w:rsidP="009924F9">
      <w:pPr>
        <w:pStyle w:val="ItemList"/>
        <w:rPr>
          <w:rFonts w:hint="default"/>
        </w:rPr>
      </w:pPr>
      <w:r w:rsidRPr="005B6F16">
        <w:t>Update</w:t>
      </w:r>
    </w:p>
    <w:p w14:paraId="52B254BC" w14:textId="77777777" w:rsidR="00E73566" w:rsidRPr="005B6F16" w:rsidRDefault="000723A2" w:rsidP="009924F9">
      <w:pPr>
        <w:pStyle w:val="ItemListText"/>
        <w:rPr>
          <w:rFonts w:hint="default"/>
        </w:rPr>
      </w:pPr>
      <w:r w:rsidRPr="005B6F16">
        <w:t>Update hardware program to all the receiving cards or specified receiving cards.</w:t>
      </w:r>
    </w:p>
    <w:p w14:paraId="1E69832C" w14:textId="77777777" w:rsidR="00BB7C16" w:rsidRDefault="00D0085C" w:rsidP="009924F9">
      <w:pPr>
        <w:pStyle w:val="ItemList"/>
        <w:rPr>
          <w:rFonts w:hint="default"/>
        </w:rPr>
      </w:pPr>
      <w:r>
        <w:t>Change</w:t>
      </w:r>
    </w:p>
    <w:p w14:paraId="50D9DE6A" w14:textId="77777777" w:rsidR="00BB7C16" w:rsidRDefault="00D0085C" w:rsidP="009924F9">
      <w:pPr>
        <w:pStyle w:val="ItemListText"/>
        <w:rPr>
          <w:rFonts w:hint="default"/>
        </w:rPr>
      </w:pPr>
      <w:r>
        <w:t>Click this button to load the selected program to the selected hardware.</w:t>
      </w:r>
    </w:p>
    <w:p w14:paraId="51366186" w14:textId="77777777" w:rsidR="00BB7C16" w:rsidRDefault="00D0085C" w:rsidP="009924F9">
      <w:pPr>
        <w:pStyle w:val="ItemList"/>
        <w:rPr>
          <w:rFonts w:hint="default"/>
        </w:rPr>
      </w:pPr>
      <w:r>
        <w:t>Refresh All</w:t>
      </w:r>
    </w:p>
    <w:p w14:paraId="2E48236E" w14:textId="77777777" w:rsidR="00BB7C16" w:rsidRDefault="00D0085C" w:rsidP="009924F9">
      <w:pPr>
        <w:pStyle w:val="ItemListText"/>
        <w:rPr>
          <w:rFonts w:hint="default"/>
        </w:rPr>
      </w:pPr>
      <w:r>
        <w:t xml:space="preserve">If this option is selected, the version information of all sending boards and scan boards connected to the current serial port will be refreshed when click the </w:t>
      </w:r>
      <w:r>
        <w:rPr>
          <w:b/>
        </w:rPr>
        <w:t>Refresh</w:t>
      </w:r>
      <w:r>
        <w:t xml:space="preserve"> button.</w:t>
      </w:r>
    </w:p>
    <w:p w14:paraId="2083ECF5" w14:textId="77777777" w:rsidR="00BB7C16" w:rsidRDefault="00D0085C" w:rsidP="009924F9">
      <w:pPr>
        <w:pStyle w:val="ItemList"/>
        <w:rPr>
          <w:rFonts w:hint="default"/>
        </w:rPr>
      </w:pPr>
      <w:r>
        <w:t>Refresh One</w:t>
      </w:r>
    </w:p>
    <w:p w14:paraId="00263D1D" w14:textId="77777777" w:rsidR="00BB7C16" w:rsidRDefault="00D0085C" w:rsidP="009924F9">
      <w:pPr>
        <w:pStyle w:val="ItemListText"/>
        <w:rPr>
          <w:rFonts w:hint="default"/>
        </w:rPr>
      </w:pPr>
      <w:r>
        <w:t xml:space="preserve">If this option is selected, only the version information of the selected scan board will be refreshed when click the </w:t>
      </w:r>
      <w:r>
        <w:rPr>
          <w:b/>
        </w:rPr>
        <w:t>Refresh</w:t>
      </w:r>
      <w:r>
        <w:t xml:space="preserve"> button.</w:t>
      </w:r>
    </w:p>
    <w:p w14:paraId="5603274C" w14:textId="77777777" w:rsidR="00BB7C16" w:rsidRDefault="00D0085C" w:rsidP="009924F9">
      <w:pPr>
        <w:pStyle w:val="ItemList"/>
        <w:rPr>
          <w:rFonts w:hint="default"/>
        </w:rPr>
      </w:pPr>
      <w:r>
        <w:t>Refresh</w:t>
      </w:r>
    </w:p>
    <w:p w14:paraId="52077D6E" w14:textId="77777777" w:rsidR="00BB7C16" w:rsidRDefault="00D0085C" w:rsidP="009924F9">
      <w:pPr>
        <w:pStyle w:val="ItemListText"/>
        <w:rPr>
          <w:rFonts w:hint="default"/>
        </w:rPr>
      </w:pPr>
      <w:r>
        <w:t>Click this button to show the current version information of the hardware. This can be used to check whether the hardware program has been updated.</w:t>
      </w:r>
    </w:p>
    <w:p w14:paraId="6043EB6E" w14:textId="77777777" w:rsidR="009924F9" w:rsidRPr="00000942" w:rsidRDefault="009924F9" w:rsidP="009924F9">
      <w:pPr>
        <w:pStyle w:val="ItemListText"/>
        <w:rPr>
          <w:rFonts w:hint="default"/>
        </w:rPr>
      </w:pPr>
    </w:p>
    <w:p w14:paraId="0463BFA1" w14:textId="77777777" w:rsidR="00BB7C16" w:rsidRDefault="00BB7C16">
      <w:pPr>
        <w:pStyle w:val="1"/>
        <w:ind w:left="642" w:right="210"/>
        <w:rPr>
          <w:rFonts w:ascii="Times New Roman"/>
        </w:rPr>
        <w:sectPr w:rsidR="00BB7C16" w:rsidSect="007323EF">
          <w:pgSz w:w="11906" w:h="16838"/>
          <w:pgMar w:top="1701" w:right="1134" w:bottom="1701" w:left="1134" w:header="567" w:footer="567" w:gutter="0"/>
          <w:cols w:space="425"/>
          <w:docGrid w:type="linesAndChars" w:linePitch="312"/>
        </w:sectPr>
      </w:pPr>
    </w:p>
    <w:p w14:paraId="01BB2EBA" w14:textId="77777777" w:rsidR="00BB7C16" w:rsidRDefault="00D0085C">
      <w:pPr>
        <w:pStyle w:val="1"/>
        <w:ind w:right="210"/>
        <w:rPr>
          <w:rFonts w:eastAsia="宋体"/>
        </w:rPr>
      </w:pPr>
      <w:bookmarkStart w:id="172" w:name="_Toc484614461"/>
      <w:r>
        <w:rPr>
          <w:rFonts w:eastAsia="宋体"/>
        </w:rPr>
        <w:lastRenderedPageBreak/>
        <w:t>Dark or Bright Lines Adjustment for cabinet</w:t>
      </w:r>
      <w:bookmarkEnd w:id="172"/>
      <w:r>
        <w:rPr>
          <w:rFonts w:eastAsia="宋体"/>
        </w:rPr>
        <w:t xml:space="preserve"> </w:t>
      </w:r>
    </w:p>
    <w:p w14:paraId="04FC41A2" w14:textId="77777777" w:rsidR="00BB7C16" w:rsidRDefault="00D0085C">
      <w:pPr>
        <w:spacing w:line="240" w:lineRule="auto"/>
        <w:rPr>
          <w:rFonts w:ascii="宋体" w:cs="宋体"/>
          <w:sz w:val="24"/>
          <w:szCs w:val="24"/>
        </w:rPr>
      </w:pPr>
      <w:r>
        <w:rPr>
          <w:shd w:val="clear" w:color="auto" w:fill="FBFCFE"/>
        </w:rPr>
        <w:t xml:space="preserve">When the user couples with the screen, </w:t>
      </w:r>
      <w:r>
        <w:t>after cabinets and cabinets, or modules and modules are pieced together, if dark or bright lines are detected at the joints</w:t>
      </w:r>
      <w:r>
        <w:rPr>
          <w:rFonts w:ascii="宋体" w:hAnsi="宋体" w:cs="宋体"/>
          <w:sz w:val="24"/>
          <w:szCs w:val="24"/>
        </w:rPr>
        <w:t xml:space="preserve"> </w:t>
      </w:r>
      <w:r>
        <w:rPr>
          <w:shd w:val="clear" w:color="auto" w:fill="FBFCFE"/>
        </w:rPr>
        <w:t>, it can be adjusted by using this function, which will adjust the four sides of the module and module and bright dark degree of four points in order to improve visual abruption caused by the bright dark lines caused by visual abrupt.</w:t>
      </w:r>
    </w:p>
    <w:p w14:paraId="5C6E8FD6" w14:textId="77777777" w:rsidR="00BB7C16" w:rsidRDefault="00D0085C">
      <w:pPr>
        <w:rPr>
          <w:shd w:val="clear" w:color="auto" w:fill="FBFCFE"/>
        </w:rPr>
      </w:pPr>
      <w:r>
        <w:rPr>
          <w:shd w:val="clear" w:color="auto" w:fill="FBFCFE"/>
        </w:rPr>
        <w:t xml:space="preserve">All parameters will be recorded in the dark / bright-line configuration files once the dark or bright lines are adjusted. The previous dark or bright lines can be reduced by the function of </w:t>
      </w:r>
      <w:bookmarkStart w:id="173" w:name="OLE_LINK13"/>
      <w:bookmarkStart w:id="174" w:name="OLE_LINK12"/>
      <w:r>
        <w:rPr>
          <w:b/>
          <w:shd w:val="clear" w:color="auto" w:fill="FBFCFE"/>
        </w:rPr>
        <w:t>Dark or Bright Lines Recovery for Cabinet</w:t>
      </w:r>
      <w:bookmarkEnd w:id="173"/>
      <w:bookmarkEnd w:id="174"/>
      <w:r>
        <w:rPr>
          <w:shd w:val="clear" w:color="auto" w:fill="FBFCFE"/>
        </w:rPr>
        <w:t xml:space="preserve"> if necessary. </w:t>
      </w:r>
    </w:p>
    <w:p w14:paraId="1890E71E" w14:textId="0D46CDA7" w:rsidR="00BB7C16" w:rsidRDefault="00F412A8" w:rsidP="00133914">
      <w:pPr>
        <w:pStyle w:val="21"/>
        <w:rPr>
          <w:shd w:val="clear" w:color="auto" w:fill="FBFCFE"/>
        </w:rPr>
      </w:pPr>
      <w:bookmarkStart w:id="175" w:name="_Toc484614462"/>
      <w:r>
        <w:rPr>
          <w:shd w:val="clear" w:color="auto" w:fill="FBFCFE"/>
        </w:rPr>
        <w:t xml:space="preserve">Quickly Adjust </w:t>
      </w:r>
      <w:r w:rsidR="00D0085C">
        <w:rPr>
          <w:shd w:val="clear" w:color="auto" w:fill="FBFCFE"/>
        </w:rPr>
        <w:t>Dark or Bright Lines</w:t>
      </w:r>
      <w:bookmarkEnd w:id="175"/>
      <w:r w:rsidR="00D0085C">
        <w:rPr>
          <w:shd w:val="clear" w:color="auto" w:fill="FBFCFE"/>
        </w:rPr>
        <w:t xml:space="preserve"> </w:t>
      </w:r>
    </w:p>
    <w:p w14:paraId="09FF210D" w14:textId="77777777" w:rsidR="00BB7C16" w:rsidRDefault="00D0085C" w:rsidP="009924F9">
      <w:r>
        <w:rPr>
          <w:shd w:val="clear" w:color="auto" w:fill="FBFCFE"/>
        </w:rPr>
        <w:t>The method of operation is as follows:</w:t>
      </w:r>
    </w:p>
    <w:p w14:paraId="1BA39736" w14:textId="77777777" w:rsidR="00BB7C16" w:rsidRDefault="00D0085C" w:rsidP="008D5B63">
      <w:pPr>
        <w:pStyle w:val="Step"/>
      </w:pPr>
      <w:r>
        <w:rPr>
          <w:shd w:val="clear" w:color="auto" w:fill="FBFCFE"/>
        </w:rPr>
        <w:t>Click on "</w:t>
      </w:r>
      <w:r w:rsidRPr="00422733">
        <w:rPr>
          <w:rFonts w:hint="eastAsia"/>
          <w:shd w:val="clear" w:color="auto" w:fill="FBFCFE"/>
        </w:rPr>
        <w:t>T</w:t>
      </w:r>
      <w:r w:rsidRPr="00422733">
        <w:rPr>
          <w:shd w:val="clear" w:color="auto" w:fill="FBFCFE"/>
        </w:rPr>
        <w:t>ools</w:t>
      </w:r>
      <w:r>
        <w:rPr>
          <w:shd w:val="clear" w:color="auto" w:fill="FBFCFE"/>
        </w:rPr>
        <w:t>" to "</w:t>
      </w:r>
      <w:r w:rsidRPr="00422733">
        <w:rPr>
          <w:rFonts w:hint="eastAsia"/>
          <w:shd w:val="clear" w:color="auto" w:fill="FBFCFE"/>
        </w:rPr>
        <w:t xml:space="preserve">Quickly Adjust </w:t>
      </w:r>
      <w:r w:rsidRPr="00422733">
        <w:rPr>
          <w:shd w:val="clear" w:color="auto" w:fill="FBFCFE"/>
        </w:rPr>
        <w:t>Dark or Bright Line</w:t>
      </w:r>
      <w:r w:rsidR="00F412A8">
        <w:rPr>
          <w:shd w:val="clear" w:color="auto" w:fill="FBFCFE"/>
        </w:rPr>
        <w:t>s</w:t>
      </w:r>
      <w:r>
        <w:rPr>
          <w:shd w:val="clear" w:color="auto" w:fill="FBFCFE"/>
        </w:rPr>
        <w:t xml:space="preserve"> "</w:t>
      </w:r>
      <w:r>
        <w:rPr>
          <w:rFonts w:hint="eastAsia"/>
          <w:shd w:val="clear" w:color="auto" w:fill="FBFCFE"/>
        </w:rPr>
        <w:t>→</w:t>
      </w:r>
      <w:r>
        <w:rPr>
          <w:shd w:val="clear" w:color="auto" w:fill="FBFCFE"/>
        </w:rPr>
        <w:t>"</w:t>
      </w:r>
      <w:r w:rsidRPr="00422733">
        <w:rPr>
          <w:shd w:val="clear" w:color="auto" w:fill="FBFCFE"/>
        </w:rPr>
        <w:t>Adjust</w:t>
      </w:r>
      <w:r w:rsidRPr="00422733">
        <w:rPr>
          <w:rFonts w:hint="eastAsia"/>
          <w:shd w:val="clear" w:color="auto" w:fill="FBFCFE"/>
        </w:rPr>
        <w:t xml:space="preserve"> </w:t>
      </w:r>
      <w:r w:rsidRPr="00422733">
        <w:rPr>
          <w:shd w:val="clear" w:color="auto" w:fill="FBFCFE"/>
        </w:rPr>
        <w:t>Dark or Bright Lines</w:t>
      </w:r>
      <w:r>
        <w:rPr>
          <w:shd w:val="clear" w:color="auto" w:fill="FBFCFE"/>
        </w:rPr>
        <w:t xml:space="preserve"> ", enter the adjusting page.</w:t>
      </w:r>
    </w:p>
    <w:p w14:paraId="74C2E874" w14:textId="745C8F5E" w:rsidR="009924F9" w:rsidRDefault="009924F9" w:rsidP="009924F9">
      <w:pPr>
        <w:pStyle w:val="FigureDescription"/>
      </w:pPr>
      <w:r>
        <w:rPr>
          <w:shd w:val="clear" w:color="auto" w:fill="FBFCFE"/>
        </w:rPr>
        <w:t>Quickly adjust bright dark line interface</w:t>
      </w:r>
    </w:p>
    <w:p w14:paraId="6DECC1E4" w14:textId="77777777" w:rsidR="00BB7C16" w:rsidRDefault="00422733" w:rsidP="009924F9">
      <w:pPr>
        <w:pStyle w:val="Figure"/>
      </w:pPr>
      <w:r>
        <w:rPr>
          <w:noProof/>
        </w:rPr>
        <w:drawing>
          <wp:inline distT="0" distB="0" distL="0" distR="0" wp14:anchorId="3193F57B" wp14:editId="3C360E16">
            <wp:extent cx="4680000" cy="2016827"/>
            <wp:effectExtent l="0" t="0" r="6350" b="2540"/>
            <wp:docPr id="295"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99"/>
                    <a:srcRect t="6040"/>
                    <a:stretch>
                      <a:fillRect/>
                    </a:stretch>
                  </pic:blipFill>
                  <pic:spPr bwMode="auto">
                    <a:xfrm>
                      <a:off x="0" y="0"/>
                      <a:ext cx="4680000" cy="2016827"/>
                    </a:xfrm>
                    <a:prstGeom prst="rect">
                      <a:avLst/>
                    </a:prstGeom>
                    <a:noFill/>
                    <a:ln w="9525">
                      <a:noFill/>
                      <a:miter lim="800000"/>
                      <a:headEnd/>
                      <a:tailEnd/>
                    </a:ln>
                  </pic:spPr>
                </pic:pic>
              </a:graphicData>
            </a:graphic>
          </wp:inline>
        </w:drawing>
      </w:r>
    </w:p>
    <w:p w14:paraId="2ED72869" w14:textId="77777777" w:rsidR="00BB7C16" w:rsidRDefault="00BB7C16">
      <w:pPr>
        <w:jc w:val="center"/>
      </w:pPr>
    </w:p>
    <w:p w14:paraId="0F36233B" w14:textId="77777777" w:rsidR="00BB7C16" w:rsidRDefault="00D0085C" w:rsidP="009924F9">
      <w:pPr>
        <w:pStyle w:val="Figure"/>
      </w:pPr>
      <w:r>
        <w:rPr>
          <w:noProof/>
        </w:rPr>
        <w:lastRenderedPageBreak/>
        <w:drawing>
          <wp:inline distT="0" distB="0" distL="0" distR="0" wp14:anchorId="0E994716" wp14:editId="7B94BB49">
            <wp:extent cx="4680000" cy="3511564"/>
            <wp:effectExtent l="0" t="0" r="6350" b="0"/>
            <wp:docPr id="25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255"/>
                    <pic:cNvPicPr>
                      <a:picLocks noChangeAspect="1" noChangeArrowheads="1"/>
                    </pic:cNvPicPr>
                  </pic:nvPicPr>
                  <pic:blipFill>
                    <a:blip r:embed="rId300"/>
                    <a:srcRect/>
                    <a:stretch>
                      <a:fillRect/>
                    </a:stretch>
                  </pic:blipFill>
                  <pic:spPr>
                    <a:xfrm>
                      <a:off x="0" y="0"/>
                      <a:ext cx="4680000" cy="3511564"/>
                    </a:xfrm>
                    <a:prstGeom prst="rect">
                      <a:avLst/>
                    </a:prstGeom>
                    <a:noFill/>
                    <a:ln w="9525">
                      <a:noFill/>
                      <a:miter lim="800000"/>
                      <a:headEnd/>
                      <a:tailEnd/>
                    </a:ln>
                  </pic:spPr>
                </pic:pic>
              </a:graphicData>
            </a:graphic>
          </wp:inline>
        </w:drawing>
      </w:r>
    </w:p>
    <w:p w14:paraId="2AF2552B" w14:textId="7E2D59B9" w:rsidR="00BB7C16" w:rsidRDefault="00BB7C16">
      <w:pPr>
        <w:pStyle w:val="aa"/>
      </w:pPr>
    </w:p>
    <w:p w14:paraId="2CD80D83" w14:textId="4B34A1F5" w:rsidR="009924F9" w:rsidRPr="009924F9" w:rsidRDefault="009924F9" w:rsidP="009924F9">
      <w:pPr>
        <w:pStyle w:val="FigureDescription"/>
      </w:pPr>
      <w:r>
        <w:t>Module adjustment</w:t>
      </w:r>
    </w:p>
    <w:p w14:paraId="2DBA1815" w14:textId="77777777" w:rsidR="00BB7C16" w:rsidRDefault="00D0085C" w:rsidP="009924F9">
      <w:pPr>
        <w:pStyle w:val="Figure"/>
      </w:pPr>
      <w:r>
        <w:rPr>
          <w:noProof/>
        </w:rPr>
        <w:drawing>
          <wp:inline distT="0" distB="0" distL="0" distR="0" wp14:anchorId="6B18B1E8" wp14:editId="58DC8CF0">
            <wp:extent cx="4968000" cy="3727660"/>
            <wp:effectExtent l="0" t="0" r="4445" b="6350"/>
            <wp:docPr id="2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56"/>
                    <pic:cNvPicPr>
                      <a:picLocks noChangeAspect="1" noChangeArrowheads="1"/>
                    </pic:cNvPicPr>
                  </pic:nvPicPr>
                  <pic:blipFill>
                    <a:blip r:embed="rId301"/>
                    <a:srcRect/>
                    <a:stretch>
                      <a:fillRect/>
                    </a:stretch>
                  </pic:blipFill>
                  <pic:spPr>
                    <a:xfrm>
                      <a:off x="0" y="0"/>
                      <a:ext cx="4968000" cy="3727660"/>
                    </a:xfrm>
                    <a:prstGeom prst="rect">
                      <a:avLst/>
                    </a:prstGeom>
                    <a:noFill/>
                    <a:ln w="9525">
                      <a:noFill/>
                      <a:miter lim="800000"/>
                      <a:headEnd/>
                      <a:tailEnd/>
                    </a:ln>
                  </pic:spPr>
                </pic:pic>
              </a:graphicData>
            </a:graphic>
          </wp:inline>
        </w:drawing>
      </w:r>
    </w:p>
    <w:p w14:paraId="573A9FB7" w14:textId="144BF4E1" w:rsidR="00BB7C16" w:rsidRDefault="00BB7C16">
      <w:pPr>
        <w:pStyle w:val="aa"/>
      </w:pPr>
    </w:p>
    <w:p w14:paraId="7F0E1142" w14:textId="77777777" w:rsidR="00BB7C16" w:rsidRDefault="00D0085C" w:rsidP="008D5B63">
      <w:pPr>
        <w:pStyle w:val="Step"/>
        <w:rPr>
          <w:shd w:val="clear" w:color="auto" w:fill="FBFCFE"/>
        </w:rPr>
      </w:pPr>
      <w:r>
        <w:rPr>
          <w:shd w:val="clear" w:color="auto" w:fill="FBFCFE"/>
        </w:rPr>
        <w:lastRenderedPageBreak/>
        <w:t>Select the screen that will be adjusted currently, and select the location that will play the screen, which setting must be set the same as the computer display.</w:t>
      </w:r>
    </w:p>
    <w:p w14:paraId="59B912C0" w14:textId="77777777" w:rsidR="00BB7C16" w:rsidRDefault="00D0085C" w:rsidP="008D5B63">
      <w:pPr>
        <w:pStyle w:val="Step"/>
        <w:rPr>
          <w:shd w:val="clear" w:color="auto" w:fill="FBFCFE"/>
        </w:rPr>
      </w:pPr>
      <w:r>
        <w:rPr>
          <w:shd w:val="clear" w:color="auto" w:fill="FBFCFE"/>
        </w:rPr>
        <w:t xml:space="preserve">After select screen, it will display splicing topology corresponding immediately; </w:t>
      </w:r>
      <w:r>
        <w:t xml:space="preserve">check </w:t>
      </w:r>
      <w:r>
        <w:rPr>
          <w:rFonts w:ascii="Î¢ÈíÑÅºÚ Western" w:hAnsi="Î¢ÈíÑÅºÚ Western"/>
        </w:rPr>
        <w:t>“</w:t>
      </w:r>
      <w:r>
        <w:rPr>
          <w:rFonts w:hint="eastAsia"/>
        </w:rPr>
        <w:t>Module-level</w:t>
      </w:r>
      <w:r>
        <w:t xml:space="preserve"> adjustment</w:t>
      </w:r>
      <w:r>
        <w:rPr>
          <w:rFonts w:ascii="Î¢ÈíÑÅºÚ Western" w:hAnsi="Î¢ÈíÑÅºÚ Western"/>
        </w:rPr>
        <w:t>”</w:t>
      </w:r>
      <w:r>
        <w:rPr>
          <w:rFonts w:ascii="Î¢ÈíÑÅºÚ Western" w:hAnsi="Î¢ÈíÑÅºÚ Western" w:hint="eastAsia"/>
        </w:rPr>
        <w:t xml:space="preserve"> </w:t>
      </w:r>
      <w:r>
        <w:t xml:space="preserve">to show topological graph of </w:t>
      </w:r>
      <w:r>
        <w:rPr>
          <w:rFonts w:hint="eastAsia"/>
        </w:rPr>
        <w:t>module</w:t>
      </w:r>
      <w:r>
        <w:t xml:space="preserve"> splice</w:t>
      </w:r>
      <w:r>
        <w:rPr>
          <w:rFonts w:hint="eastAsia"/>
        </w:rPr>
        <w:t>，</w:t>
      </w:r>
      <w:r>
        <w:rPr>
          <w:shd w:val="clear" w:color="auto" w:fill="FBFCFE"/>
        </w:rPr>
        <w:t>the user can quickly see the specific location that bright dark line shines upon the topological graph on the screen. And then select to adjust.</w:t>
      </w:r>
    </w:p>
    <w:p w14:paraId="2C1140AB" w14:textId="2017ADEE" w:rsidR="00BB7C16" w:rsidRDefault="00D0085C">
      <w:r>
        <w:rPr>
          <w:shd w:val="clear" w:color="auto" w:fill="FBFCFE"/>
        </w:rPr>
        <w:t>It will introduce the method that select and cancel the edge or vertex as follows:</w:t>
      </w:r>
      <w:r>
        <w:t xml:space="preserve">  take </w:t>
      </w:r>
    </w:p>
    <w:p w14:paraId="2CEAAFB2" w14:textId="477835AA" w:rsidR="00BB7C16" w:rsidRDefault="00D0085C">
      <w:r>
        <w:t>ca</w:t>
      </w:r>
      <w:r>
        <w:rPr>
          <w:rFonts w:hint="eastAsia"/>
        </w:rPr>
        <w:t>b</w:t>
      </w:r>
      <w:r>
        <w:t>inet topol</w:t>
      </w:r>
      <w:r>
        <w:rPr>
          <w:rFonts w:hint="eastAsia"/>
        </w:rPr>
        <w:t>o</w:t>
      </w:r>
      <w:r>
        <w:t xml:space="preserve">gical graph as an example, the operation of topological graph of module is </w:t>
      </w:r>
    </w:p>
    <w:p w14:paraId="426315C2" w14:textId="69AF890E" w:rsidR="00BB7C16" w:rsidRDefault="00D0085C">
      <w:pPr>
        <w:rPr>
          <w:shd w:val="clear" w:color="auto" w:fill="FBFCFE"/>
        </w:rPr>
      </w:pPr>
      <w:r>
        <w:t xml:space="preserve">the same as topological graph of the cabinet </w:t>
      </w:r>
    </w:p>
    <w:p w14:paraId="6E468200" w14:textId="77777777" w:rsidR="00BB7C16" w:rsidRDefault="00D0085C" w:rsidP="008D5B63">
      <w:pPr>
        <w:pStyle w:val="Step"/>
      </w:pPr>
      <w:r>
        <w:rPr>
          <w:shd w:val="clear" w:color="auto" w:fill="FBFCFE"/>
        </w:rPr>
        <w:t>Using the mouse to directly click the four edges or vertices of the box body selected, click firstly to select, click secondly to cancel.</w:t>
      </w:r>
    </w:p>
    <w:p w14:paraId="60DD2F47" w14:textId="206BA264" w:rsidR="009924F9" w:rsidRDefault="009924F9" w:rsidP="009924F9">
      <w:pPr>
        <w:pStyle w:val="FigureDescription"/>
      </w:pPr>
      <w:r>
        <w:t>Click on the edge or vertex of the box body selected</w:t>
      </w:r>
    </w:p>
    <w:p w14:paraId="21F621A1" w14:textId="77777777" w:rsidR="00BB7C16" w:rsidRDefault="00D0085C" w:rsidP="009924F9">
      <w:pPr>
        <w:pStyle w:val="Figure"/>
      </w:pPr>
      <w:r>
        <w:rPr>
          <w:noProof/>
        </w:rPr>
        <w:drawing>
          <wp:inline distT="0" distB="0" distL="0" distR="0" wp14:anchorId="705A0DF8" wp14:editId="3CE56B5D">
            <wp:extent cx="4680000" cy="3511564"/>
            <wp:effectExtent l="0" t="0" r="635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257"/>
                    <pic:cNvPicPr>
                      <a:picLocks noChangeAspect="1" noChangeArrowheads="1"/>
                    </pic:cNvPicPr>
                  </pic:nvPicPr>
                  <pic:blipFill>
                    <a:blip r:embed="rId302"/>
                    <a:srcRect/>
                    <a:stretch>
                      <a:fillRect/>
                    </a:stretch>
                  </pic:blipFill>
                  <pic:spPr>
                    <a:xfrm>
                      <a:off x="0" y="0"/>
                      <a:ext cx="4680000" cy="3511564"/>
                    </a:xfrm>
                    <a:prstGeom prst="rect">
                      <a:avLst/>
                    </a:prstGeom>
                    <a:noFill/>
                    <a:ln w="9525">
                      <a:noFill/>
                      <a:miter lim="800000"/>
                      <a:headEnd/>
                      <a:tailEnd/>
                    </a:ln>
                  </pic:spPr>
                </pic:pic>
              </a:graphicData>
            </a:graphic>
          </wp:inline>
        </w:drawing>
      </w:r>
    </w:p>
    <w:p w14:paraId="7A74D90E" w14:textId="74E81F78" w:rsidR="00BB7C16" w:rsidRDefault="00BB7C16">
      <w:pPr>
        <w:pStyle w:val="aa"/>
      </w:pPr>
    </w:p>
    <w:p w14:paraId="55767073" w14:textId="77777777" w:rsidR="009924F9" w:rsidRDefault="00D0085C" w:rsidP="009924F9">
      <w:pPr>
        <w:pStyle w:val="ItemList"/>
        <w:rPr>
          <w:rFonts w:hint="default"/>
        </w:rPr>
      </w:pPr>
      <w:r>
        <w:rPr>
          <w:noProof/>
        </w:rPr>
        <w:drawing>
          <wp:inline distT="0" distB="0" distL="0" distR="0" wp14:anchorId="52ACDA02" wp14:editId="4C3470C4">
            <wp:extent cx="302260" cy="318135"/>
            <wp:effectExtent l="19050" t="0" r="2540" b="0"/>
            <wp:docPr id="258"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258"/>
                    <pic:cNvPicPr>
                      <a:picLocks noChangeAspect="1" noChangeArrowheads="1"/>
                    </pic:cNvPicPr>
                  </pic:nvPicPr>
                  <pic:blipFill>
                    <a:blip r:embed="rId303"/>
                    <a:srcRect/>
                    <a:stretch>
                      <a:fillRect/>
                    </a:stretch>
                  </pic:blipFill>
                  <pic:spPr>
                    <a:xfrm>
                      <a:off x="0" y="0"/>
                      <a:ext cx="302260" cy="318135"/>
                    </a:xfrm>
                    <a:prstGeom prst="rect">
                      <a:avLst/>
                    </a:prstGeom>
                    <a:noFill/>
                    <a:ln w="9525">
                      <a:noFill/>
                      <a:miter lim="800000"/>
                      <a:headEnd/>
                      <a:tailEnd/>
                    </a:ln>
                  </pic:spPr>
                </pic:pic>
              </a:graphicData>
            </a:graphic>
          </wp:inline>
        </w:drawing>
      </w:r>
      <w:r>
        <w:t>：</w:t>
      </w:r>
      <w:r>
        <w:rPr>
          <w:shd w:val="clear" w:color="auto" w:fill="FBFCFE"/>
        </w:rPr>
        <w:t xml:space="preserve">Click to cancel all the part selected.     </w:t>
      </w:r>
      <w:r>
        <w:t xml:space="preserve"> </w:t>
      </w:r>
    </w:p>
    <w:p w14:paraId="6FB7D76F" w14:textId="3BC4C9BD" w:rsidR="00BB7C16" w:rsidRDefault="00D0085C" w:rsidP="009924F9">
      <w:pPr>
        <w:pStyle w:val="ItemList"/>
        <w:rPr>
          <w:rFonts w:hint="default"/>
        </w:rPr>
      </w:pPr>
      <w:r>
        <w:rPr>
          <w:noProof/>
        </w:rPr>
        <w:drawing>
          <wp:inline distT="0" distB="0" distL="0" distR="0" wp14:anchorId="12D6FA94" wp14:editId="5C57BE67">
            <wp:extent cx="302260" cy="318135"/>
            <wp:effectExtent l="19050" t="0" r="2540" b="0"/>
            <wp:docPr id="259"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259"/>
                    <pic:cNvPicPr>
                      <a:picLocks noChangeAspect="1" noChangeArrowheads="1"/>
                    </pic:cNvPicPr>
                  </pic:nvPicPr>
                  <pic:blipFill>
                    <a:blip r:embed="rId304"/>
                    <a:srcRect/>
                    <a:stretch>
                      <a:fillRect/>
                    </a:stretch>
                  </pic:blipFill>
                  <pic:spPr>
                    <a:xfrm>
                      <a:off x="0" y="0"/>
                      <a:ext cx="302260" cy="318135"/>
                    </a:xfrm>
                    <a:prstGeom prst="rect">
                      <a:avLst/>
                    </a:prstGeom>
                    <a:noFill/>
                    <a:ln w="9525">
                      <a:noFill/>
                      <a:miter lim="800000"/>
                      <a:headEnd/>
                      <a:tailEnd/>
                    </a:ln>
                  </pic:spPr>
                </pic:pic>
              </a:graphicData>
            </a:graphic>
          </wp:inline>
        </w:drawing>
      </w:r>
      <w:r>
        <w:t>：</w:t>
      </w:r>
      <w:r>
        <w:rPr>
          <w:shd w:val="clear" w:color="auto" w:fill="FBFCFE"/>
        </w:rPr>
        <w:t>Enlarged topological graph.</w:t>
      </w:r>
      <w:r>
        <w:t xml:space="preserve"> </w:t>
      </w:r>
    </w:p>
    <w:p w14:paraId="7AD0A625" w14:textId="77777777" w:rsidR="00BB7C16" w:rsidRDefault="00D0085C" w:rsidP="009924F9">
      <w:pPr>
        <w:pStyle w:val="ItemList"/>
        <w:rPr>
          <w:rFonts w:hint="default"/>
        </w:rPr>
      </w:pPr>
      <w:r>
        <w:rPr>
          <w:noProof/>
        </w:rPr>
        <w:drawing>
          <wp:inline distT="0" distB="0" distL="0" distR="0" wp14:anchorId="2D306FED" wp14:editId="3642B043">
            <wp:extent cx="302260" cy="325755"/>
            <wp:effectExtent l="19050" t="0" r="2540" b="0"/>
            <wp:docPr id="260"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260"/>
                    <pic:cNvPicPr>
                      <a:picLocks noChangeAspect="1" noChangeArrowheads="1"/>
                    </pic:cNvPicPr>
                  </pic:nvPicPr>
                  <pic:blipFill>
                    <a:blip r:embed="rId305"/>
                    <a:srcRect/>
                    <a:stretch>
                      <a:fillRect/>
                    </a:stretch>
                  </pic:blipFill>
                  <pic:spPr>
                    <a:xfrm>
                      <a:off x="0" y="0"/>
                      <a:ext cx="302260" cy="325755"/>
                    </a:xfrm>
                    <a:prstGeom prst="rect">
                      <a:avLst/>
                    </a:prstGeom>
                    <a:noFill/>
                    <a:ln w="9525">
                      <a:noFill/>
                      <a:miter lim="800000"/>
                      <a:headEnd/>
                      <a:tailEnd/>
                    </a:ln>
                  </pic:spPr>
                </pic:pic>
              </a:graphicData>
            </a:graphic>
          </wp:inline>
        </w:drawing>
      </w:r>
      <w:r>
        <w:t>：</w:t>
      </w:r>
      <w:r>
        <w:rPr>
          <w:shd w:val="clear" w:color="auto" w:fill="FBFCFE"/>
        </w:rPr>
        <w:t>Reduce the topology map.</w:t>
      </w:r>
      <w:r>
        <w:t xml:space="preserve"> </w:t>
      </w:r>
    </w:p>
    <w:p w14:paraId="3182DE24" w14:textId="77777777" w:rsidR="00BB7C16" w:rsidRDefault="00D0085C">
      <w:r>
        <w:rPr>
          <w:b/>
          <w:shd w:val="clear" w:color="auto" w:fill="FBFCFE"/>
        </w:rPr>
        <w:t xml:space="preserve">Display </w:t>
      </w:r>
      <w:r>
        <w:rPr>
          <w:rFonts w:hint="eastAsia"/>
          <w:b/>
          <w:shd w:val="clear" w:color="auto" w:fill="FBFCFE"/>
        </w:rPr>
        <w:t xml:space="preserve">Serial </w:t>
      </w:r>
      <w:r>
        <w:rPr>
          <w:b/>
          <w:shd w:val="clear" w:color="auto" w:fill="FBFCFE"/>
        </w:rPr>
        <w:t>number</w:t>
      </w:r>
      <w:r>
        <w:rPr>
          <w:shd w:val="clear" w:color="auto" w:fill="FBFCFE"/>
        </w:rPr>
        <w:t>: If checked, the number is displayed on the screen that is convenient for the user to find the bright dark lines.</w:t>
      </w:r>
    </w:p>
    <w:p w14:paraId="376E4C23" w14:textId="1D6BBBAD" w:rsidR="009924F9" w:rsidRDefault="009924F9" w:rsidP="009924F9">
      <w:pPr>
        <w:pStyle w:val="FigureDescription"/>
      </w:pPr>
      <w:r>
        <w:lastRenderedPageBreak/>
        <w:t>Number On Display</w:t>
      </w:r>
    </w:p>
    <w:p w14:paraId="0490D8EF" w14:textId="77777777" w:rsidR="00BB7C16" w:rsidRDefault="00D0085C" w:rsidP="009924F9">
      <w:pPr>
        <w:pStyle w:val="Figure"/>
      </w:pPr>
      <w:r>
        <w:rPr>
          <w:noProof/>
        </w:rPr>
        <w:drawing>
          <wp:inline distT="0" distB="0" distL="0" distR="0" wp14:anchorId="3770DA06" wp14:editId="3A07C2D7">
            <wp:extent cx="5040000" cy="2597602"/>
            <wp:effectExtent l="0" t="0" r="8255" b="0"/>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261"/>
                    <pic:cNvPicPr>
                      <a:picLocks noChangeAspect="1" noChangeArrowheads="1"/>
                    </pic:cNvPicPr>
                  </pic:nvPicPr>
                  <pic:blipFill>
                    <a:blip r:embed="rId306"/>
                    <a:srcRect/>
                    <a:stretch>
                      <a:fillRect/>
                    </a:stretch>
                  </pic:blipFill>
                  <pic:spPr>
                    <a:xfrm>
                      <a:off x="0" y="0"/>
                      <a:ext cx="5040000" cy="2597602"/>
                    </a:xfrm>
                    <a:prstGeom prst="rect">
                      <a:avLst/>
                    </a:prstGeom>
                    <a:noFill/>
                    <a:ln w="9525">
                      <a:noFill/>
                      <a:miter lim="800000"/>
                      <a:headEnd/>
                      <a:tailEnd/>
                    </a:ln>
                  </pic:spPr>
                </pic:pic>
              </a:graphicData>
            </a:graphic>
          </wp:inline>
        </w:drawing>
      </w:r>
    </w:p>
    <w:p w14:paraId="43DEF1BC" w14:textId="604EFABF" w:rsidR="00BB7C16" w:rsidRDefault="00BB7C16">
      <w:pPr>
        <w:pStyle w:val="aa"/>
      </w:pPr>
    </w:p>
    <w:p w14:paraId="5AEC99E1" w14:textId="77777777" w:rsidR="00BB7C16" w:rsidRDefault="00D0085C" w:rsidP="009924F9">
      <w:pPr>
        <w:pStyle w:val="ItemList"/>
        <w:rPr>
          <w:rFonts w:hint="default"/>
          <w:shd w:val="clear" w:color="auto" w:fill="FBFCFE"/>
        </w:rPr>
      </w:pPr>
      <w:r>
        <w:rPr>
          <w:b/>
          <w:shd w:val="clear" w:color="auto" w:fill="FBFCFE"/>
        </w:rPr>
        <w:t>Lock selection</w:t>
      </w:r>
      <w:r>
        <w:rPr>
          <w:shd w:val="clear" w:color="auto" w:fill="FBFCFE"/>
        </w:rPr>
        <w:t>: if selected bright dark side, check it that will be locked to avoid accidentally cancel or multiple select.</w:t>
      </w:r>
    </w:p>
    <w:p w14:paraId="41D82BBF" w14:textId="77777777" w:rsidR="00BB7C16" w:rsidRDefault="00D0085C" w:rsidP="009924F9">
      <w:pPr>
        <w:pStyle w:val="ItemList"/>
        <w:rPr>
          <w:rFonts w:hint="default"/>
        </w:rPr>
      </w:pPr>
      <w:r>
        <w:rPr>
          <w:b/>
          <w:shd w:val="clear" w:color="auto" w:fill="FBFCFE"/>
        </w:rPr>
        <w:t>Hide topological</w:t>
      </w:r>
      <w:r>
        <w:rPr>
          <w:shd w:val="clear" w:color="auto" w:fill="FBFCFE"/>
        </w:rPr>
        <w:t>: check it to hide the topological graph.</w:t>
      </w:r>
    </w:p>
    <w:p w14:paraId="1D132484" w14:textId="77777777" w:rsidR="00BB7C16" w:rsidRDefault="00D0085C" w:rsidP="002E3EAD">
      <w:pPr>
        <w:pStyle w:val="ItemStep"/>
        <w:numPr>
          <w:ilvl w:val="0"/>
          <w:numId w:val="28"/>
        </w:numPr>
        <w:rPr>
          <w:rFonts w:hint="default"/>
        </w:rPr>
      </w:pPr>
      <w:r w:rsidRPr="00B501E6">
        <w:rPr>
          <w:shd w:val="clear" w:color="auto" w:fill="FBFCFE"/>
        </w:rPr>
        <w:t>It can also select multiple edges or multiple vertices by using the mouse. If the user also checks "row direction" and "column" direction, select the vertices and the edges in the two directions of row and column in the box selection, after it is completed, and then click somewhere selected will cancel the selection.</w:t>
      </w:r>
    </w:p>
    <w:p w14:paraId="026CA589" w14:textId="77777777" w:rsidR="00BB7C16" w:rsidRDefault="00D0085C" w:rsidP="00B501E6">
      <w:pPr>
        <w:pStyle w:val="ItemStep"/>
        <w:rPr>
          <w:rFonts w:hint="default"/>
          <w:shd w:val="clear" w:color="auto" w:fill="FBFCFE"/>
        </w:rPr>
      </w:pPr>
      <w:r w:rsidRPr="002A55CB">
        <w:rPr>
          <w:rFonts w:eastAsia="微软雅黑"/>
          <w:shd w:val="clear" w:color="auto" w:fill="FBFCFE"/>
        </w:rPr>
        <w:t>Double</w:t>
      </w:r>
      <w:r>
        <w:rPr>
          <w:shd w:val="clear" w:color="auto" w:fill="FBFCFE"/>
        </w:rPr>
        <w:t xml:space="preserve"> click edges that can select part of the points on the edge.</w:t>
      </w:r>
    </w:p>
    <w:p w14:paraId="119FB370" w14:textId="36B3784D" w:rsidR="009924F9" w:rsidRDefault="009924F9" w:rsidP="009924F9">
      <w:pPr>
        <w:pStyle w:val="FigureDescription"/>
      </w:pPr>
      <w:r>
        <w:rPr>
          <w:shd w:val="clear" w:color="auto" w:fill="FBFCFE"/>
        </w:rPr>
        <w:t>Select part of the points on the edge</w:t>
      </w:r>
    </w:p>
    <w:p w14:paraId="1D173A7C" w14:textId="77777777" w:rsidR="00BB7C16" w:rsidRDefault="00D0085C" w:rsidP="009924F9">
      <w:pPr>
        <w:pStyle w:val="Figure"/>
      </w:pPr>
      <w:r>
        <w:rPr>
          <w:noProof/>
        </w:rPr>
        <w:drawing>
          <wp:inline distT="0" distB="0" distL="0" distR="0" wp14:anchorId="77D75E76" wp14:editId="48EBD3FA">
            <wp:extent cx="1376875" cy="3204000"/>
            <wp:effectExtent l="0" t="0" r="0"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262"/>
                    <pic:cNvPicPr>
                      <a:picLocks noChangeAspect="1" noChangeArrowheads="1"/>
                    </pic:cNvPicPr>
                  </pic:nvPicPr>
                  <pic:blipFill>
                    <a:blip r:embed="rId307"/>
                    <a:srcRect/>
                    <a:stretch>
                      <a:fillRect/>
                    </a:stretch>
                  </pic:blipFill>
                  <pic:spPr>
                    <a:xfrm>
                      <a:off x="0" y="0"/>
                      <a:ext cx="1376875" cy="3204000"/>
                    </a:xfrm>
                    <a:prstGeom prst="rect">
                      <a:avLst/>
                    </a:prstGeom>
                    <a:noFill/>
                    <a:ln w="9525">
                      <a:noFill/>
                      <a:miter lim="800000"/>
                      <a:headEnd/>
                      <a:tailEnd/>
                    </a:ln>
                  </pic:spPr>
                </pic:pic>
              </a:graphicData>
            </a:graphic>
          </wp:inline>
        </w:drawing>
      </w:r>
    </w:p>
    <w:p w14:paraId="1F2B65FE" w14:textId="0742F401" w:rsidR="00BB7C16" w:rsidRDefault="00BB7C16">
      <w:pPr>
        <w:pStyle w:val="aa"/>
      </w:pPr>
    </w:p>
    <w:p w14:paraId="5EF47B91" w14:textId="77777777" w:rsidR="00BB7C16" w:rsidRDefault="00D0085C" w:rsidP="008D5B63">
      <w:pPr>
        <w:pStyle w:val="Step"/>
        <w:rPr>
          <w:shd w:val="clear" w:color="auto" w:fill="FBFCFE"/>
        </w:rPr>
      </w:pPr>
      <w:r>
        <w:rPr>
          <w:shd w:val="clear" w:color="auto" w:fill="FBFCFE"/>
        </w:rPr>
        <w:lastRenderedPageBreak/>
        <w:t>Select the part that will be adjusted, began to adjust bright and dark degree, drag link adjustment by using the mouse. There are two types of adjustment, one is priority mode for red, green and blue that can respectively adjust bright and dark of red, green and blue; the other is a priority mode for white, adjust red, green and blue synchronously.</w:t>
      </w:r>
    </w:p>
    <w:p w14:paraId="64354FA7" w14:textId="77777777" w:rsidR="00BB7C16" w:rsidRDefault="00D0085C" w:rsidP="008D5B63">
      <w:pPr>
        <w:pStyle w:val="Step"/>
        <w:rPr>
          <w:shd w:val="clear" w:color="auto" w:fill="FBFCFE"/>
        </w:rPr>
      </w:pPr>
      <w:r>
        <w:rPr>
          <w:shd w:val="clear" w:color="auto" w:fill="FBFCFE"/>
        </w:rPr>
        <w:t>Adjust to the best effect, click on</w:t>
      </w:r>
      <w:r>
        <w:rPr>
          <w:noProof/>
          <w:shd w:val="clear" w:color="auto" w:fill="FBFCFE"/>
        </w:rPr>
        <w:drawing>
          <wp:inline distT="0" distB="0" distL="0" distR="0" wp14:anchorId="3A9488FB" wp14:editId="12D2F8CD">
            <wp:extent cx="720000" cy="230011"/>
            <wp:effectExtent l="0" t="0" r="4445" b="0"/>
            <wp:docPr id="263"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63"/>
                    <pic:cNvPicPr>
                      <a:picLocks noChangeAspect="1" noChangeArrowheads="1"/>
                    </pic:cNvPicPr>
                  </pic:nvPicPr>
                  <pic:blipFill>
                    <a:blip r:embed="rId308"/>
                    <a:srcRect/>
                    <a:stretch>
                      <a:fillRect/>
                    </a:stretch>
                  </pic:blipFill>
                  <pic:spPr>
                    <a:xfrm>
                      <a:off x="0" y="0"/>
                      <a:ext cx="720000" cy="230011"/>
                    </a:xfrm>
                    <a:prstGeom prst="rect">
                      <a:avLst/>
                    </a:prstGeom>
                    <a:noFill/>
                    <a:ln w="9525">
                      <a:noFill/>
                      <a:miter lim="800000"/>
                      <a:headEnd/>
                      <a:tailEnd/>
                    </a:ln>
                  </pic:spPr>
                </pic:pic>
              </a:graphicData>
            </a:graphic>
          </wp:inline>
        </w:drawing>
      </w:r>
      <w:r>
        <w:rPr>
          <w:shd w:val="clear" w:color="auto" w:fill="FBFCFE"/>
        </w:rPr>
        <w:t>, save the adjusting effect currently to the hardware, click on</w:t>
      </w:r>
      <w:r>
        <w:rPr>
          <w:noProof/>
          <w:shd w:val="clear" w:color="auto" w:fill="FBFCFE"/>
        </w:rPr>
        <w:drawing>
          <wp:inline distT="0" distB="0" distL="0" distR="0" wp14:anchorId="180866E2" wp14:editId="79161B12">
            <wp:extent cx="720000" cy="230011"/>
            <wp:effectExtent l="0" t="0" r="4445" b="0"/>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264"/>
                    <pic:cNvPicPr>
                      <a:picLocks noChangeAspect="1" noChangeArrowheads="1"/>
                    </pic:cNvPicPr>
                  </pic:nvPicPr>
                  <pic:blipFill>
                    <a:blip r:embed="rId308"/>
                    <a:srcRect/>
                    <a:stretch>
                      <a:fillRect/>
                    </a:stretch>
                  </pic:blipFill>
                  <pic:spPr>
                    <a:xfrm>
                      <a:off x="0" y="0"/>
                      <a:ext cx="720000" cy="230011"/>
                    </a:xfrm>
                    <a:prstGeom prst="rect">
                      <a:avLst/>
                    </a:prstGeom>
                    <a:noFill/>
                    <a:ln w="9525">
                      <a:noFill/>
                      <a:miter lim="800000"/>
                      <a:headEnd/>
                      <a:tailEnd/>
                    </a:ln>
                  </pic:spPr>
                </pic:pic>
              </a:graphicData>
            </a:graphic>
          </wp:inline>
        </w:drawing>
      </w:r>
      <w:r>
        <w:rPr>
          <w:shd w:val="clear" w:color="auto" w:fill="FBFCFE"/>
        </w:rPr>
        <w:t>that will save the adjusting data to a file, a display screen is saved as a file, which also can upload the file after uploaded to correction database.</w:t>
      </w:r>
    </w:p>
    <w:p w14:paraId="6C3D9BAC" w14:textId="77777777" w:rsidR="00BB7C16" w:rsidRDefault="00D0085C" w:rsidP="00133914">
      <w:pPr>
        <w:pStyle w:val="21"/>
      </w:pPr>
      <w:bookmarkStart w:id="176" w:name="_Toc484614463"/>
      <w:r>
        <w:rPr>
          <w:shd w:val="clear" w:color="auto" w:fill="FBFCFE"/>
        </w:rPr>
        <w:t>Dark or Bright Lines Recovery for Cabinet</w:t>
      </w:r>
      <w:bookmarkEnd w:id="176"/>
    </w:p>
    <w:p w14:paraId="128A05CE" w14:textId="77777777" w:rsidR="00BB7C16" w:rsidRDefault="00D0085C" w:rsidP="00E73566">
      <w:r>
        <w:t xml:space="preserve">All parameters will be recorded in the dark / bright-line configuration files once the dark or bright lines are adjusted. The method for recovering dark or bright lines is to load the ark / bright-line configuration file to recover the display to the last dark or bright lines. If this file is used for several times, adjusted parameters of those previous recovering dark or bright lines will be recovered accordingly. </w:t>
      </w:r>
    </w:p>
    <w:p w14:paraId="540D6E1A" w14:textId="77777777" w:rsidR="00BB7C16" w:rsidRDefault="00D0085C" w:rsidP="000456E6">
      <w:pPr>
        <w:spacing w:beforeLines="50" w:before="156" w:afterLines="50" w:after="156"/>
        <w:rPr>
          <w:rFonts w:cs="Arial"/>
          <w:b/>
          <w:bCs/>
        </w:rPr>
      </w:pPr>
      <w:r>
        <w:rPr>
          <w:rFonts w:cs="Arial"/>
          <w:b/>
          <w:bCs/>
        </w:rPr>
        <w:t>Method for recovering dark or bright lines</w:t>
      </w:r>
    </w:p>
    <w:p w14:paraId="2245B31D" w14:textId="77777777" w:rsidR="00BB7C16" w:rsidRDefault="00D0085C" w:rsidP="007B4C54">
      <w:r>
        <w:t xml:space="preserve">Click “Tools” </w:t>
      </w:r>
      <w:r>
        <w:rPr>
          <w:rFonts w:hint="eastAsia"/>
        </w:rPr>
        <w:t>→</w:t>
      </w:r>
      <w:r>
        <w:t xml:space="preserve"> “Dark or Bright Lines Adjustment for Cabinet” </w:t>
      </w:r>
      <w:r>
        <w:rPr>
          <w:rFonts w:hint="eastAsia"/>
        </w:rPr>
        <w:t>→</w:t>
      </w:r>
      <w:r>
        <w:t xml:space="preserve"> “Dark or Bright lines Recover for Cabinet” on the LCT main interface.</w:t>
      </w:r>
    </w:p>
    <w:p w14:paraId="66F526F1" w14:textId="77777777" w:rsidR="00BB7C16" w:rsidRDefault="00D0085C" w:rsidP="007B4C54">
      <w:r>
        <w:t xml:space="preserve">Select the display for dark / bright line reducing, click “Browse” to load the dark / bright line file in relation to the display and then click “Reduce” to reduce them to the last ones. </w:t>
      </w:r>
    </w:p>
    <w:p w14:paraId="5926B153" w14:textId="3C6DB171" w:rsidR="009924F9" w:rsidRDefault="009924F9" w:rsidP="009924F9">
      <w:pPr>
        <w:pStyle w:val="FigureDescription"/>
      </w:pPr>
      <w:r>
        <w:t>Dark or bright lines recovery for cabinet</w:t>
      </w:r>
    </w:p>
    <w:p w14:paraId="65E3C95C" w14:textId="77777777" w:rsidR="00BB7C16" w:rsidRDefault="00D0085C" w:rsidP="009924F9">
      <w:pPr>
        <w:pStyle w:val="Figure"/>
      </w:pPr>
      <w:r>
        <w:rPr>
          <w:noProof/>
        </w:rPr>
        <w:drawing>
          <wp:inline distT="0" distB="0" distL="0" distR="0" wp14:anchorId="105D03BC" wp14:editId="5B64F92B">
            <wp:extent cx="4675505" cy="1614170"/>
            <wp:effectExtent l="19050" t="0" r="0" b="0"/>
            <wp:docPr id="26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265"/>
                    <pic:cNvPicPr>
                      <a:picLocks noChangeAspect="1" noChangeArrowheads="1"/>
                    </pic:cNvPicPr>
                  </pic:nvPicPr>
                  <pic:blipFill>
                    <a:blip r:embed="rId309"/>
                    <a:srcRect/>
                    <a:stretch>
                      <a:fillRect/>
                    </a:stretch>
                  </pic:blipFill>
                  <pic:spPr>
                    <a:xfrm>
                      <a:off x="0" y="0"/>
                      <a:ext cx="4675505" cy="1614170"/>
                    </a:xfrm>
                    <a:prstGeom prst="rect">
                      <a:avLst/>
                    </a:prstGeom>
                    <a:noFill/>
                    <a:ln w="9525">
                      <a:noFill/>
                      <a:miter lim="800000"/>
                      <a:headEnd/>
                      <a:tailEnd/>
                    </a:ln>
                  </pic:spPr>
                </pic:pic>
              </a:graphicData>
            </a:graphic>
          </wp:inline>
        </w:drawing>
      </w:r>
      <w:r>
        <w:t xml:space="preserve"> </w:t>
      </w:r>
    </w:p>
    <w:p w14:paraId="6EB0B825" w14:textId="3D598821" w:rsidR="00BB7C16" w:rsidRDefault="00BB7C16">
      <w:pPr>
        <w:pStyle w:val="aa"/>
      </w:pPr>
    </w:p>
    <w:p w14:paraId="3EC3E8CD" w14:textId="77777777" w:rsidR="009924F9" w:rsidRDefault="009924F9" w:rsidP="009924F9">
      <w:pPr>
        <w:sectPr w:rsidR="009924F9" w:rsidSect="007323EF">
          <w:pgSz w:w="11906" w:h="16838"/>
          <w:pgMar w:top="1701" w:right="1134" w:bottom="1701" w:left="1134" w:header="567" w:footer="567" w:gutter="0"/>
          <w:cols w:space="425"/>
          <w:docGrid w:type="linesAndChars" w:linePitch="312"/>
        </w:sectPr>
      </w:pPr>
    </w:p>
    <w:p w14:paraId="0C954899" w14:textId="77777777" w:rsidR="00BB7C16" w:rsidRDefault="00000942">
      <w:pPr>
        <w:pStyle w:val="1"/>
        <w:ind w:right="210"/>
      </w:pPr>
      <w:r>
        <w:rPr>
          <w:rFonts w:ascii="Î¢ÈíÑÅºÚ Western" w:hAnsi="Î¢ÈíÑÅºÚ Western"/>
        </w:rPr>
        <w:lastRenderedPageBreak/>
        <w:t xml:space="preserve"> </w:t>
      </w:r>
      <w:bookmarkStart w:id="177" w:name="_Toc484614464"/>
      <w:r w:rsidR="00D0085C">
        <w:rPr>
          <w:rFonts w:ascii="Î¢ÈíÑÅºÚ Western" w:hAnsi="Î¢ÈíÑÅºÚ Western"/>
        </w:rPr>
        <w:t xml:space="preserve">Video </w:t>
      </w:r>
      <w:r>
        <w:rPr>
          <w:rFonts w:ascii="Î¢ÈíÑÅºÚ Western" w:hAnsi="Î¢ÈíÑÅºÚ Western"/>
        </w:rPr>
        <w:t>C</w:t>
      </w:r>
      <w:r w:rsidR="00D0085C">
        <w:rPr>
          <w:rFonts w:ascii="Î¢ÈíÑÅºÚ Western" w:hAnsi="Î¢ÈíÑÅºÚ Western"/>
        </w:rPr>
        <w:t>ontrol</w:t>
      </w:r>
      <w:bookmarkEnd w:id="177"/>
    </w:p>
    <w:p w14:paraId="560ED173" w14:textId="77777777" w:rsidR="00BB7C16" w:rsidRDefault="00D0085C">
      <w:r>
        <w:t>Video control only supports single controller that drives a single LED display or multiple controllers assembly that drive a single big screen.</w:t>
      </w:r>
    </w:p>
    <w:p w14:paraId="118607A4" w14:textId="77777777" w:rsidR="00BB7C16" w:rsidRDefault="00D0085C">
      <w:r>
        <w:t>To satisfy all kinds of display effects, set the input, output and splice parameters of the LED display.</w:t>
      </w:r>
    </w:p>
    <w:p w14:paraId="5DDFD067" w14:textId="77777777" w:rsidR="00BB7C16" w:rsidRDefault="00D0085C">
      <w:r>
        <w:t>First choose LED display and input source of the LED display.</w:t>
      </w:r>
    </w:p>
    <w:p w14:paraId="6E4AF79A" w14:textId="77777777" w:rsidR="00BB7C16" w:rsidRDefault="00D0085C">
      <w:r>
        <w:t>Read from hardware: save all video control parameters before reading from hardware.</w:t>
      </w:r>
    </w:p>
    <w:p w14:paraId="3CD7A86D" w14:textId="38651F63" w:rsidR="009924F9" w:rsidRDefault="009924F9" w:rsidP="009924F9">
      <w:pPr>
        <w:pStyle w:val="FigureDescription"/>
      </w:pPr>
      <w:r>
        <w:t>Video control</w:t>
      </w:r>
    </w:p>
    <w:p w14:paraId="4D09B645" w14:textId="77777777" w:rsidR="00BB7C16" w:rsidRDefault="00D0085C" w:rsidP="009924F9">
      <w:pPr>
        <w:pStyle w:val="Figure"/>
      </w:pPr>
      <w:r>
        <w:rPr>
          <w:noProof/>
        </w:rPr>
        <w:drawing>
          <wp:inline distT="0" distB="0" distL="0" distR="0" wp14:anchorId="4BB7D776" wp14:editId="42380135">
            <wp:extent cx="4680000" cy="2580677"/>
            <wp:effectExtent l="0" t="0" r="6350" b="0"/>
            <wp:docPr id="266"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266"/>
                    <pic:cNvPicPr>
                      <a:picLocks noChangeAspect="1" noChangeArrowheads="1"/>
                    </pic:cNvPicPr>
                  </pic:nvPicPr>
                  <pic:blipFill>
                    <a:blip r:embed="rId310"/>
                    <a:srcRect/>
                    <a:stretch>
                      <a:fillRect/>
                    </a:stretch>
                  </pic:blipFill>
                  <pic:spPr>
                    <a:xfrm>
                      <a:off x="0" y="0"/>
                      <a:ext cx="4680000" cy="2580677"/>
                    </a:xfrm>
                    <a:prstGeom prst="rect">
                      <a:avLst/>
                    </a:prstGeom>
                    <a:noFill/>
                    <a:ln w="9525">
                      <a:noFill/>
                      <a:miter lim="800000"/>
                      <a:headEnd/>
                      <a:tailEnd/>
                    </a:ln>
                  </pic:spPr>
                </pic:pic>
              </a:graphicData>
            </a:graphic>
          </wp:inline>
        </w:drawing>
      </w:r>
    </w:p>
    <w:p w14:paraId="08A2617E" w14:textId="0089ADA8" w:rsidR="00BB7C16" w:rsidRDefault="00BB7C16">
      <w:pPr>
        <w:pStyle w:val="aa"/>
      </w:pPr>
    </w:p>
    <w:p w14:paraId="5882CBE1" w14:textId="77777777" w:rsidR="00BB7C16" w:rsidRDefault="00D0085C" w:rsidP="00133914">
      <w:pPr>
        <w:pStyle w:val="BlockLabel"/>
      </w:pPr>
      <w:r>
        <w:t xml:space="preserve">Input </w:t>
      </w:r>
      <w:r>
        <w:rPr>
          <w:rFonts w:hint="eastAsia"/>
        </w:rPr>
        <w:t>setting</w:t>
      </w:r>
    </w:p>
    <w:p w14:paraId="2CD45DEB" w14:textId="0013DCD5" w:rsidR="00BB7C16" w:rsidRDefault="00D0085C">
      <w:pPr>
        <w:rPr>
          <w:b/>
        </w:rPr>
      </w:pPr>
      <w:r>
        <w:rPr>
          <w:b/>
        </w:rPr>
        <w:t xml:space="preserve">There are three types of input </w:t>
      </w:r>
      <w:r>
        <w:rPr>
          <w:rFonts w:hint="eastAsia"/>
          <w:b/>
        </w:rPr>
        <w:t>setting</w:t>
      </w:r>
      <w:r>
        <w:rPr>
          <w:rFonts w:hint="eastAsia"/>
          <w:b/>
        </w:rPr>
        <w:t>：</w:t>
      </w:r>
    </w:p>
    <w:p w14:paraId="6A23B86A" w14:textId="77777777" w:rsidR="00BB7C16" w:rsidRDefault="00D0085C" w:rsidP="00133914">
      <w:pPr>
        <w:pStyle w:val="ItemList"/>
        <w:rPr>
          <w:rFonts w:hint="default"/>
        </w:rPr>
      </w:pPr>
      <w:r>
        <w:t xml:space="preserve">First: Pixel to pixel display, namely do not use zoom, the output image is identical to the input image, and output is in original proportion. </w:t>
      </w:r>
    </w:p>
    <w:p w14:paraId="7766B59D" w14:textId="150B8025" w:rsidR="00BB7C16" w:rsidRDefault="00D0085C" w:rsidP="00133914">
      <w:pPr>
        <w:pStyle w:val="ItemListText"/>
        <w:rPr>
          <w:rFonts w:hint="default"/>
        </w:rPr>
      </w:pPr>
      <w:r>
        <w:t xml:space="preserve">Operation: Do not check </w:t>
      </w:r>
      <w:r>
        <w:rPr>
          <w:rFonts w:ascii="Î¢ÈíÑÅºÚ Western" w:hAnsi="Î¢ÈíÑÅºÚ Western"/>
        </w:rPr>
        <w:t>“</w:t>
      </w:r>
      <w:r>
        <w:t>Enable zooming</w:t>
      </w:r>
      <w:r>
        <w:rPr>
          <w:rFonts w:ascii="Î¢ÈíÑÅºÚ Western" w:hAnsi="Î¢ÈíÑÅºÚ Western"/>
        </w:rPr>
        <w:t>”</w:t>
      </w:r>
    </w:p>
    <w:p w14:paraId="3A523295" w14:textId="77777777" w:rsidR="00BB7C16" w:rsidRDefault="00D0085C" w:rsidP="00133914">
      <w:pPr>
        <w:pStyle w:val="Figure"/>
      </w:pPr>
      <w:r>
        <w:rPr>
          <w:noProof/>
        </w:rPr>
        <w:lastRenderedPageBreak/>
        <w:drawing>
          <wp:inline distT="0" distB="0" distL="0" distR="0" wp14:anchorId="16ACC3F5" wp14:editId="24CE1D5F">
            <wp:extent cx="4680000" cy="2580677"/>
            <wp:effectExtent l="0" t="0" r="6350" b="0"/>
            <wp:docPr id="267"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267"/>
                    <pic:cNvPicPr>
                      <a:picLocks noChangeAspect="1" noChangeArrowheads="1"/>
                    </pic:cNvPicPr>
                  </pic:nvPicPr>
                  <pic:blipFill>
                    <a:blip r:embed="rId311"/>
                    <a:srcRect/>
                    <a:stretch>
                      <a:fillRect/>
                    </a:stretch>
                  </pic:blipFill>
                  <pic:spPr>
                    <a:xfrm>
                      <a:off x="0" y="0"/>
                      <a:ext cx="4680000" cy="2580677"/>
                    </a:xfrm>
                    <a:prstGeom prst="rect">
                      <a:avLst/>
                    </a:prstGeom>
                    <a:noFill/>
                    <a:ln w="9525">
                      <a:noFill/>
                      <a:miter lim="800000"/>
                      <a:headEnd/>
                      <a:tailEnd/>
                    </a:ln>
                  </pic:spPr>
                </pic:pic>
              </a:graphicData>
            </a:graphic>
          </wp:inline>
        </w:drawing>
      </w:r>
    </w:p>
    <w:p w14:paraId="7E6B635B" w14:textId="77777777" w:rsidR="00BB7C16" w:rsidRDefault="00D0085C" w:rsidP="00133914">
      <w:pPr>
        <w:pStyle w:val="ItemList"/>
        <w:rPr>
          <w:rFonts w:hint="default"/>
        </w:rPr>
      </w:pPr>
      <w:r>
        <w:t>Second: the output image is adjusted to the size of LED display, namely automatically adjusted to the size of LED display.</w:t>
      </w:r>
    </w:p>
    <w:p w14:paraId="78CF831B" w14:textId="77777777" w:rsidR="00BB7C16" w:rsidRDefault="00D0085C" w:rsidP="00133914">
      <w:pPr>
        <w:pStyle w:val="ItemListText"/>
        <w:rPr>
          <w:rFonts w:hint="default"/>
        </w:rPr>
      </w:pPr>
      <w:r>
        <w:t>Operation: Enable zooming, and enable automatic entire screen zoom</w:t>
      </w:r>
      <w:r w:rsidR="00580D26">
        <w:t>.</w:t>
      </w:r>
    </w:p>
    <w:p w14:paraId="4BE5961F" w14:textId="77777777" w:rsidR="00BB7C16" w:rsidRDefault="00D0085C" w:rsidP="00133914">
      <w:pPr>
        <w:pStyle w:val="Figure"/>
      </w:pPr>
      <w:r>
        <w:rPr>
          <w:noProof/>
        </w:rPr>
        <w:drawing>
          <wp:inline distT="0" distB="0" distL="0" distR="0" wp14:anchorId="2C6A2F51" wp14:editId="5C6FC0B2">
            <wp:extent cx="4680000" cy="2580677"/>
            <wp:effectExtent l="0" t="0" r="6350" b="0"/>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268"/>
                    <pic:cNvPicPr>
                      <a:picLocks noChangeAspect="1" noChangeArrowheads="1"/>
                    </pic:cNvPicPr>
                  </pic:nvPicPr>
                  <pic:blipFill>
                    <a:blip r:embed="rId312"/>
                    <a:srcRect/>
                    <a:stretch>
                      <a:fillRect/>
                    </a:stretch>
                  </pic:blipFill>
                  <pic:spPr>
                    <a:xfrm>
                      <a:off x="0" y="0"/>
                      <a:ext cx="4680000" cy="2580677"/>
                    </a:xfrm>
                    <a:prstGeom prst="rect">
                      <a:avLst/>
                    </a:prstGeom>
                    <a:noFill/>
                    <a:ln w="9525">
                      <a:noFill/>
                      <a:miter lim="800000"/>
                      <a:headEnd/>
                      <a:tailEnd/>
                    </a:ln>
                  </pic:spPr>
                </pic:pic>
              </a:graphicData>
            </a:graphic>
          </wp:inline>
        </w:drawing>
      </w:r>
    </w:p>
    <w:p w14:paraId="41BD1215" w14:textId="77777777" w:rsidR="00BB7C16" w:rsidRDefault="00D0085C" w:rsidP="00133914">
      <w:pPr>
        <w:pStyle w:val="ItemList"/>
        <w:rPr>
          <w:rFonts w:hint="default"/>
        </w:rPr>
      </w:pPr>
      <w:r>
        <w:t>Three: customized zooming effect.</w:t>
      </w:r>
    </w:p>
    <w:p w14:paraId="0D6B7BE9" w14:textId="77777777" w:rsidR="00BB7C16" w:rsidRDefault="00D0085C" w:rsidP="00133914">
      <w:pPr>
        <w:pStyle w:val="ItemListText"/>
        <w:rPr>
          <w:rFonts w:hint="default"/>
        </w:rPr>
      </w:pPr>
      <w:r>
        <w:t>Operation: enable zoom, but do not enable automatic entire screen zoom</w:t>
      </w:r>
      <w:r w:rsidR="00580D26">
        <w:t>.</w:t>
      </w:r>
    </w:p>
    <w:p w14:paraId="6F7D49AC" w14:textId="46405198" w:rsidR="00BB7C16" w:rsidRDefault="00D0085C" w:rsidP="00133914">
      <w:pPr>
        <w:pStyle w:val="ItemListText"/>
        <w:rPr>
          <w:rFonts w:hint="default"/>
        </w:rPr>
      </w:pPr>
      <w:r>
        <w:t>Operational steps of customized zooming:</w:t>
      </w:r>
    </w:p>
    <w:p w14:paraId="348035E2" w14:textId="77777777" w:rsidR="00BB7C16" w:rsidRDefault="00D0085C" w:rsidP="00133914">
      <w:r>
        <w:t xml:space="preserve">Set input interception, i.e. only intercept part of the input image after certain starting point and show on the LED display. Drag the interception window directly with your mouse to decide the location and size of intercepted image, or set the area width (smaller or equal to the width of input source), area height (smaller or equal to the height of input source), horizontal start and vertical start on the right hand side interface.  </w:t>
      </w:r>
    </w:p>
    <w:p w14:paraId="359FF63E" w14:textId="77777777" w:rsidR="00BB7C16" w:rsidRDefault="00D0085C" w:rsidP="00133914">
      <w:pPr>
        <w:pStyle w:val="Figure"/>
      </w:pPr>
      <w:r>
        <w:rPr>
          <w:noProof/>
        </w:rPr>
        <w:lastRenderedPageBreak/>
        <w:drawing>
          <wp:inline distT="0" distB="0" distL="0" distR="0" wp14:anchorId="7C5AE2ED" wp14:editId="7CF4C220">
            <wp:extent cx="4680000" cy="2580677"/>
            <wp:effectExtent l="0" t="0" r="6350" b="0"/>
            <wp:docPr id="26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269"/>
                    <pic:cNvPicPr>
                      <a:picLocks noChangeAspect="1" noChangeArrowheads="1"/>
                    </pic:cNvPicPr>
                  </pic:nvPicPr>
                  <pic:blipFill>
                    <a:blip r:embed="rId313"/>
                    <a:srcRect/>
                    <a:stretch>
                      <a:fillRect/>
                    </a:stretch>
                  </pic:blipFill>
                  <pic:spPr>
                    <a:xfrm>
                      <a:off x="0" y="0"/>
                      <a:ext cx="4680000" cy="2580677"/>
                    </a:xfrm>
                    <a:prstGeom prst="rect">
                      <a:avLst/>
                    </a:prstGeom>
                    <a:noFill/>
                    <a:ln w="9525">
                      <a:noFill/>
                      <a:miter lim="800000"/>
                      <a:headEnd/>
                      <a:tailEnd/>
                    </a:ln>
                  </pic:spPr>
                </pic:pic>
              </a:graphicData>
            </a:graphic>
          </wp:inline>
        </w:drawing>
      </w:r>
    </w:p>
    <w:p w14:paraId="54B68BE1" w14:textId="77777777" w:rsidR="00BB7C16" w:rsidRDefault="00D0085C" w:rsidP="00133914">
      <w:pPr>
        <w:pStyle w:val="BlockLabel"/>
      </w:pPr>
      <w:r>
        <w:rPr>
          <w:color w:val="FF0000"/>
        </w:rPr>
        <w:t xml:space="preserve"> </w:t>
      </w:r>
      <w:r>
        <w:t xml:space="preserve">Output </w:t>
      </w:r>
      <w:r>
        <w:rPr>
          <w:rFonts w:hint="eastAsia"/>
        </w:rPr>
        <w:t>setting</w:t>
      </w:r>
    </w:p>
    <w:p w14:paraId="7A210B08" w14:textId="77777777" w:rsidR="00BB7C16" w:rsidRDefault="00D0085C">
      <w:r>
        <w:t xml:space="preserve">Click </w:t>
      </w:r>
      <w:r>
        <w:rPr>
          <w:rFonts w:ascii="Î¢ÈíÑÅºÚ Western" w:hAnsi="Î¢ÈíÑÅºÚ Western"/>
        </w:rPr>
        <w:t>“</w:t>
      </w:r>
      <w:r>
        <w:rPr>
          <w:rFonts w:hint="eastAsia"/>
        </w:rPr>
        <w:t>O</w:t>
      </w:r>
      <w:r>
        <w:t xml:space="preserve">utput </w:t>
      </w:r>
      <w:r>
        <w:rPr>
          <w:rFonts w:hint="eastAsia"/>
        </w:rPr>
        <w:t>setting</w:t>
      </w:r>
      <w:r>
        <w:rPr>
          <w:rFonts w:ascii="Î¢ÈíÑÅºÚ Western" w:hAnsi="Î¢ÈíÑÅºÚ Western"/>
        </w:rPr>
        <w:t>”</w:t>
      </w:r>
      <w:r>
        <w:t xml:space="preserve"> to configure the output window, if there is only one single device, then the area size is smaller or equals to the size of LED display; if there are multiple devices, it</w:t>
      </w:r>
      <w:r>
        <w:rPr>
          <w:rFonts w:ascii="Î¢ÈíÑÅºÚ Western" w:hAnsi="Î¢ÈíÑÅºÚ Western"/>
        </w:rPr>
        <w:t>’</w:t>
      </w:r>
      <w:r>
        <w:t xml:space="preserve">s needed to configure the starting points and area size of each device, the sum of all areas is smaller or equals to the size of LED display; after the window is configured, images can only be displayed inside the window. </w:t>
      </w:r>
    </w:p>
    <w:p w14:paraId="7A9F5F9C" w14:textId="080925C3" w:rsidR="00133914" w:rsidRDefault="00133914" w:rsidP="00133914">
      <w:pPr>
        <w:pStyle w:val="FigureDescription"/>
      </w:pPr>
      <w:r>
        <w:t>Output configuration</w:t>
      </w:r>
    </w:p>
    <w:p w14:paraId="60B11902" w14:textId="77777777" w:rsidR="00BB7C16" w:rsidRDefault="00D0085C" w:rsidP="00133914">
      <w:pPr>
        <w:pStyle w:val="Figure"/>
      </w:pPr>
      <w:r>
        <w:rPr>
          <w:noProof/>
        </w:rPr>
        <w:drawing>
          <wp:inline distT="0" distB="0" distL="0" distR="0" wp14:anchorId="08049E97" wp14:editId="5669B193">
            <wp:extent cx="4680000" cy="2598452"/>
            <wp:effectExtent l="0" t="0" r="6350" b="0"/>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270"/>
                    <pic:cNvPicPr>
                      <a:picLocks noChangeAspect="1" noChangeArrowheads="1"/>
                    </pic:cNvPicPr>
                  </pic:nvPicPr>
                  <pic:blipFill>
                    <a:blip r:embed="rId314"/>
                    <a:srcRect/>
                    <a:stretch>
                      <a:fillRect/>
                    </a:stretch>
                  </pic:blipFill>
                  <pic:spPr>
                    <a:xfrm>
                      <a:off x="0" y="0"/>
                      <a:ext cx="4680000" cy="2598452"/>
                    </a:xfrm>
                    <a:prstGeom prst="rect">
                      <a:avLst/>
                    </a:prstGeom>
                    <a:noFill/>
                    <a:ln w="9525">
                      <a:noFill/>
                      <a:miter lim="800000"/>
                      <a:headEnd/>
                      <a:tailEnd/>
                    </a:ln>
                  </pic:spPr>
                </pic:pic>
              </a:graphicData>
            </a:graphic>
          </wp:inline>
        </w:drawing>
      </w:r>
    </w:p>
    <w:p w14:paraId="0519392C" w14:textId="0F9C4F6A" w:rsidR="00BB7C16" w:rsidRDefault="00BB7C16">
      <w:pPr>
        <w:pStyle w:val="aa"/>
      </w:pPr>
    </w:p>
    <w:p w14:paraId="33B2FF7D" w14:textId="77777777" w:rsidR="00BB7C16" w:rsidRDefault="00D0085C" w:rsidP="00133914">
      <w:pPr>
        <w:pStyle w:val="BlockLabel"/>
      </w:pPr>
      <w:r>
        <w:rPr>
          <w:rFonts w:hint="eastAsia"/>
        </w:rPr>
        <w:t>Stitch</w:t>
      </w:r>
      <w:r>
        <w:t>ing management</w:t>
      </w:r>
    </w:p>
    <w:p w14:paraId="75002238" w14:textId="77777777" w:rsidR="00BB7C16" w:rsidRDefault="00D0085C">
      <w:r>
        <w:t>First enable the s</w:t>
      </w:r>
      <w:r>
        <w:rPr>
          <w:rFonts w:hint="eastAsia"/>
        </w:rPr>
        <w:t>titching</w:t>
      </w:r>
      <w:r>
        <w:t xml:space="preserve"> function, then set the total number of pixels in the big screen, then configure the area driven by each device, as well as the starting location of each loaded area. The sum of loaded area of all video controllers is the number of total pixels on the big screen. </w:t>
      </w:r>
    </w:p>
    <w:p w14:paraId="212DA6F2" w14:textId="77777777" w:rsidR="00BB7C16" w:rsidRDefault="00D0085C">
      <w:r>
        <w:rPr>
          <w:noProof/>
        </w:rPr>
        <w:lastRenderedPageBreak/>
        <w:drawing>
          <wp:inline distT="0" distB="0" distL="0" distR="0" wp14:anchorId="4EC39CFC" wp14:editId="416A5A8B">
            <wp:extent cx="1224280" cy="286385"/>
            <wp:effectExtent l="19050" t="0" r="0" b="0"/>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271"/>
                    <pic:cNvPicPr>
                      <a:picLocks noChangeAspect="1" noChangeArrowheads="1"/>
                    </pic:cNvPicPr>
                  </pic:nvPicPr>
                  <pic:blipFill>
                    <a:blip r:embed="rId315"/>
                    <a:srcRect/>
                    <a:stretch>
                      <a:fillRect/>
                    </a:stretch>
                  </pic:blipFill>
                  <pic:spPr>
                    <a:xfrm>
                      <a:off x="0" y="0"/>
                      <a:ext cx="1224280" cy="286385"/>
                    </a:xfrm>
                    <a:prstGeom prst="rect">
                      <a:avLst/>
                    </a:prstGeom>
                    <a:noFill/>
                    <a:ln w="9525">
                      <a:noFill/>
                      <a:miter lim="800000"/>
                      <a:headEnd/>
                      <a:tailEnd/>
                    </a:ln>
                  </pic:spPr>
                </pic:pic>
              </a:graphicData>
            </a:graphic>
          </wp:inline>
        </w:drawing>
      </w:r>
      <w:r>
        <w:rPr>
          <w:rFonts w:hint="eastAsia"/>
        </w:rPr>
        <w:t>：</w:t>
      </w:r>
      <w:r>
        <w:t xml:space="preserve">Press this button, the selected device will output a </w:t>
      </w:r>
      <w:r>
        <w:rPr>
          <w:rFonts w:hint="eastAsia"/>
        </w:rPr>
        <w:t>pixel</w:t>
      </w:r>
      <w:r>
        <w:t>-to-p</w:t>
      </w:r>
      <w:r>
        <w:rPr>
          <w:rFonts w:hint="eastAsia"/>
        </w:rPr>
        <w:t xml:space="preserve">ixel </w:t>
      </w:r>
      <w:r>
        <w:t>image.</w:t>
      </w:r>
    </w:p>
    <w:p w14:paraId="6F0221B3" w14:textId="3FD3CBE2" w:rsidR="00133914" w:rsidRDefault="00133914" w:rsidP="00133914">
      <w:pPr>
        <w:pStyle w:val="FigureDescription"/>
      </w:pPr>
      <w:r>
        <w:rPr>
          <w:rFonts w:hint="eastAsia"/>
        </w:rPr>
        <w:t>Stitching</w:t>
      </w:r>
      <w:r>
        <w:t xml:space="preserve"> management</w:t>
      </w:r>
    </w:p>
    <w:p w14:paraId="6F6A5B44" w14:textId="77777777" w:rsidR="00BB7C16" w:rsidRDefault="00D0085C" w:rsidP="00133914">
      <w:pPr>
        <w:pStyle w:val="Figure"/>
      </w:pPr>
      <w:r>
        <w:rPr>
          <w:noProof/>
        </w:rPr>
        <w:drawing>
          <wp:inline distT="0" distB="0" distL="0" distR="0" wp14:anchorId="28206F06" wp14:editId="7E14977F">
            <wp:extent cx="4680000" cy="2598452"/>
            <wp:effectExtent l="0" t="0" r="6350" b="0"/>
            <wp:docPr id="272"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图片 272"/>
                    <pic:cNvPicPr>
                      <a:picLocks noChangeAspect="1" noChangeArrowheads="1"/>
                    </pic:cNvPicPr>
                  </pic:nvPicPr>
                  <pic:blipFill>
                    <a:blip r:embed="rId316"/>
                    <a:srcRect/>
                    <a:stretch>
                      <a:fillRect/>
                    </a:stretch>
                  </pic:blipFill>
                  <pic:spPr>
                    <a:xfrm>
                      <a:off x="0" y="0"/>
                      <a:ext cx="4680000" cy="2598452"/>
                    </a:xfrm>
                    <a:prstGeom prst="rect">
                      <a:avLst/>
                    </a:prstGeom>
                    <a:noFill/>
                    <a:ln w="9525">
                      <a:noFill/>
                      <a:miter lim="800000"/>
                      <a:headEnd/>
                      <a:tailEnd/>
                    </a:ln>
                  </pic:spPr>
                </pic:pic>
              </a:graphicData>
            </a:graphic>
          </wp:inline>
        </w:drawing>
      </w:r>
    </w:p>
    <w:p w14:paraId="5E3C393C" w14:textId="239BA2E2" w:rsidR="00BB7C16" w:rsidRDefault="00BB7C16">
      <w:pPr>
        <w:pStyle w:val="aa"/>
      </w:pPr>
    </w:p>
    <w:p w14:paraId="23EEBE6C" w14:textId="77777777" w:rsidR="00133914" w:rsidRDefault="00133914">
      <w:pPr>
        <w:sectPr w:rsidR="00133914" w:rsidSect="007323EF">
          <w:pgSz w:w="11906" w:h="16838"/>
          <w:pgMar w:top="1701" w:right="1134" w:bottom="1701" w:left="1134" w:header="567" w:footer="567" w:gutter="0"/>
          <w:cols w:space="425"/>
          <w:docGrid w:type="linesAndChars" w:linePitch="312"/>
        </w:sectPr>
      </w:pPr>
    </w:p>
    <w:p w14:paraId="2DF3F181" w14:textId="190C07F5" w:rsidR="000456E6" w:rsidRDefault="000456E6">
      <w:pPr>
        <w:pStyle w:val="1"/>
        <w:ind w:right="210"/>
      </w:pPr>
      <w:bookmarkStart w:id="178" w:name="_Toc484614465"/>
      <w:r>
        <w:rPr>
          <w:rFonts w:hint="eastAsia"/>
        </w:rPr>
        <w:lastRenderedPageBreak/>
        <w:t>Module ID Settings</w:t>
      </w:r>
      <w:bookmarkEnd w:id="178"/>
    </w:p>
    <w:p w14:paraId="0284ACDF" w14:textId="77777777" w:rsidR="000456E6" w:rsidRDefault="000456E6" w:rsidP="000456E6">
      <w:r>
        <w:rPr>
          <w:rFonts w:hint="eastAsia"/>
        </w:rPr>
        <w:t>In order to make the large screen easier to manage, the system features a function to configure ID for each module.</w:t>
      </w:r>
    </w:p>
    <w:p w14:paraId="36E893AB" w14:textId="77777777" w:rsidR="000456E6" w:rsidRDefault="000456E6" w:rsidP="00133914">
      <w:pPr>
        <w:pStyle w:val="BlockLabel"/>
      </w:pPr>
      <w:r>
        <w:rPr>
          <w:rFonts w:hint="eastAsia"/>
        </w:rPr>
        <w:t>Check the module ID and module status</w:t>
      </w:r>
    </w:p>
    <w:p w14:paraId="1375EADB" w14:textId="77777777" w:rsidR="000456E6" w:rsidRDefault="000456E6" w:rsidP="008D5B63">
      <w:pPr>
        <w:pStyle w:val="Step"/>
      </w:pPr>
      <w:r>
        <w:rPr>
          <w:rFonts w:hint="eastAsia"/>
        </w:rPr>
        <w:t xml:space="preserve">Select </w:t>
      </w:r>
      <w:r w:rsidRPr="0062075D">
        <w:rPr>
          <w:rFonts w:hint="eastAsia"/>
          <w:b/>
        </w:rPr>
        <w:t>Tool</w:t>
      </w:r>
      <w:r>
        <w:rPr>
          <w:rFonts w:hint="eastAsia"/>
        </w:rPr>
        <w:t>&gt;</w:t>
      </w:r>
      <w:r w:rsidRPr="0062075D">
        <w:rPr>
          <w:rFonts w:hint="eastAsia"/>
          <w:b/>
        </w:rPr>
        <w:t>Module ID Settings</w:t>
      </w:r>
      <w:r>
        <w:rPr>
          <w:rFonts w:hint="eastAsia"/>
        </w:rPr>
        <w:t xml:space="preserve"> to enter the module ID setting page.</w:t>
      </w:r>
    </w:p>
    <w:p w14:paraId="2DBF94F9" w14:textId="77777777" w:rsidR="000456E6" w:rsidRDefault="000456E6" w:rsidP="008D5B63">
      <w:pPr>
        <w:pStyle w:val="Step"/>
      </w:pPr>
      <w:r w:rsidRPr="00C43A95">
        <w:rPr>
          <w:rFonts w:hint="eastAsia"/>
        </w:rPr>
        <w:t xml:space="preserve">Click on </w:t>
      </w:r>
      <w:r w:rsidRPr="0062075D">
        <w:rPr>
          <w:rFonts w:hint="eastAsia"/>
          <w:b/>
        </w:rPr>
        <w:t>Refresh</w:t>
      </w:r>
      <w:r w:rsidRPr="00C43A95">
        <w:rPr>
          <w:rFonts w:hint="eastAsia"/>
        </w:rPr>
        <w:t xml:space="preserve"> and the system will read the real-time module ID and module status which will be shown in a </w:t>
      </w:r>
      <w:r w:rsidRPr="00C43A95">
        <w:t>topology</w:t>
      </w:r>
      <w:r w:rsidRPr="00C43A95">
        <w:rPr>
          <w:rFonts w:hint="eastAsia"/>
        </w:rPr>
        <w:t>.</w:t>
      </w:r>
    </w:p>
    <w:p w14:paraId="29C2DDE3" w14:textId="77777777" w:rsidR="000456E6" w:rsidRDefault="000456E6" w:rsidP="00133914">
      <w:pPr>
        <w:pStyle w:val="BlockLabel"/>
      </w:pPr>
      <w:r>
        <w:rPr>
          <w:rFonts w:hint="eastAsia"/>
        </w:rPr>
        <w:t>Module ID Settings</w:t>
      </w:r>
    </w:p>
    <w:p w14:paraId="33C7279B" w14:textId="77777777" w:rsidR="000456E6" w:rsidRPr="00461DDA" w:rsidRDefault="000456E6" w:rsidP="008D5B63">
      <w:pPr>
        <w:pStyle w:val="Step"/>
      </w:pPr>
      <w:r w:rsidRPr="00461DDA">
        <w:rPr>
          <w:rFonts w:hint="eastAsia"/>
        </w:rPr>
        <w:t xml:space="preserve">Enter </w:t>
      </w:r>
      <w:r w:rsidRPr="00461DDA">
        <w:t>“</w:t>
      </w:r>
      <w:r w:rsidRPr="0062075D">
        <w:rPr>
          <w:rFonts w:hint="eastAsia"/>
          <w:b/>
        </w:rPr>
        <w:t>setid</w:t>
      </w:r>
      <w:r w:rsidRPr="00461DDA">
        <w:t>”</w:t>
      </w:r>
      <w:r w:rsidRPr="00461DDA">
        <w:rPr>
          <w:rFonts w:hint="eastAsia"/>
        </w:rPr>
        <w:t xml:space="preserve"> in the module setting page to activate the module ID generating rule and saving function, as shown in the following figure.</w:t>
      </w:r>
    </w:p>
    <w:p w14:paraId="7A472C7D" w14:textId="77777777" w:rsidR="000456E6" w:rsidRPr="00C43A95" w:rsidRDefault="000456E6" w:rsidP="00133914">
      <w:pPr>
        <w:pStyle w:val="Figure"/>
      </w:pPr>
      <w:r>
        <w:rPr>
          <w:noProof/>
        </w:rPr>
        <w:lastRenderedPageBreak/>
        <w:drawing>
          <wp:inline distT="0" distB="0" distL="0" distR="0" wp14:anchorId="3A72C0F8" wp14:editId="56879BDB">
            <wp:extent cx="4680000" cy="3612049"/>
            <wp:effectExtent l="0" t="0" r="6350" b="7620"/>
            <wp:docPr id="161" name="图片 44" descr="C:\Users\Administrator\Desktop\20170602-M3控制系统-张奎\Pictures\QQ图片201706061146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Administrator\Desktop\20170602-M3控制系统-张奎\Pictures\QQ图片20170606114655.png"/>
                    <pic:cNvPicPr>
                      <a:picLocks noChangeAspect="1" noChangeArrowheads="1"/>
                    </pic:cNvPicPr>
                  </pic:nvPicPr>
                  <pic:blipFill>
                    <a:blip r:embed="rId317"/>
                    <a:srcRect/>
                    <a:stretch>
                      <a:fillRect/>
                    </a:stretch>
                  </pic:blipFill>
                  <pic:spPr bwMode="auto">
                    <a:xfrm>
                      <a:off x="0" y="0"/>
                      <a:ext cx="4680000" cy="3612049"/>
                    </a:xfrm>
                    <a:prstGeom prst="rect">
                      <a:avLst/>
                    </a:prstGeom>
                    <a:noFill/>
                    <a:ln w="9525">
                      <a:noFill/>
                      <a:miter lim="800000"/>
                      <a:headEnd/>
                      <a:tailEnd/>
                    </a:ln>
                  </pic:spPr>
                </pic:pic>
              </a:graphicData>
            </a:graphic>
          </wp:inline>
        </w:drawing>
      </w:r>
    </w:p>
    <w:p w14:paraId="1782A6AE" w14:textId="77777777" w:rsidR="000456E6" w:rsidRPr="00C43A95" w:rsidRDefault="000456E6" w:rsidP="00133914">
      <w:pPr>
        <w:pStyle w:val="ItemList"/>
        <w:rPr>
          <w:rFonts w:hint="default"/>
        </w:rPr>
      </w:pPr>
      <w:r>
        <w:t xml:space="preserve">Scaling rate: Drag the slider to zoom in and out the </w:t>
      </w:r>
      <w:r w:rsidRPr="003A1F32">
        <w:t>topology</w:t>
      </w:r>
      <w:r w:rsidRPr="00C43A95">
        <w:rPr>
          <w:bCs/>
        </w:rPr>
        <w:t xml:space="preserve"> of the left-side module.</w:t>
      </w:r>
    </w:p>
    <w:p w14:paraId="0A413103" w14:textId="77777777" w:rsidR="000456E6" w:rsidRDefault="000456E6" w:rsidP="00133914">
      <w:pPr>
        <w:pStyle w:val="ItemList"/>
        <w:rPr>
          <w:rFonts w:hint="default"/>
        </w:rPr>
      </w:pPr>
      <w:r>
        <w:t>ID: Show the currently selected module ID.</w:t>
      </w:r>
    </w:p>
    <w:p w14:paraId="020204BA" w14:textId="77777777" w:rsidR="000456E6" w:rsidRDefault="000456E6" w:rsidP="00133914">
      <w:pPr>
        <w:pStyle w:val="ItemList"/>
        <w:rPr>
          <w:rFonts w:hint="default"/>
        </w:rPr>
      </w:pPr>
      <w:r>
        <w:t>Set ID: Set IDs for the whole module.</w:t>
      </w:r>
    </w:p>
    <w:p w14:paraId="227C15BC" w14:textId="77777777" w:rsidR="000456E6" w:rsidRDefault="000456E6" w:rsidP="00133914">
      <w:pPr>
        <w:pStyle w:val="SubItemList"/>
      </w:pPr>
      <w:r>
        <w:rPr>
          <w:rFonts w:hint="eastAsia"/>
        </w:rPr>
        <w:t>Prefix: Set prefix for the serial number of each module.</w:t>
      </w:r>
    </w:p>
    <w:p w14:paraId="0D5A8FB0" w14:textId="77777777" w:rsidR="000456E6" w:rsidRDefault="000456E6" w:rsidP="00133914">
      <w:pPr>
        <w:pStyle w:val="SubItemList"/>
      </w:pPr>
      <w:r>
        <w:rPr>
          <w:rFonts w:hint="eastAsia"/>
        </w:rPr>
        <w:t xml:space="preserve">Ordering: The regulated order for generating serial numbers in the </w:t>
      </w:r>
      <w:r>
        <w:t>process</w:t>
      </w:r>
      <w:r>
        <w:rPr>
          <w:rFonts w:hint="eastAsia"/>
        </w:rPr>
        <w:t xml:space="preserve"> of generating module IDs in batches.</w:t>
      </w:r>
    </w:p>
    <w:p w14:paraId="66471ADE" w14:textId="77777777" w:rsidR="000456E6" w:rsidRDefault="000456E6" w:rsidP="00224642">
      <w:pPr>
        <w:pStyle w:val="af4"/>
        <w:numPr>
          <w:ilvl w:val="0"/>
          <w:numId w:val="3"/>
        </w:numPr>
        <w:spacing w:before="156" w:after="156"/>
        <w:ind w:left="2977" w:firstLineChars="0"/>
      </w:pPr>
      <w:r>
        <w:rPr>
          <w:rFonts w:hint="eastAsia"/>
        </w:rPr>
        <w:t xml:space="preserve">Z type: Generate </w:t>
      </w:r>
      <w:r>
        <w:t>module</w:t>
      </w:r>
      <w:r>
        <w:rPr>
          <w:rFonts w:hint="eastAsia"/>
        </w:rPr>
        <w:t xml:space="preserve"> IDs from upper left to </w:t>
      </w:r>
      <w:r>
        <w:t>upper</w:t>
      </w:r>
      <w:r>
        <w:rPr>
          <w:rFonts w:hint="eastAsia"/>
        </w:rPr>
        <w:t xml:space="preserve"> right horizontally of the first row.</w:t>
      </w:r>
    </w:p>
    <w:p w14:paraId="50DE9EDF" w14:textId="77777777" w:rsidR="000456E6" w:rsidRDefault="000456E6" w:rsidP="00224642">
      <w:pPr>
        <w:pStyle w:val="af4"/>
        <w:numPr>
          <w:ilvl w:val="0"/>
          <w:numId w:val="3"/>
        </w:numPr>
        <w:spacing w:before="156" w:after="156"/>
        <w:ind w:left="2977" w:firstLineChars="0"/>
      </w:pPr>
      <w:r>
        <w:rPr>
          <w:rFonts w:hint="eastAsia"/>
        </w:rPr>
        <w:t xml:space="preserve">N type: Generate </w:t>
      </w:r>
      <w:r>
        <w:t>module</w:t>
      </w:r>
      <w:r>
        <w:rPr>
          <w:rFonts w:hint="eastAsia"/>
        </w:rPr>
        <w:t xml:space="preserve"> IDs from upper left to lower left vertically of the first column.</w:t>
      </w:r>
    </w:p>
    <w:p w14:paraId="0781C441" w14:textId="77777777" w:rsidR="000456E6" w:rsidRDefault="000456E6" w:rsidP="00224642">
      <w:pPr>
        <w:pStyle w:val="af4"/>
        <w:numPr>
          <w:ilvl w:val="0"/>
          <w:numId w:val="3"/>
        </w:numPr>
        <w:spacing w:before="156" w:after="156"/>
        <w:ind w:left="2977" w:firstLineChars="0"/>
      </w:pPr>
      <w:r>
        <w:rPr>
          <w:rFonts w:hint="eastAsia"/>
        </w:rPr>
        <w:t>Serial number: Number all the cabinets from left to right, beginning with 0 for modules of each cabinets.</w:t>
      </w:r>
    </w:p>
    <w:p w14:paraId="1852B307" w14:textId="77777777" w:rsidR="000456E6" w:rsidRDefault="000456E6" w:rsidP="00133914">
      <w:pPr>
        <w:pStyle w:val="SubItemList"/>
      </w:pPr>
      <w:r>
        <w:rPr>
          <w:rFonts w:hint="eastAsia"/>
        </w:rPr>
        <w:t>Generate a serial number for each module based on cabinets and number all cabinets from left to right.</w:t>
      </w:r>
    </w:p>
    <w:p w14:paraId="37AADCF9" w14:textId="77777777" w:rsidR="000456E6" w:rsidRDefault="000456E6" w:rsidP="00133914">
      <w:pPr>
        <w:pStyle w:val="SubItemList"/>
      </w:pPr>
      <w:r>
        <w:rPr>
          <w:rFonts w:hint="eastAsia"/>
        </w:rPr>
        <w:t xml:space="preserve">Click </w:t>
      </w:r>
      <w:r w:rsidRPr="0062075D">
        <w:rPr>
          <w:rFonts w:hint="eastAsia"/>
          <w:b/>
        </w:rPr>
        <w:t>Generate</w:t>
      </w:r>
      <w:r>
        <w:rPr>
          <w:rFonts w:hint="eastAsia"/>
        </w:rPr>
        <w:t xml:space="preserve"> to make the system automatically set an ID for each module according to the prefix and ordering method.</w:t>
      </w:r>
    </w:p>
    <w:p w14:paraId="30EC1699" w14:textId="77777777" w:rsidR="000456E6" w:rsidRDefault="000456E6" w:rsidP="00133914">
      <w:pPr>
        <w:pStyle w:val="SubItemList"/>
      </w:pPr>
      <w:r>
        <w:rPr>
          <w:rFonts w:hint="eastAsia"/>
        </w:rPr>
        <w:t xml:space="preserve">Click on </w:t>
      </w:r>
      <w:r w:rsidRPr="0062075D">
        <w:rPr>
          <w:rFonts w:hint="eastAsia"/>
          <w:b/>
        </w:rPr>
        <w:t>Save</w:t>
      </w:r>
      <w:r>
        <w:rPr>
          <w:rFonts w:hint="eastAsia"/>
        </w:rPr>
        <w:t xml:space="preserve"> to make the system send the module ID to the hardware for saving.</w:t>
      </w:r>
    </w:p>
    <w:p w14:paraId="6C2BB2C3" w14:textId="77777777" w:rsidR="000456E6" w:rsidRDefault="000456E6" w:rsidP="008D5B63">
      <w:pPr>
        <w:pStyle w:val="Step"/>
      </w:pPr>
      <w:r>
        <w:rPr>
          <w:rFonts w:hint="eastAsia"/>
        </w:rPr>
        <w:t>Double-click a module to modify its ID.</w:t>
      </w:r>
    </w:p>
    <w:p w14:paraId="6375D21B" w14:textId="77777777" w:rsidR="000456E6" w:rsidRPr="00C54054" w:rsidRDefault="000456E6" w:rsidP="00133914">
      <w:pPr>
        <w:pStyle w:val="Figure"/>
        <w:rPr>
          <w:rFonts w:ascii="宋体" w:hAnsi="宋体" w:cs="宋体"/>
          <w:sz w:val="24"/>
          <w:szCs w:val="24"/>
        </w:rPr>
      </w:pPr>
      <w:r>
        <w:rPr>
          <w:noProof/>
        </w:rPr>
        <w:lastRenderedPageBreak/>
        <w:drawing>
          <wp:inline distT="0" distB="0" distL="0" distR="0" wp14:anchorId="426D531A" wp14:editId="7719F02C">
            <wp:extent cx="3063240" cy="2209800"/>
            <wp:effectExtent l="19050" t="0" r="3810" b="0"/>
            <wp:docPr id="78" name="图片 31" descr="d:\Users\Administrator\Documents\Tencent Files\1449337610\Image\C2C\WQ}V4{0A3[CM%P8PY6Q}0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Users\Administrator\Documents\Tencent Files\1449337610\Image\C2C\WQ}V4{0A3[CM%P8PY6Q}037.png"/>
                    <pic:cNvPicPr>
                      <a:picLocks noChangeAspect="1" noChangeArrowheads="1"/>
                    </pic:cNvPicPr>
                  </pic:nvPicPr>
                  <pic:blipFill>
                    <a:blip r:embed="rId318"/>
                    <a:srcRect/>
                    <a:stretch>
                      <a:fillRect/>
                    </a:stretch>
                  </pic:blipFill>
                  <pic:spPr bwMode="auto">
                    <a:xfrm>
                      <a:off x="0" y="0"/>
                      <a:ext cx="3063240" cy="2209800"/>
                    </a:xfrm>
                    <a:prstGeom prst="rect">
                      <a:avLst/>
                    </a:prstGeom>
                    <a:noFill/>
                    <a:ln w="9525">
                      <a:noFill/>
                      <a:miter lim="800000"/>
                      <a:headEnd/>
                      <a:tailEnd/>
                    </a:ln>
                  </pic:spPr>
                </pic:pic>
              </a:graphicData>
            </a:graphic>
          </wp:inline>
        </w:drawing>
      </w:r>
    </w:p>
    <w:p w14:paraId="3A0A4BF9" w14:textId="77777777" w:rsidR="000456E6" w:rsidRDefault="000456E6" w:rsidP="000456E6">
      <w:pPr>
        <w:pStyle w:val="af4"/>
        <w:spacing w:before="156" w:after="156"/>
        <w:ind w:left="360" w:firstLineChars="0" w:firstLine="0"/>
        <w:jc w:val="center"/>
      </w:pPr>
    </w:p>
    <w:p w14:paraId="38115418" w14:textId="77777777" w:rsidR="000456E6" w:rsidRDefault="000456E6" w:rsidP="008D5B63">
      <w:pPr>
        <w:pStyle w:val="Step"/>
      </w:pPr>
      <w:r>
        <w:rPr>
          <w:rFonts w:hint="eastAsia"/>
        </w:rPr>
        <w:t>Enter the module ID.</w:t>
      </w:r>
    </w:p>
    <w:p w14:paraId="0BD3DEE2" w14:textId="77777777" w:rsidR="000456E6" w:rsidRDefault="000456E6" w:rsidP="008D5B63">
      <w:pPr>
        <w:pStyle w:val="Step"/>
      </w:pPr>
      <w:r>
        <w:rPr>
          <w:rFonts w:hint="eastAsia"/>
        </w:rPr>
        <w:t xml:space="preserve">Click on </w:t>
      </w:r>
      <w:r w:rsidRPr="0062075D">
        <w:rPr>
          <w:rFonts w:hint="eastAsia"/>
          <w:b/>
        </w:rPr>
        <w:t>OK</w:t>
      </w:r>
      <w:r>
        <w:rPr>
          <w:rFonts w:hint="eastAsia"/>
        </w:rPr>
        <w:t xml:space="preserve"> to modify the selected module ID.</w:t>
      </w:r>
    </w:p>
    <w:p w14:paraId="5FAE7210" w14:textId="77777777" w:rsidR="00133914" w:rsidRDefault="00133914" w:rsidP="00133914"/>
    <w:p w14:paraId="7D146E65" w14:textId="77777777" w:rsidR="00133914" w:rsidRDefault="00133914" w:rsidP="00133914">
      <w:pPr>
        <w:sectPr w:rsidR="00133914" w:rsidSect="007323EF">
          <w:pgSz w:w="11906" w:h="16838"/>
          <w:pgMar w:top="1701" w:right="1134" w:bottom="1701" w:left="1134" w:header="567" w:footer="567" w:gutter="0"/>
          <w:cols w:space="425"/>
          <w:docGrid w:type="linesAndChars" w:linePitch="312"/>
        </w:sectPr>
      </w:pPr>
    </w:p>
    <w:p w14:paraId="5A1A467D" w14:textId="13DC1FCA" w:rsidR="00BB7C16" w:rsidRDefault="00D0085C">
      <w:pPr>
        <w:pStyle w:val="1"/>
        <w:ind w:right="210"/>
      </w:pPr>
      <w:bookmarkStart w:id="179" w:name="_Toc484614466"/>
      <w:r>
        <w:rPr>
          <w:rFonts w:hint="eastAsia"/>
        </w:rPr>
        <w:lastRenderedPageBreak/>
        <w:t>Cloud Monitoring</w:t>
      </w:r>
      <w:bookmarkEnd w:id="179"/>
    </w:p>
    <w:p w14:paraId="3D0F00B4" w14:textId="77777777" w:rsidR="00BB7C16" w:rsidRDefault="00D0085C">
      <w:r>
        <w:rPr>
          <w:rFonts w:hint="eastAsia"/>
          <w:shd w:val="clear" w:color="auto" w:fill="FBFCFE"/>
        </w:rPr>
        <w:t>C</w:t>
      </w:r>
      <w:r>
        <w:rPr>
          <w:shd w:val="clear" w:color="auto" w:fill="FBFCFE"/>
        </w:rPr>
        <w:t xml:space="preserve">lick on </w:t>
      </w:r>
      <w:r>
        <w:rPr>
          <w:noProof/>
        </w:rPr>
        <w:drawing>
          <wp:inline distT="0" distB="0" distL="0" distR="0" wp14:anchorId="391FBF1F" wp14:editId="5E1F6BDB">
            <wp:extent cx="537145" cy="360000"/>
            <wp:effectExtent l="0" t="0" r="0" b="2540"/>
            <wp:docPr id="230"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145"/>
                    <pic:cNvPicPr>
                      <a:picLocks noChangeAspect="1" noChangeArrowheads="1"/>
                    </pic:cNvPicPr>
                  </pic:nvPicPr>
                  <pic:blipFill>
                    <a:blip r:embed="rId319"/>
                    <a:srcRect/>
                    <a:stretch>
                      <a:fillRect/>
                    </a:stretch>
                  </pic:blipFill>
                  <pic:spPr>
                    <a:xfrm>
                      <a:off x="0" y="0"/>
                      <a:ext cx="537145" cy="360000"/>
                    </a:xfrm>
                    <a:prstGeom prst="rect">
                      <a:avLst/>
                    </a:prstGeom>
                    <a:noFill/>
                    <a:ln w="9525">
                      <a:noFill/>
                      <a:miter lim="800000"/>
                      <a:headEnd/>
                      <a:tailEnd/>
                    </a:ln>
                  </pic:spPr>
                </pic:pic>
              </a:graphicData>
            </a:graphic>
          </wp:inline>
        </w:drawing>
      </w:r>
      <w:r>
        <w:t xml:space="preserve"> </w:t>
      </w:r>
      <w:r>
        <w:rPr>
          <w:rFonts w:hint="eastAsia"/>
          <w:shd w:val="clear" w:color="auto" w:fill="FBFCFE"/>
        </w:rPr>
        <w:t xml:space="preserve">, </w:t>
      </w:r>
      <w:r>
        <w:rPr>
          <w:shd w:val="clear" w:color="auto" w:fill="FBFCFE"/>
        </w:rPr>
        <w:t>register</w:t>
      </w:r>
      <w:r>
        <w:rPr>
          <w:rFonts w:hint="eastAsia"/>
          <w:shd w:val="clear" w:color="auto" w:fill="FBFCFE"/>
        </w:rPr>
        <w:t xml:space="preserve"> </w:t>
      </w:r>
      <w:r>
        <w:rPr>
          <w:shd w:val="clear" w:color="auto" w:fill="FBFCFE"/>
        </w:rPr>
        <w:t xml:space="preserve">the </w:t>
      </w:r>
      <w:r>
        <w:rPr>
          <w:rFonts w:hint="eastAsia"/>
          <w:shd w:val="clear" w:color="auto" w:fill="FBFCFE"/>
        </w:rPr>
        <w:t xml:space="preserve">display </w:t>
      </w:r>
      <w:r>
        <w:rPr>
          <w:shd w:val="clear" w:color="auto" w:fill="FBFCFE"/>
        </w:rPr>
        <w:t xml:space="preserve">screen to the user, may be one or more </w:t>
      </w:r>
      <w:r>
        <w:rPr>
          <w:rFonts w:hint="eastAsia"/>
          <w:shd w:val="clear" w:color="auto" w:fill="FBFCFE"/>
        </w:rPr>
        <w:t xml:space="preserve">will </w:t>
      </w:r>
      <w:r>
        <w:rPr>
          <w:shd w:val="clear" w:color="auto" w:fill="FBFCFE"/>
        </w:rPr>
        <w:t xml:space="preserve">control the display </w:t>
      </w:r>
      <w:r>
        <w:rPr>
          <w:rFonts w:hint="eastAsia"/>
          <w:shd w:val="clear" w:color="auto" w:fill="FBFCFE"/>
        </w:rPr>
        <w:t xml:space="preserve">screen connected with the </w:t>
      </w:r>
      <w:r>
        <w:rPr>
          <w:shd w:val="clear" w:color="auto" w:fill="FBFCFE"/>
        </w:rPr>
        <w:t>compute</w:t>
      </w:r>
      <w:r>
        <w:rPr>
          <w:rFonts w:hint="eastAsia"/>
          <w:shd w:val="clear" w:color="auto" w:fill="FBFCFE"/>
        </w:rPr>
        <w:t>r</w:t>
      </w:r>
      <w:r>
        <w:rPr>
          <w:shd w:val="clear" w:color="auto" w:fill="FBFCFE"/>
        </w:rPr>
        <w:t xml:space="preserve">, click on </w:t>
      </w:r>
      <w:r>
        <w:rPr>
          <w:noProof/>
        </w:rPr>
        <w:drawing>
          <wp:inline distT="0" distB="0" distL="0" distR="0" wp14:anchorId="5321DD88" wp14:editId="553C8FC9">
            <wp:extent cx="779145" cy="286385"/>
            <wp:effectExtent l="19050" t="0" r="1905" b="0"/>
            <wp:docPr id="274" name="图片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图片 455"/>
                    <pic:cNvPicPr>
                      <a:picLocks noChangeAspect="1" noChangeArrowheads="1"/>
                    </pic:cNvPicPr>
                  </pic:nvPicPr>
                  <pic:blipFill>
                    <a:blip r:embed="rId320"/>
                    <a:srcRect/>
                    <a:stretch>
                      <a:fillRect/>
                    </a:stretch>
                  </pic:blipFill>
                  <pic:spPr>
                    <a:xfrm>
                      <a:off x="0" y="0"/>
                      <a:ext cx="779145" cy="286385"/>
                    </a:xfrm>
                    <a:prstGeom prst="rect">
                      <a:avLst/>
                    </a:prstGeom>
                    <a:noFill/>
                    <a:ln w="9525">
                      <a:noFill/>
                      <a:miter lim="800000"/>
                      <a:headEnd/>
                      <a:tailEnd/>
                    </a:ln>
                  </pic:spPr>
                </pic:pic>
              </a:graphicData>
            </a:graphic>
          </wp:inline>
        </w:drawing>
      </w:r>
      <w:r>
        <w:rPr>
          <w:shd w:val="clear" w:color="auto" w:fill="FBFCFE"/>
        </w:rPr>
        <w:t>, fill in the name</w:t>
      </w:r>
      <w:r>
        <w:rPr>
          <w:rFonts w:hint="eastAsia"/>
          <w:shd w:val="clear" w:color="auto" w:fill="FBFCFE"/>
        </w:rPr>
        <w:t xml:space="preserve"> of the</w:t>
      </w:r>
      <w:r>
        <w:rPr>
          <w:shd w:val="clear" w:color="auto" w:fill="FBFCFE"/>
        </w:rPr>
        <w:t xml:space="preserve"> display screen, registered account name, click</w:t>
      </w:r>
      <w:r>
        <w:rPr>
          <w:rFonts w:hint="eastAsia"/>
          <w:shd w:val="clear" w:color="auto" w:fill="FBFCFE"/>
        </w:rPr>
        <w:t xml:space="preserve"> on </w:t>
      </w:r>
      <w:r>
        <w:rPr>
          <w:noProof/>
        </w:rPr>
        <w:drawing>
          <wp:inline distT="0" distB="0" distL="0" distR="0" wp14:anchorId="0F64E2A5" wp14:editId="2C579881">
            <wp:extent cx="763270" cy="278130"/>
            <wp:effectExtent l="19050" t="0" r="0" b="0"/>
            <wp:docPr id="275" name="图片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图片 456"/>
                    <pic:cNvPicPr>
                      <a:picLocks noChangeAspect="1" noChangeArrowheads="1"/>
                    </pic:cNvPicPr>
                  </pic:nvPicPr>
                  <pic:blipFill>
                    <a:blip r:embed="rId321"/>
                    <a:srcRect/>
                    <a:stretch>
                      <a:fillRect/>
                    </a:stretch>
                  </pic:blipFill>
                  <pic:spPr>
                    <a:xfrm>
                      <a:off x="0" y="0"/>
                      <a:ext cx="763270" cy="278130"/>
                    </a:xfrm>
                    <a:prstGeom prst="rect">
                      <a:avLst/>
                    </a:prstGeom>
                    <a:noFill/>
                    <a:ln w="9525">
                      <a:noFill/>
                      <a:miter lim="800000"/>
                      <a:headEnd/>
                      <a:tailEnd/>
                    </a:ln>
                  </pic:spPr>
                </pic:pic>
              </a:graphicData>
            </a:graphic>
          </wp:inline>
        </w:drawing>
      </w:r>
      <w:r>
        <w:rPr>
          <w:shd w:val="clear" w:color="auto" w:fill="FBFCFE"/>
        </w:rPr>
        <w:t xml:space="preserve">, the </w:t>
      </w:r>
      <w:r>
        <w:rPr>
          <w:rFonts w:hint="eastAsia"/>
          <w:shd w:val="clear" w:color="auto" w:fill="FBFCFE"/>
        </w:rPr>
        <w:t>default</w:t>
      </w:r>
      <w:r>
        <w:rPr>
          <w:shd w:val="clear" w:color="auto" w:fill="FBFCFE"/>
        </w:rPr>
        <w:t xml:space="preserve"> will register </w:t>
      </w:r>
      <w:r>
        <w:rPr>
          <w:rFonts w:hint="eastAsia"/>
          <w:shd w:val="clear" w:color="auto" w:fill="FBFCFE"/>
        </w:rPr>
        <w:t xml:space="preserve">all display screen </w:t>
      </w:r>
      <w:r>
        <w:rPr>
          <w:shd w:val="clear" w:color="auto" w:fill="FBFCFE"/>
        </w:rPr>
        <w:t>to the user will all display.</w:t>
      </w:r>
      <w:r>
        <w:rPr>
          <w:rFonts w:hint="eastAsia"/>
        </w:rPr>
        <w:t xml:space="preserve">  </w:t>
      </w:r>
    </w:p>
    <w:p w14:paraId="039AC453" w14:textId="77777777" w:rsidR="00BB7C16" w:rsidRDefault="005D10FA" w:rsidP="00133914">
      <w:pPr>
        <w:pStyle w:val="Figure"/>
      </w:pPr>
      <w:r>
        <w:rPr>
          <w:noProof/>
        </w:rPr>
        <w:drawing>
          <wp:inline distT="0" distB="0" distL="0" distR="0" wp14:anchorId="3782480F" wp14:editId="4369CEF4">
            <wp:extent cx="4064288" cy="1764000"/>
            <wp:effectExtent l="0" t="0" r="0" b="8255"/>
            <wp:docPr id="296"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22"/>
                    <a:srcRect t="5686"/>
                    <a:stretch>
                      <a:fillRect/>
                    </a:stretch>
                  </pic:blipFill>
                  <pic:spPr bwMode="auto">
                    <a:xfrm>
                      <a:off x="0" y="0"/>
                      <a:ext cx="4064288" cy="1764000"/>
                    </a:xfrm>
                    <a:prstGeom prst="rect">
                      <a:avLst/>
                    </a:prstGeom>
                    <a:noFill/>
                    <a:ln w="9525">
                      <a:noFill/>
                      <a:miter lim="800000"/>
                      <a:headEnd/>
                      <a:tailEnd/>
                    </a:ln>
                  </pic:spPr>
                </pic:pic>
              </a:graphicData>
            </a:graphic>
          </wp:inline>
        </w:drawing>
      </w:r>
    </w:p>
    <w:p w14:paraId="636A49D7" w14:textId="77777777" w:rsidR="00BB7C16" w:rsidRDefault="00D0085C" w:rsidP="00133914">
      <w:pPr>
        <w:pStyle w:val="Figure"/>
      </w:pPr>
      <w:r>
        <w:rPr>
          <w:noProof/>
        </w:rPr>
        <w:drawing>
          <wp:inline distT="0" distB="0" distL="0" distR="0" wp14:anchorId="26D6E6EC" wp14:editId="737172D7">
            <wp:extent cx="4075753" cy="2700000"/>
            <wp:effectExtent l="0" t="0" r="1270" b="5715"/>
            <wp:docPr id="231"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148"/>
                    <pic:cNvPicPr>
                      <a:picLocks noChangeAspect="1" noChangeArrowheads="1"/>
                    </pic:cNvPicPr>
                  </pic:nvPicPr>
                  <pic:blipFill>
                    <a:blip r:embed="rId323"/>
                    <a:srcRect/>
                    <a:stretch>
                      <a:fillRect/>
                    </a:stretch>
                  </pic:blipFill>
                  <pic:spPr>
                    <a:xfrm>
                      <a:off x="0" y="0"/>
                      <a:ext cx="4075753" cy="2700000"/>
                    </a:xfrm>
                    <a:prstGeom prst="rect">
                      <a:avLst/>
                    </a:prstGeom>
                    <a:noFill/>
                    <a:ln w="9525">
                      <a:noFill/>
                      <a:miter lim="800000"/>
                      <a:headEnd/>
                      <a:tailEnd/>
                    </a:ln>
                  </pic:spPr>
                </pic:pic>
              </a:graphicData>
            </a:graphic>
          </wp:inline>
        </w:drawing>
      </w:r>
    </w:p>
    <w:p w14:paraId="7F9FA4F4" w14:textId="77777777" w:rsidR="00BB7C16" w:rsidRDefault="00BB7C16"/>
    <w:p w14:paraId="68ECB857" w14:textId="5C68D0B9" w:rsidR="00133914" w:rsidRDefault="00133914" w:rsidP="00133914">
      <w:pPr>
        <w:pStyle w:val="FigureDescription"/>
      </w:pPr>
      <w:r>
        <w:rPr>
          <w:rFonts w:hint="eastAsia"/>
        </w:rPr>
        <w:lastRenderedPageBreak/>
        <w:t>Screen Register</w:t>
      </w:r>
    </w:p>
    <w:p w14:paraId="2A881B67" w14:textId="77777777" w:rsidR="00BB7C16" w:rsidRDefault="00D0085C" w:rsidP="00133914">
      <w:pPr>
        <w:pStyle w:val="Figure"/>
      </w:pPr>
      <w:r>
        <w:rPr>
          <w:noProof/>
        </w:rPr>
        <w:drawing>
          <wp:inline distT="0" distB="0" distL="0" distR="0" wp14:anchorId="62A47DBB" wp14:editId="5B7854E9">
            <wp:extent cx="4752975" cy="3276600"/>
            <wp:effectExtent l="19050" t="0" r="9525" b="0"/>
            <wp:docPr id="232"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151"/>
                    <pic:cNvPicPr>
                      <a:picLocks noChangeAspect="1" noChangeArrowheads="1"/>
                    </pic:cNvPicPr>
                  </pic:nvPicPr>
                  <pic:blipFill>
                    <a:blip r:embed="rId324"/>
                    <a:srcRect/>
                    <a:stretch>
                      <a:fillRect/>
                    </a:stretch>
                  </pic:blipFill>
                  <pic:spPr>
                    <a:xfrm>
                      <a:off x="0" y="0"/>
                      <a:ext cx="4752975" cy="3276600"/>
                    </a:xfrm>
                    <a:prstGeom prst="rect">
                      <a:avLst/>
                    </a:prstGeom>
                    <a:noFill/>
                    <a:ln w="9525">
                      <a:noFill/>
                      <a:miter lim="800000"/>
                      <a:headEnd/>
                      <a:tailEnd/>
                    </a:ln>
                  </pic:spPr>
                </pic:pic>
              </a:graphicData>
            </a:graphic>
          </wp:inline>
        </w:drawing>
      </w:r>
    </w:p>
    <w:p w14:paraId="42901483" w14:textId="54374F5E" w:rsidR="00BB7C16" w:rsidRDefault="00BB7C16">
      <w:pPr>
        <w:pStyle w:val="aa"/>
      </w:pPr>
    </w:p>
    <w:p w14:paraId="2C6FB41E" w14:textId="77777777" w:rsidR="00BB7C16" w:rsidRDefault="00D0085C" w:rsidP="00133914">
      <w:pPr>
        <w:pStyle w:val="ItemList"/>
        <w:rPr>
          <w:rFonts w:hint="default"/>
        </w:rPr>
      </w:pPr>
      <w:r>
        <w:rPr>
          <w:b/>
        </w:rPr>
        <w:t>Fill Screen Name</w:t>
      </w:r>
      <w:r>
        <w:t>: give a distinguishable name for the screen;</w:t>
      </w:r>
    </w:p>
    <w:p w14:paraId="545DA429" w14:textId="77777777" w:rsidR="00BB7C16" w:rsidRDefault="00D0085C" w:rsidP="00133914">
      <w:pPr>
        <w:pStyle w:val="ItemList"/>
        <w:rPr>
          <w:rFonts w:hint="default"/>
        </w:rPr>
      </w:pPr>
      <w:r>
        <w:rPr>
          <w:b/>
        </w:rPr>
        <w:t>Enter user Name</w:t>
      </w:r>
      <w:r>
        <w:t>: account name registered on the server, under which the screen will be registered.</w:t>
      </w:r>
    </w:p>
    <w:p w14:paraId="4D354E91" w14:textId="77777777" w:rsidR="00133914" w:rsidRDefault="00133914" w:rsidP="00133914">
      <w:pPr>
        <w:pStyle w:val="ItemList"/>
        <w:numPr>
          <w:ilvl w:val="0"/>
          <w:numId w:val="0"/>
        </w:numPr>
        <w:ind w:left="2126" w:hanging="425"/>
        <w:rPr>
          <w:rFonts w:hint="default"/>
        </w:rPr>
      </w:pPr>
    </w:p>
    <w:p w14:paraId="1113FF0C" w14:textId="77777777" w:rsidR="00133914" w:rsidRDefault="00133914" w:rsidP="00133914">
      <w:pPr>
        <w:pStyle w:val="ItemList"/>
        <w:numPr>
          <w:ilvl w:val="0"/>
          <w:numId w:val="0"/>
        </w:numPr>
        <w:ind w:left="2126" w:hanging="425"/>
        <w:rPr>
          <w:rFonts w:hint="default"/>
        </w:rPr>
      </w:pPr>
    </w:p>
    <w:p w14:paraId="0674788F" w14:textId="77777777" w:rsidR="00133914" w:rsidRDefault="00133914">
      <w:pPr>
        <w:sectPr w:rsidR="00133914" w:rsidSect="007323EF">
          <w:pgSz w:w="11906" w:h="16838"/>
          <w:pgMar w:top="1701" w:right="1134" w:bottom="1701" w:left="1134" w:header="567" w:footer="567" w:gutter="0"/>
          <w:cols w:space="425"/>
          <w:docGrid w:type="linesAndChars" w:linePitch="312"/>
        </w:sectPr>
      </w:pPr>
    </w:p>
    <w:p w14:paraId="7F909A21" w14:textId="3D41C7BD" w:rsidR="00BB7C16" w:rsidRDefault="00F412A8">
      <w:pPr>
        <w:pStyle w:val="1"/>
        <w:ind w:right="210"/>
      </w:pPr>
      <w:bookmarkStart w:id="180" w:name="_Toc484614467"/>
      <w:r>
        <w:lastRenderedPageBreak/>
        <w:t>Troubleshooting</w:t>
      </w:r>
      <w:bookmarkEnd w:id="180"/>
    </w:p>
    <w:p w14:paraId="6975D0C8" w14:textId="77777777" w:rsidR="00BB7C16" w:rsidRPr="00133914" w:rsidRDefault="00D0085C" w:rsidP="00133914">
      <w:pPr>
        <w:pStyle w:val="21"/>
      </w:pPr>
      <w:bookmarkStart w:id="181" w:name="_Toc484614468"/>
      <w:r w:rsidRPr="00133914">
        <w:t xml:space="preserve">NovaLCT-Mars shows </w:t>
      </w:r>
      <w:r w:rsidRPr="00133914">
        <w:rPr>
          <w:rFonts w:hint="eastAsia"/>
        </w:rPr>
        <w:t>“</w:t>
      </w:r>
      <w:r w:rsidRPr="00133914">
        <w:t>No Hardware</w:t>
      </w:r>
      <w:r w:rsidRPr="00133914">
        <w:rPr>
          <w:rFonts w:hint="eastAsia"/>
        </w:rPr>
        <w:t>”</w:t>
      </w:r>
      <w:r w:rsidRPr="00133914">
        <w:t xml:space="preserve"> on corresponding pages.</w:t>
      </w:r>
      <w:bookmarkEnd w:id="181"/>
    </w:p>
    <w:p w14:paraId="67D77EF7" w14:textId="77777777" w:rsidR="00BB7C16" w:rsidRDefault="00D0085C">
      <w:r>
        <w:t>Check whether the hardware system is powered on.</w:t>
      </w:r>
    </w:p>
    <w:p w14:paraId="512EC2AA" w14:textId="77777777" w:rsidR="00BB7C16" w:rsidRDefault="00D0085C">
      <w:r>
        <w:t>Check whether the serial port cable connection is good.</w:t>
      </w:r>
    </w:p>
    <w:p w14:paraId="09EED40B" w14:textId="77777777" w:rsidR="00BB7C16" w:rsidRDefault="00BB7C16">
      <w:pPr>
        <w:ind w:firstLine="420"/>
        <w:rPr>
          <w:rFonts w:ascii="Times New Roman" w:hAnsi="Times New Roman"/>
        </w:rPr>
      </w:pPr>
    </w:p>
    <w:p w14:paraId="2A496D22" w14:textId="77777777" w:rsidR="00BB7C16" w:rsidRDefault="00D0085C" w:rsidP="00133914">
      <w:pPr>
        <w:pStyle w:val="21"/>
      </w:pPr>
      <w:bookmarkStart w:id="182" w:name="_Toc484614469"/>
      <w:r>
        <w:t xml:space="preserve">NovaLCT-Mars shows </w:t>
      </w:r>
      <w:r>
        <w:rPr>
          <w:rFonts w:hint="eastAsia"/>
        </w:rPr>
        <w:t>“</w:t>
      </w:r>
      <w:r>
        <w:t>No Screen</w:t>
      </w:r>
      <w:r>
        <w:rPr>
          <w:rFonts w:hint="eastAsia"/>
        </w:rPr>
        <w:t>”</w:t>
      </w:r>
      <w:r>
        <w:t xml:space="preserve"> on corresponding pages.</w:t>
      </w:r>
      <w:bookmarkEnd w:id="182"/>
    </w:p>
    <w:p w14:paraId="5DEC8199" w14:textId="77777777" w:rsidR="00BB7C16" w:rsidRDefault="00D0085C">
      <w:r>
        <w:t>If the LED display has been configured already, then try reading the configurations from the display by click the Read from HW button on the Screen Configuration page, as shown in Fig.1</w:t>
      </w:r>
      <w:r>
        <w:rPr>
          <w:rFonts w:hint="eastAsia"/>
        </w:rPr>
        <w:t>5</w:t>
      </w:r>
      <w:r>
        <w:t xml:space="preserve">-1. If the display has not been configured yet, configure it. </w:t>
      </w:r>
    </w:p>
    <w:p w14:paraId="0415F950" w14:textId="5A0A375F" w:rsidR="00133914" w:rsidRDefault="00133914" w:rsidP="00133914">
      <w:pPr>
        <w:pStyle w:val="FigureDescription"/>
      </w:pPr>
      <w:r>
        <w:lastRenderedPageBreak/>
        <w:t>The Screen Configuration page</w:t>
      </w:r>
    </w:p>
    <w:p w14:paraId="62AB1157" w14:textId="203749C6" w:rsidR="00BB7C16" w:rsidRDefault="005D10FA" w:rsidP="00133914">
      <w:pPr>
        <w:pStyle w:val="Figure"/>
      </w:pPr>
      <w:r>
        <w:rPr>
          <w:noProof/>
        </w:rPr>
        <w:drawing>
          <wp:inline distT="0" distB="0" distL="0" distR="0" wp14:anchorId="325E50A7" wp14:editId="7EEC2E07">
            <wp:extent cx="4680000" cy="3775689"/>
            <wp:effectExtent l="0" t="0" r="6350" b="0"/>
            <wp:docPr id="297"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325"/>
                    <a:srcRect/>
                    <a:stretch>
                      <a:fillRect/>
                    </a:stretch>
                  </pic:blipFill>
                  <pic:spPr bwMode="auto">
                    <a:xfrm>
                      <a:off x="0" y="0"/>
                      <a:ext cx="4680000" cy="3775689"/>
                    </a:xfrm>
                    <a:prstGeom prst="rect">
                      <a:avLst/>
                    </a:prstGeom>
                    <a:noFill/>
                    <a:ln w="9525">
                      <a:noFill/>
                      <a:miter lim="800000"/>
                      <a:headEnd/>
                      <a:tailEnd/>
                    </a:ln>
                  </pic:spPr>
                </pic:pic>
              </a:graphicData>
            </a:graphic>
          </wp:inline>
        </w:drawing>
      </w:r>
    </w:p>
    <w:p w14:paraId="0637C649" w14:textId="77777777" w:rsidR="00133914" w:rsidRPr="00133914" w:rsidRDefault="00133914" w:rsidP="00133914"/>
    <w:p w14:paraId="57C5219A" w14:textId="77777777" w:rsidR="00BB7C16" w:rsidRDefault="00D0085C" w:rsidP="00133914">
      <w:pPr>
        <w:pStyle w:val="21"/>
      </w:pPr>
      <w:bookmarkStart w:id="183" w:name="_Toc484614470"/>
      <w:r>
        <w:t>The LED display does not show the image correctly during the Smart Setting procedure.</w:t>
      </w:r>
      <w:bookmarkEnd w:id="183"/>
    </w:p>
    <w:p w14:paraId="40A6F978" w14:textId="77777777" w:rsidR="00BB7C16" w:rsidRDefault="00D0085C">
      <w:r>
        <w:t>Check whether the sending board resolution and the graphic card output video resolution on the Sending Board page are the same. Set them to be the same if they are not. Shown in Fig.1</w:t>
      </w:r>
      <w:r>
        <w:rPr>
          <w:rFonts w:hint="eastAsia"/>
        </w:rPr>
        <w:t>5</w:t>
      </w:r>
      <w:r>
        <w:t>-2 is the Sending Board page.</w:t>
      </w:r>
    </w:p>
    <w:p w14:paraId="7B43CA4C" w14:textId="72B4B6AC" w:rsidR="00133914" w:rsidRDefault="00133914" w:rsidP="00133914">
      <w:pPr>
        <w:pStyle w:val="FigureDescription"/>
      </w:pPr>
      <w:r>
        <w:t>The Sending Board page</w:t>
      </w:r>
    </w:p>
    <w:p w14:paraId="60BD5958" w14:textId="77777777" w:rsidR="00BB7C16" w:rsidRDefault="00D0085C" w:rsidP="00133914">
      <w:pPr>
        <w:pStyle w:val="Figure"/>
      </w:pPr>
      <w:r>
        <w:rPr>
          <w:noProof/>
        </w:rPr>
        <w:drawing>
          <wp:inline distT="0" distB="0" distL="0" distR="0" wp14:anchorId="71DE1850" wp14:editId="7057AC1F">
            <wp:extent cx="4961890" cy="1415415"/>
            <wp:effectExtent l="19050" t="0" r="0" b="0"/>
            <wp:docPr id="280"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片 62"/>
                    <pic:cNvPicPr>
                      <a:picLocks noChangeAspect="1" noChangeArrowheads="1"/>
                    </pic:cNvPicPr>
                  </pic:nvPicPr>
                  <pic:blipFill>
                    <a:blip r:embed="rId326"/>
                    <a:srcRect t="9099"/>
                    <a:stretch>
                      <a:fillRect/>
                    </a:stretch>
                  </pic:blipFill>
                  <pic:spPr>
                    <a:xfrm>
                      <a:off x="0" y="0"/>
                      <a:ext cx="4961890" cy="1415415"/>
                    </a:xfrm>
                    <a:prstGeom prst="rect">
                      <a:avLst/>
                    </a:prstGeom>
                    <a:noFill/>
                    <a:ln w="9525">
                      <a:noFill/>
                      <a:miter lim="800000"/>
                      <a:headEnd/>
                      <a:tailEnd/>
                    </a:ln>
                  </pic:spPr>
                </pic:pic>
              </a:graphicData>
            </a:graphic>
          </wp:inline>
        </w:drawing>
      </w:r>
    </w:p>
    <w:p w14:paraId="5B195C42" w14:textId="3B32921A" w:rsidR="00BB7C16" w:rsidRDefault="00BB7C16">
      <w:pPr>
        <w:pStyle w:val="aa"/>
      </w:pPr>
    </w:p>
    <w:p w14:paraId="76F54144" w14:textId="77777777" w:rsidR="00BB7C16" w:rsidRDefault="00D0085C">
      <w:r>
        <w:t>Check whether the settings in the Smart Setting procedure are correct.</w:t>
      </w:r>
    </w:p>
    <w:p w14:paraId="39D5C01F" w14:textId="77777777" w:rsidR="00BB7C16" w:rsidRDefault="00DC52E8" w:rsidP="00133914">
      <w:pPr>
        <w:pStyle w:val="21"/>
      </w:pPr>
      <w:r>
        <w:lastRenderedPageBreak/>
        <w:t xml:space="preserve"> </w:t>
      </w:r>
      <w:bookmarkStart w:id="184" w:name="_Toc484614471"/>
      <w:r w:rsidR="00D0085C">
        <w:t>Only a part of the modules of each cabinet work normally in Smart Setting.</w:t>
      </w:r>
      <w:bookmarkEnd w:id="184"/>
    </w:p>
    <w:p w14:paraId="583826D3" w14:textId="77777777" w:rsidR="00BB7C16" w:rsidRDefault="00D0085C">
      <w:r>
        <w:t>Check whether the size of the module array is correctly set in the page of Smart Setting Step 1. Shown in Fig.1</w:t>
      </w:r>
      <w:r>
        <w:rPr>
          <w:rFonts w:hint="eastAsia"/>
        </w:rPr>
        <w:t>5</w:t>
      </w:r>
      <w:r>
        <w:t>-3 is the Smart Setting Step 1 page.</w:t>
      </w:r>
    </w:p>
    <w:p w14:paraId="03AFB445" w14:textId="06A35B37" w:rsidR="00133914" w:rsidRDefault="00133914" w:rsidP="00133914">
      <w:pPr>
        <w:pStyle w:val="FigureDescription"/>
      </w:pPr>
      <w:r>
        <w:t>The page of Smart Setting Step 1</w:t>
      </w:r>
    </w:p>
    <w:p w14:paraId="7D364404" w14:textId="77777777" w:rsidR="00BB7C16" w:rsidRDefault="00D0085C" w:rsidP="00133914">
      <w:pPr>
        <w:pStyle w:val="Figure"/>
      </w:pPr>
      <w:r>
        <w:rPr>
          <w:noProof/>
        </w:rPr>
        <w:drawing>
          <wp:inline distT="0" distB="0" distL="0" distR="0" wp14:anchorId="6E73133A" wp14:editId="4FB57C8C">
            <wp:extent cx="3339465" cy="3840480"/>
            <wp:effectExtent l="19050" t="0" r="0" b="0"/>
            <wp:docPr id="281"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65"/>
                    <pic:cNvPicPr>
                      <a:picLocks noChangeAspect="1" noChangeArrowheads="1"/>
                    </pic:cNvPicPr>
                  </pic:nvPicPr>
                  <pic:blipFill>
                    <a:blip r:embed="rId327"/>
                    <a:srcRect/>
                    <a:stretch>
                      <a:fillRect/>
                    </a:stretch>
                  </pic:blipFill>
                  <pic:spPr>
                    <a:xfrm>
                      <a:off x="0" y="0"/>
                      <a:ext cx="3339465" cy="3840480"/>
                    </a:xfrm>
                    <a:prstGeom prst="rect">
                      <a:avLst/>
                    </a:prstGeom>
                    <a:noFill/>
                    <a:ln w="9525">
                      <a:noFill/>
                      <a:miter lim="800000"/>
                      <a:headEnd/>
                      <a:tailEnd/>
                    </a:ln>
                  </pic:spPr>
                </pic:pic>
              </a:graphicData>
            </a:graphic>
          </wp:inline>
        </w:drawing>
      </w:r>
    </w:p>
    <w:p w14:paraId="25DC45B7" w14:textId="13CEE83A" w:rsidR="00BB7C16" w:rsidRDefault="00BB7C16">
      <w:pPr>
        <w:pStyle w:val="aa"/>
      </w:pPr>
    </w:p>
    <w:p w14:paraId="0E6B457D" w14:textId="77777777" w:rsidR="00BB7C16" w:rsidRDefault="00D0085C" w:rsidP="00133914">
      <w:pPr>
        <w:pStyle w:val="21"/>
      </w:pPr>
      <w:bookmarkStart w:id="185" w:name="_Toc484614472"/>
      <w:r>
        <w:rPr>
          <w:rStyle w:val="labellist"/>
          <w:szCs w:val="15"/>
        </w:rPr>
        <w:t>Permission error</w:t>
      </w:r>
      <w:bookmarkEnd w:id="185"/>
    </w:p>
    <w:p w14:paraId="4455953E" w14:textId="77777777" w:rsidR="00BB7C16" w:rsidRDefault="00D0085C">
      <w:r>
        <w:t>If the operating system is Win8 or above, the user is suggested to install NovaLCT-Mars in other drives than the system disk; if user insists on installing the software in the system disk, Permissions shall be given manually to the software, otherwise part of the function of the software requiring Permission will not work normally.</w:t>
      </w:r>
    </w:p>
    <w:p w14:paraId="224B3448" w14:textId="77777777" w:rsidR="00BB7C16" w:rsidRDefault="00D0085C">
      <w:r>
        <w:t>Operating procedures to give Permissions to the software are as follows:</w:t>
      </w:r>
    </w:p>
    <w:p w14:paraId="3A216FF2" w14:textId="77777777" w:rsidR="00BB7C16" w:rsidRDefault="00D0085C" w:rsidP="008D5B63">
      <w:pPr>
        <w:pStyle w:val="Step"/>
        <w:rPr>
          <w:rFonts w:hAnsi="Times New Roman"/>
        </w:rPr>
      </w:pPr>
      <w:r>
        <w:t xml:space="preserve">After installing LCT, find </w:t>
      </w:r>
      <w:r>
        <w:rPr>
          <w:rFonts w:ascii="Times New Roman" w:hAnsi="Times New Roman"/>
          <w:noProof/>
        </w:rPr>
        <w:drawing>
          <wp:inline distT="0" distB="0" distL="0" distR="0" wp14:anchorId="0077F708" wp14:editId="32AFCCE3">
            <wp:extent cx="540000" cy="540000"/>
            <wp:effectExtent l="0" t="0" r="0" b="0"/>
            <wp:docPr id="282"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282"/>
                    <pic:cNvPicPr>
                      <a:picLocks noChangeAspect="1" noChangeArrowheads="1"/>
                    </pic:cNvPicPr>
                  </pic:nvPicPr>
                  <pic:blipFill>
                    <a:blip r:embed="rId328"/>
                    <a:srcRect/>
                    <a:stretch>
                      <a:fillRect/>
                    </a:stretch>
                  </pic:blipFill>
                  <pic:spPr>
                    <a:xfrm>
                      <a:off x="0" y="0"/>
                      <a:ext cx="540000" cy="540000"/>
                    </a:xfrm>
                    <a:prstGeom prst="rect">
                      <a:avLst/>
                    </a:prstGeom>
                    <a:noFill/>
                    <a:ln w="9525">
                      <a:noFill/>
                      <a:miter lim="800000"/>
                      <a:headEnd/>
                      <a:tailEnd/>
                    </a:ln>
                  </pic:spPr>
                </pic:pic>
              </a:graphicData>
            </a:graphic>
          </wp:inline>
        </w:drawing>
      </w:r>
      <w:r>
        <w:t>on the desktop, right click attribute to find the path of the document.</w:t>
      </w:r>
    </w:p>
    <w:p w14:paraId="2FD05CD3" w14:textId="77777777" w:rsidR="00BB7C16" w:rsidRDefault="00D0085C" w:rsidP="008D5B63">
      <w:pPr>
        <w:pStyle w:val="Step"/>
      </w:pPr>
      <w:r>
        <w:t xml:space="preserve">Return to the previous level from the opened file directory, i.e. the root directory of </w:t>
      </w:r>
      <w:bookmarkStart w:id="186" w:name="OLE_LINK82"/>
      <w:bookmarkStart w:id="187" w:name="OLE_LINK81"/>
      <w:r>
        <w:t>\Nova Star-Mars\</w:t>
      </w:r>
      <w:bookmarkEnd w:id="186"/>
      <w:bookmarkEnd w:id="187"/>
      <w:r>
        <w:t>.</w:t>
      </w:r>
    </w:p>
    <w:p w14:paraId="464651A0" w14:textId="12B633C8" w:rsidR="00133914" w:rsidRDefault="00133914" w:rsidP="00133914">
      <w:pPr>
        <w:pStyle w:val="FigureDescription"/>
      </w:pPr>
      <w:r>
        <w:lastRenderedPageBreak/>
        <w:t>Enter into the root .. \Nova Star-Mars\</w:t>
      </w:r>
    </w:p>
    <w:p w14:paraId="6785D02F" w14:textId="77777777" w:rsidR="00BB7C16" w:rsidRDefault="00D0085C" w:rsidP="00133914">
      <w:pPr>
        <w:pStyle w:val="Figure"/>
      </w:pPr>
      <w:r>
        <w:rPr>
          <w:noProof/>
        </w:rPr>
        <w:drawing>
          <wp:inline distT="0" distB="0" distL="0" distR="0" wp14:anchorId="375C63D6" wp14:editId="215ACF2A">
            <wp:extent cx="3084830" cy="1551940"/>
            <wp:effectExtent l="0" t="0" r="1270" b="0"/>
            <wp:docPr id="28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2"/>
                    <pic:cNvPicPr>
                      <a:picLocks noChangeAspect="1" noChangeArrowheads="1"/>
                    </pic:cNvPicPr>
                  </pic:nvPicPr>
                  <pic:blipFill rotWithShape="1">
                    <a:blip r:embed="rId329"/>
                    <a:srcRect t="39189"/>
                    <a:stretch/>
                  </pic:blipFill>
                  <pic:spPr bwMode="auto">
                    <a:xfrm>
                      <a:off x="0" y="0"/>
                      <a:ext cx="3084830" cy="1551940"/>
                    </a:xfrm>
                    <a:prstGeom prst="rect">
                      <a:avLst/>
                    </a:prstGeom>
                    <a:noFill/>
                    <a:ln>
                      <a:noFill/>
                    </a:ln>
                    <a:extLst>
                      <a:ext uri="{53640926-AAD7-44D8-BBD7-CCE9431645EC}">
                        <a14:shadowObscured xmlns:a14="http://schemas.microsoft.com/office/drawing/2010/main"/>
                      </a:ext>
                    </a:extLst>
                  </pic:spPr>
                </pic:pic>
              </a:graphicData>
            </a:graphic>
          </wp:inline>
        </w:drawing>
      </w:r>
    </w:p>
    <w:p w14:paraId="13908A7F" w14:textId="391719D2" w:rsidR="00BB7C16" w:rsidRDefault="00BB7C16">
      <w:pPr>
        <w:pStyle w:val="aa"/>
      </w:pPr>
    </w:p>
    <w:p w14:paraId="2B1DE16F" w14:textId="77777777" w:rsidR="00BB7C16" w:rsidRDefault="00D0085C" w:rsidP="008D5B63">
      <w:pPr>
        <w:pStyle w:val="Step"/>
      </w:pPr>
      <w:r>
        <w:t>Select Bin document, right click attribute-&gt;security.</w:t>
      </w:r>
    </w:p>
    <w:p w14:paraId="345E3B1D" w14:textId="0DC34577" w:rsidR="00BB7C16" w:rsidRDefault="00EC0FC3" w:rsidP="00EC0FC3">
      <w:pPr>
        <w:pStyle w:val="FigureDescription"/>
      </w:pPr>
      <w:r>
        <w:t>Bin properties</w:t>
      </w:r>
    </w:p>
    <w:p w14:paraId="1E0E8E92" w14:textId="77777777" w:rsidR="00BB7C16" w:rsidRDefault="00D0085C" w:rsidP="00EC0FC3">
      <w:pPr>
        <w:pStyle w:val="Figure"/>
      </w:pPr>
      <w:r>
        <w:rPr>
          <w:noProof/>
        </w:rPr>
        <w:drawing>
          <wp:inline distT="0" distB="0" distL="0" distR="0" wp14:anchorId="2E6EB5E8" wp14:editId="68455F1E">
            <wp:extent cx="3140710" cy="4031615"/>
            <wp:effectExtent l="19050" t="0" r="2540" b="0"/>
            <wp:docPr id="28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3"/>
                    <pic:cNvPicPr>
                      <a:picLocks noChangeAspect="1" noChangeArrowheads="1"/>
                    </pic:cNvPicPr>
                  </pic:nvPicPr>
                  <pic:blipFill>
                    <a:blip r:embed="rId330"/>
                    <a:srcRect/>
                    <a:stretch>
                      <a:fillRect/>
                    </a:stretch>
                  </pic:blipFill>
                  <pic:spPr>
                    <a:xfrm>
                      <a:off x="0" y="0"/>
                      <a:ext cx="3140710" cy="4031615"/>
                    </a:xfrm>
                    <a:prstGeom prst="rect">
                      <a:avLst/>
                    </a:prstGeom>
                    <a:noFill/>
                    <a:ln w="9525">
                      <a:noFill/>
                      <a:miter lim="800000"/>
                      <a:headEnd/>
                      <a:tailEnd/>
                    </a:ln>
                  </pic:spPr>
                </pic:pic>
              </a:graphicData>
            </a:graphic>
          </wp:inline>
        </w:drawing>
      </w:r>
    </w:p>
    <w:p w14:paraId="2F803202" w14:textId="681F45D5" w:rsidR="00BB7C16" w:rsidRDefault="00BB7C16">
      <w:pPr>
        <w:pStyle w:val="aa"/>
      </w:pPr>
    </w:p>
    <w:p w14:paraId="640B4EB1" w14:textId="77777777" w:rsidR="00BB7C16" w:rsidRDefault="00D0085C" w:rsidP="008D5B63">
      <w:pPr>
        <w:pStyle w:val="Step"/>
      </w:pPr>
      <w:r>
        <w:t xml:space="preserve">In the group or username, check whether there is current user or Everyone; if not, skip to step 5.If there is, click to check whether the "allow" corresponding </w:t>
      </w:r>
      <w:bookmarkStart w:id="188" w:name="OLE_LINK88"/>
      <w:bookmarkStart w:id="189" w:name="OLE_LINK89"/>
      <w:r>
        <w:t>Permissions</w:t>
      </w:r>
      <w:bookmarkEnd w:id="188"/>
      <w:bookmarkEnd w:id="189"/>
      <w:r>
        <w:t xml:space="preserve"> below has been checked; if not, check it, and then click "OK" to finish Permissions setting.</w:t>
      </w:r>
    </w:p>
    <w:p w14:paraId="20D6BF95" w14:textId="77777777" w:rsidR="00BB7C16" w:rsidRDefault="00BB7C16">
      <w:pPr>
        <w:rPr>
          <w:rFonts w:ascii="Times New Roman" w:hAnsi="Times New Roman"/>
        </w:rPr>
      </w:pPr>
    </w:p>
    <w:p w14:paraId="69808474" w14:textId="77777777" w:rsidR="00BB7C16" w:rsidRDefault="00D0085C" w:rsidP="008D5B63">
      <w:pPr>
        <w:pStyle w:val="Step"/>
      </w:pPr>
      <w:r>
        <w:t>Add Everyone user for the directory.</w:t>
      </w:r>
    </w:p>
    <w:p w14:paraId="27E663DB" w14:textId="77777777" w:rsidR="00BB7C16" w:rsidRDefault="00D0085C">
      <w:pPr>
        <w:rPr>
          <w:rFonts w:hAnsi="Times New Roman"/>
        </w:rPr>
      </w:pPr>
      <w:r>
        <w:lastRenderedPageBreak/>
        <w:t xml:space="preserve">Click </w:t>
      </w:r>
      <w:r>
        <w:rPr>
          <w:rFonts w:hAnsi="Times New Roman"/>
          <w:noProof/>
        </w:rPr>
        <w:drawing>
          <wp:inline distT="0" distB="0" distL="0" distR="0" wp14:anchorId="485EF9EF" wp14:editId="7EA71F36">
            <wp:extent cx="1169035" cy="262255"/>
            <wp:effectExtent l="19050" t="0" r="0" b="0"/>
            <wp:docPr id="285"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93"/>
                    <pic:cNvPicPr>
                      <a:picLocks noChangeAspect="1" noChangeArrowheads="1"/>
                    </pic:cNvPicPr>
                  </pic:nvPicPr>
                  <pic:blipFill>
                    <a:blip r:embed="rId331"/>
                    <a:srcRect/>
                    <a:stretch>
                      <a:fillRect/>
                    </a:stretch>
                  </pic:blipFill>
                  <pic:spPr>
                    <a:xfrm>
                      <a:off x="0" y="0"/>
                      <a:ext cx="1169035" cy="262255"/>
                    </a:xfrm>
                    <a:prstGeom prst="rect">
                      <a:avLst/>
                    </a:prstGeom>
                    <a:noFill/>
                    <a:ln w="9525">
                      <a:noFill/>
                      <a:miter lim="800000"/>
                      <a:headEnd/>
                      <a:tailEnd/>
                    </a:ln>
                  </pic:spPr>
                </pic:pic>
              </a:graphicData>
            </a:graphic>
          </wp:inline>
        </w:drawing>
      </w:r>
      <w:r>
        <w:t xml:space="preserve">to enter the following interface: </w:t>
      </w:r>
    </w:p>
    <w:p w14:paraId="57BFD9D4" w14:textId="76147B32" w:rsidR="00EC0FC3" w:rsidRDefault="00EC0FC3" w:rsidP="00EC0FC3">
      <w:pPr>
        <w:pStyle w:val="FigureDescription"/>
      </w:pPr>
      <w:r>
        <w:t>Permissions for Bin</w:t>
      </w:r>
    </w:p>
    <w:p w14:paraId="4C917E95" w14:textId="77777777" w:rsidR="00BB7C16" w:rsidRDefault="00D0085C" w:rsidP="00EC0FC3">
      <w:pPr>
        <w:pStyle w:val="Figure"/>
        <w:rPr>
          <w:rFonts w:ascii="Times New Roman" w:hAnsi="Times New Roman"/>
        </w:rPr>
      </w:pPr>
      <w:r>
        <w:rPr>
          <w:noProof/>
        </w:rPr>
        <w:drawing>
          <wp:inline distT="0" distB="0" distL="0" distR="0" wp14:anchorId="6C654F34" wp14:editId="4BE0C040">
            <wp:extent cx="2823865" cy="3348000"/>
            <wp:effectExtent l="0" t="0" r="0" b="5080"/>
            <wp:docPr id="286"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286"/>
                    <pic:cNvPicPr>
                      <a:picLocks noChangeAspect="1" noChangeArrowheads="1"/>
                    </pic:cNvPicPr>
                  </pic:nvPicPr>
                  <pic:blipFill>
                    <a:blip r:embed="rId332"/>
                    <a:srcRect/>
                    <a:stretch>
                      <a:fillRect/>
                    </a:stretch>
                  </pic:blipFill>
                  <pic:spPr>
                    <a:xfrm>
                      <a:off x="0" y="0"/>
                      <a:ext cx="2823865" cy="3348000"/>
                    </a:xfrm>
                    <a:prstGeom prst="rect">
                      <a:avLst/>
                    </a:prstGeom>
                    <a:noFill/>
                    <a:ln w="9525">
                      <a:noFill/>
                      <a:miter lim="800000"/>
                      <a:headEnd/>
                      <a:tailEnd/>
                    </a:ln>
                  </pic:spPr>
                </pic:pic>
              </a:graphicData>
            </a:graphic>
          </wp:inline>
        </w:drawing>
      </w:r>
    </w:p>
    <w:p w14:paraId="04B2098D" w14:textId="1193375E" w:rsidR="00BB7C16" w:rsidRDefault="00BB7C16">
      <w:pPr>
        <w:pStyle w:val="aa"/>
        <w:rPr>
          <w:rFonts w:ascii="Times New Roman" w:hAnsi="Times New Roman"/>
        </w:rPr>
      </w:pPr>
    </w:p>
    <w:p w14:paraId="3D251D85" w14:textId="77777777" w:rsidR="00BB7C16" w:rsidRDefault="00D0085C" w:rsidP="008D5B63">
      <w:pPr>
        <w:pStyle w:val="Step"/>
      </w:pPr>
      <w:r>
        <w:t xml:space="preserve">Click </w:t>
      </w:r>
      <w:r>
        <w:rPr>
          <w:noProof/>
        </w:rPr>
        <w:drawing>
          <wp:inline distT="0" distB="0" distL="0" distR="0" wp14:anchorId="5D81C8C7" wp14:editId="57006224">
            <wp:extent cx="826770" cy="246380"/>
            <wp:effectExtent l="19050" t="0" r="0" b="0"/>
            <wp:docPr id="287"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287"/>
                    <pic:cNvPicPr>
                      <a:picLocks noChangeAspect="1" noChangeArrowheads="1"/>
                    </pic:cNvPicPr>
                  </pic:nvPicPr>
                  <pic:blipFill>
                    <a:blip r:embed="rId333"/>
                    <a:srcRect/>
                    <a:stretch>
                      <a:fillRect/>
                    </a:stretch>
                  </pic:blipFill>
                  <pic:spPr>
                    <a:xfrm>
                      <a:off x="0" y="0"/>
                      <a:ext cx="826770" cy="246380"/>
                    </a:xfrm>
                    <a:prstGeom prst="rect">
                      <a:avLst/>
                    </a:prstGeom>
                    <a:noFill/>
                    <a:ln w="9525">
                      <a:noFill/>
                      <a:miter lim="800000"/>
                      <a:headEnd/>
                      <a:tailEnd/>
                    </a:ln>
                  </pic:spPr>
                </pic:pic>
              </a:graphicData>
            </a:graphic>
          </wp:inline>
        </w:drawing>
      </w:r>
      <w:r>
        <w:t>.</w:t>
      </w:r>
    </w:p>
    <w:p w14:paraId="3C1673A7" w14:textId="445FA795" w:rsidR="00EC0FC3" w:rsidRDefault="00EC0FC3" w:rsidP="00EC0FC3">
      <w:pPr>
        <w:pStyle w:val="FigureDescription"/>
      </w:pPr>
      <w:r>
        <w:t>Add User</w:t>
      </w:r>
    </w:p>
    <w:p w14:paraId="53EA531A" w14:textId="77777777" w:rsidR="00BB7C16" w:rsidRDefault="00D0085C" w:rsidP="00EC0FC3">
      <w:pPr>
        <w:pStyle w:val="Figure"/>
        <w:rPr>
          <w:rFonts w:ascii="Times New Roman" w:hAnsi="Times New Roman"/>
        </w:rPr>
      </w:pPr>
      <w:r>
        <w:rPr>
          <w:noProof/>
        </w:rPr>
        <w:drawing>
          <wp:inline distT="0" distB="0" distL="0" distR="0" wp14:anchorId="44C1F5D7" wp14:editId="1D958BFE">
            <wp:extent cx="4022004" cy="2160000"/>
            <wp:effectExtent l="0" t="0" r="0" b="0"/>
            <wp:docPr id="28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5"/>
                    <pic:cNvPicPr>
                      <a:picLocks noChangeAspect="1" noChangeArrowheads="1"/>
                    </pic:cNvPicPr>
                  </pic:nvPicPr>
                  <pic:blipFill>
                    <a:blip r:embed="rId334"/>
                    <a:srcRect/>
                    <a:stretch>
                      <a:fillRect/>
                    </a:stretch>
                  </pic:blipFill>
                  <pic:spPr>
                    <a:xfrm>
                      <a:off x="0" y="0"/>
                      <a:ext cx="4022004" cy="2160000"/>
                    </a:xfrm>
                    <a:prstGeom prst="rect">
                      <a:avLst/>
                    </a:prstGeom>
                    <a:noFill/>
                    <a:ln w="9525">
                      <a:noFill/>
                      <a:miter lim="800000"/>
                      <a:headEnd/>
                      <a:tailEnd/>
                    </a:ln>
                  </pic:spPr>
                </pic:pic>
              </a:graphicData>
            </a:graphic>
          </wp:inline>
        </w:drawing>
      </w:r>
    </w:p>
    <w:p w14:paraId="5F82F9D7" w14:textId="5889B5FE" w:rsidR="00BB7C16" w:rsidRDefault="00BB7C16">
      <w:pPr>
        <w:pStyle w:val="aa"/>
        <w:rPr>
          <w:rFonts w:ascii="Times New Roman" w:hAnsi="Times New Roman"/>
        </w:rPr>
      </w:pPr>
    </w:p>
    <w:p w14:paraId="3EB78E70" w14:textId="77777777" w:rsidR="00BB7C16" w:rsidRDefault="00D0085C" w:rsidP="008D5B63">
      <w:pPr>
        <w:pStyle w:val="Step"/>
      </w:pPr>
      <w:r>
        <w:t xml:space="preserve">Click </w:t>
      </w:r>
      <w:r>
        <w:rPr>
          <w:noProof/>
        </w:rPr>
        <w:drawing>
          <wp:inline distT="0" distB="0" distL="0" distR="0" wp14:anchorId="23AE062F" wp14:editId="662FFE75">
            <wp:extent cx="1169035" cy="278130"/>
            <wp:effectExtent l="19050" t="0" r="0" b="0"/>
            <wp:docPr id="289" name="图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289"/>
                    <pic:cNvPicPr>
                      <a:picLocks noChangeAspect="1" noChangeArrowheads="1"/>
                    </pic:cNvPicPr>
                  </pic:nvPicPr>
                  <pic:blipFill>
                    <a:blip r:embed="rId335"/>
                    <a:srcRect/>
                    <a:stretch>
                      <a:fillRect/>
                    </a:stretch>
                  </pic:blipFill>
                  <pic:spPr>
                    <a:xfrm>
                      <a:off x="0" y="0"/>
                      <a:ext cx="1169035" cy="278130"/>
                    </a:xfrm>
                    <a:prstGeom prst="rect">
                      <a:avLst/>
                    </a:prstGeom>
                    <a:noFill/>
                    <a:ln w="9525">
                      <a:noFill/>
                      <a:miter lim="800000"/>
                      <a:headEnd/>
                      <a:tailEnd/>
                    </a:ln>
                  </pic:spPr>
                </pic:pic>
              </a:graphicData>
            </a:graphic>
          </wp:inline>
        </w:drawing>
      </w:r>
      <w:r>
        <w:t>, find Everyone in the search result; select it and click OK.</w:t>
      </w:r>
    </w:p>
    <w:p w14:paraId="35E46B66" w14:textId="16F8ED4B" w:rsidR="00EC0FC3" w:rsidRDefault="00EC0FC3" w:rsidP="00EC0FC3">
      <w:pPr>
        <w:pStyle w:val="FigureDescription"/>
      </w:pPr>
      <w:r>
        <w:lastRenderedPageBreak/>
        <w:t>Select User</w:t>
      </w:r>
    </w:p>
    <w:p w14:paraId="22E036A8" w14:textId="77777777" w:rsidR="00BB7C16" w:rsidRDefault="00D0085C" w:rsidP="00EC0FC3">
      <w:pPr>
        <w:pStyle w:val="Figure"/>
        <w:rPr>
          <w:rFonts w:ascii="Times New Roman" w:hAnsi="Times New Roman"/>
        </w:rPr>
      </w:pPr>
      <w:r>
        <w:rPr>
          <w:noProof/>
        </w:rPr>
        <w:drawing>
          <wp:inline distT="0" distB="0" distL="0" distR="0" wp14:anchorId="5A41AFFC" wp14:editId="63F669B1">
            <wp:extent cx="3923377" cy="4320000"/>
            <wp:effectExtent l="0" t="0" r="1270" b="4445"/>
            <wp:docPr id="29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6"/>
                    <pic:cNvPicPr>
                      <a:picLocks noChangeAspect="1" noChangeArrowheads="1"/>
                    </pic:cNvPicPr>
                  </pic:nvPicPr>
                  <pic:blipFill>
                    <a:blip r:embed="rId336"/>
                    <a:srcRect/>
                    <a:stretch>
                      <a:fillRect/>
                    </a:stretch>
                  </pic:blipFill>
                  <pic:spPr>
                    <a:xfrm>
                      <a:off x="0" y="0"/>
                      <a:ext cx="3923377" cy="4320000"/>
                    </a:xfrm>
                    <a:prstGeom prst="rect">
                      <a:avLst/>
                    </a:prstGeom>
                    <a:noFill/>
                    <a:ln w="9525">
                      <a:noFill/>
                      <a:miter lim="800000"/>
                      <a:headEnd/>
                      <a:tailEnd/>
                    </a:ln>
                  </pic:spPr>
                </pic:pic>
              </a:graphicData>
            </a:graphic>
          </wp:inline>
        </w:drawing>
      </w:r>
    </w:p>
    <w:p w14:paraId="0E9D87F4" w14:textId="281302BD" w:rsidR="00BB7C16" w:rsidRDefault="00BB7C16">
      <w:pPr>
        <w:pStyle w:val="aa"/>
        <w:rPr>
          <w:rFonts w:ascii="Times New Roman" w:hAnsi="Times New Roman"/>
        </w:rPr>
      </w:pPr>
    </w:p>
    <w:p w14:paraId="4C75429A" w14:textId="77777777" w:rsidR="00BB7C16" w:rsidRDefault="00D0085C" w:rsidP="008D5B63">
      <w:pPr>
        <w:pStyle w:val="Step"/>
      </w:pPr>
      <w:r>
        <w:t>Click OK again.</w:t>
      </w:r>
    </w:p>
    <w:p w14:paraId="5DD3C55D" w14:textId="20477BAB" w:rsidR="00EC0FC3" w:rsidRDefault="00EC0FC3" w:rsidP="00EC0FC3">
      <w:pPr>
        <w:pStyle w:val="FigureDescription"/>
      </w:pPr>
      <w:bookmarkStart w:id="190" w:name="OLE_LINK14"/>
      <w:r>
        <w:t>Add "Everyone"</w:t>
      </w:r>
    </w:p>
    <w:p w14:paraId="4988F92B" w14:textId="77777777" w:rsidR="00BB7C16" w:rsidRDefault="00D0085C" w:rsidP="00EC0FC3">
      <w:pPr>
        <w:pStyle w:val="Figure"/>
        <w:rPr>
          <w:rFonts w:ascii="Times New Roman" w:hAnsi="Times New Roman"/>
        </w:rPr>
      </w:pPr>
      <w:r>
        <w:rPr>
          <w:noProof/>
        </w:rPr>
        <w:drawing>
          <wp:inline distT="0" distB="0" distL="0" distR="0" wp14:anchorId="6E60E2D0" wp14:editId="15EA3A01">
            <wp:extent cx="3761105" cy="2091055"/>
            <wp:effectExtent l="19050" t="0" r="0" b="0"/>
            <wp:docPr id="291"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291"/>
                    <pic:cNvPicPr>
                      <a:picLocks noChangeAspect="1" noChangeArrowheads="1"/>
                    </pic:cNvPicPr>
                  </pic:nvPicPr>
                  <pic:blipFill>
                    <a:blip r:embed="rId337"/>
                    <a:srcRect/>
                    <a:stretch>
                      <a:fillRect/>
                    </a:stretch>
                  </pic:blipFill>
                  <pic:spPr>
                    <a:xfrm>
                      <a:off x="0" y="0"/>
                      <a:ext cx="3761105" cy="2091055"/>
                    </a:xfrm>
                    <a:prstGeom prst="rect">
                      <a:avLst/>
                    </a:prstGeom>
                    <a:noFill/>
                    <a:ln w="9525">
                      <a:noFill/>
                      <a:miter lim="800000"/>
                      <a:headEnd/>
                      <a:tailEnd/>
                    </a:ln>
                  </pic:spPr>
                </pic:pic>
              </a:graphicData>
            </a:graphic>
          </wp:inline>
        </w:drawing>
      </w:r>
      <w:bookmarkEnd w:id="190"/>
    </w:p>
    <w:p w14:paraId="26CBBDB1" w14:textId="2093B6AD" w:rsidR="00BB7C16" w:rsidRDefault="00BB7C16">
      <w:pPr>
        <w:pStyle w:val="aa"/>
        <w:rPr>
          <w:rFonts w:ascii="Times New Roman" w:hAnsi="Times New Roman"/>
        </w:rPr>
      </w:pPr>
    </w:p>
    <w:p w14:paraId="7138E552" w14:textId="77777777" w:rsidR="00BB7C16" w:rsidRDefault="00D0085C" w:rsidP="008D5B63">
      <w:pPr>
        <w:pStyle w:val="Step"/>
      </w:pPr>
      <w:r>
        <w:t>Enter into the following interface; select all of the "</w:t>
      </w:r>
      <w:r>
        <w:rPr>
          <w:rFonts w:hint="eastAsia"/>
        </w:rPr>
        <w:t>A</w:t>
      </w:r>
      <w:r>
        <w:t>llows" and click OK.</w:t>
      </w:r>
    </w:p>
    <w:p w14:paraId="697C1320" w14:textId="57F6AC15" w:rsidR="00EC0FC3" w:rsidRDefault="00EC0FC3" w:rsidP="00EC0FC3">
      <w:pPr>
        <w:pStyle w:val="FigureDescription"/>
      </w:pPr>
      <w:r>
        <w:lastRenderedPageBreak/>
        <w:t>Finish Permissions setting for Bin</w:t>
      </w:r>
    </w:p>
    <w:p w14:paraId="2EC27992" w14:textId="77777777" w:rsidR="00BB7C16" w:rsidRDefault="00D0085C" w:rsidP="00EC0FC3">
      <w:pPr>
        <w:pStyle w:val="Figure"/>
        <w:rPr>
          <w:rFonts w:ascii="Times New Roman" w:hAnsi="Times New Roman"/>
        </w:rPr>
      </w:pPr>
      <w:r>
        <w:rPr>
          <w:noProof/>
        </w:rPr>
        <w:drawing>
          <wp:inline distT="0" distB="0" distL="0" distR="0" wp14:anchorId="55BFF654" wp14:editId="4059D6AC">
            <wp:extent cx="3482975" cy="4214495"/>
            <wp:effectExtent l="19050" t="0" r="3175" b="0"/>
            <wp:docPr id="29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8"/>
                    <pic:cNvPicPr>
                      <a:picLocks noChangeAspect="1" noChangeArrowheads="1"/>
                    </pic:cNvPicPr>
                  </pic:nvPicPr>
                  <pic:blipFill>
                    <a:blip r:embed="rId338"/>
                    <a:srcRect/>
                    <a:stretch>
                      <a:fillRect/>
                    </a:stretch>
                  </pic:blipFill>
                  <pic:spPr>
                    <a:xfrm>
                      <a:off x="0" y="0"/>
                      <a:ext cx="3482975" cy="4214495"/>
                    </a:xfrm>
                    <a:prstGeom prst="rect">
                      <a:avLst/>
                    </a:prstGeom>
                    <a:noFill/>
                    <a:ln w="9525">
                      <a:noFill/>
                      <a:miter lim="800000"/>
                      <a:headEnd/>
                      <a:tailEnd/>
                    </a:ln>
                  </pic:spPr>
                </pic:pic>
              </a:graphicData>
            </a:graphic>
          </wp:inline>
        </w:drawing>
      </w:r>
    </w:p>
    <w:p w14:paraId="75BE9666" w14:textId="1B1FFA9D" w:rsidR="00BB7C16" w:rsidRDefault="00BB7C16">
      <w:pPr>
        <w:pStyle w:val="aa"/>
      </w:pPr>
    </w:p>
    <w:p w14:paraId="2B9CC862" w14:textId="77777777" w:rsidR="00BB7C16" w:rsidRDefault="00D0085C" w:rsidP="008D5B63">
      <w:pPr>
        <w:pStyle w:val="Step"/>
      </w:pPr>
      <w:bookmarkStart w:id="191" w:name="OLE_LINK87"/>
      <w:bookmarkStart w:id="192" w:name="OLE_LINK86"/>
      <w:r>
        <w:t>Finish Permissions setting</w:t>
      </w:r>
      <w:bookmarkEnd w:id="191"/>
      <w:bookmarkEnd w:id="192"/>
      <w:r>
        <w:t xml:space="preserve"> and begin to enjoy the convenience brought by LCT.</w:t>
      </w:r>
    </w:p>
    <w:p w14:paraId="0D5436B7" w14:textId="34DE1A73" w:rsidR="00BB7C16" w:rsidRDefault="00D0085C" w:rsidP="00133914">
      <w:pPr>
        <w:pStyle w:val="21"/>
      </w:pPr>
      <w:bookmarkStart w:id="193" w:name="_Toc484614473"/>
      <w:r>
        <w:rPr>
          <w:rFonts w:hint="eastAsia"/>
        </w:rPr>
        <w:t>Fail</w:t>
      </w:r>
      <w:r w:rsidR="0013061F">
        <w:t>ure</w:t>
      </w:r>
      <w:r>
        <w:rPr>
          <w:rFonts w:hint="eastAsia"/>
        </w:rPr>
        <w:t xml:space="preserve"> to </w:t>
      </w:r>
      <w:r>
        <w:t>install previous version</w:t>
      </w:r>
      <w:r w:rsidR="0013061F">
        <w:t>s</w:t>
      </w:r>
      <w:bookmarkStart w:id="194" w:name="OLE_LINK92"/>
      <w:bookmarkStart w:id="195" w:name="OLE_LINK93"/>
      <w:bookmarkEnd w:id="193"/>
    </w:p>
    <w:bookmarkEnd w:id="194"/>
    <w:bookmarkEnd w:id="195"/>
    <w:p w14:paraId="72C3C885" w14:textId="77777777" w:rsidR="00BB7C16" w:rsidRDefault="00C91B2A" w:rsidP="00EC0FC3">
      <w:r>
        <w:t>After the up-to-date version of LCT-Mars has been installed on the computer, the installation of previous versions may fail. If it fails, please uninstall the up-to-date o</w:t>
      </w:r>
      <w:r w:rsidR="00B607B0">
        <w:t>ne and then install the previous one</w:t>
      </w:r>
      <w:r w:rsidR="004E5DF8">
        <w:t>s</w:t>
      </w:r>
      <w:r w:rsidR="00B607B0">
        <w:t>.</w:t>
      </w:r>
    </w:p>
    <w:p w14:paraId="3712BD77" w14:textId="77777777" w:rsidR="00B607B0" w:rsidRDefault="00B607B0"/>
    <w:p w14:paraId="4B4F0664" w14:textId="77777777" w:rsidR="00EC0FC3" w:rsidRDefault="00EC0FC3">
      <w:pPr>
        <w:sectPr w:rsidR="00EC0FC3" w:rsidSect="007323EF">
          <w:pgSz w:w="11906" w:h="16838"/>
          <w:pgMar w:top="1701" w:right="1134" w:bottom="1701" w:left="1134" w:header="567" w:footer="567" w:gutter="0"/>
          <w:cols w:space="425"/>
          <w:docGrid w:type="linesAndChars" w:linePitch="312"/>
        </w:sectPr>
      </w:pPr>
    </w:p>
    <w:p w14:paraId="162721FA" w14:textId="77777777" w:rsidR="00BB7C16" w:rsidRDefault="00B607B0">
      <w:pPr>
        <w:pStyle w:val="1"/>
        <w:ind w:right="210"/>
      </w:pPr>
      <w:r>
        <w:lastRenderedPageBreak/>
        <w:t xml:space="preserve"> </w:t>
      </w:r>
      <w:bookmarkStart w:id="196" w:name="_Toc484614474"/>
      <w:r w:rsidR="00D0085C">
        <w:t>Appendix</w:t>
      </w:r>
      <w:bookmarkEnd w:id="196"/>
    </w:p>
    <w:p w14:paraId="764F34EE" w14:textId="77777777" w:rsidR="00BB7C16" w:rsidRDefault="00D0085C" w:rsidP="00133914">
      <w:pPr>
        <w:pStyle w:val="21"/>
      </w:pPr>
      <w:bookmarkStart w:id="197" w:name="_Toc484614475"/>
      <w:r>
        <w:t>Update Info</w:t>
      </w:r>
      <w:bookmarkEnd w:id="197"/>
    </w:p>
    <w:tbl>
      <w:tblPr>
        <w:tblW w:w="7953" w:type="dxa"/>
        <w:tblInd w:w="1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7"/>
        <w:gridCol w:w="1857"/>
        <w:gridCol w:w="4839"/>
      </w:tblGrid>
      <w:tr w:rsidR="00EC0FC3" w14:paraId="7FDAB755" w14:textId="77777777" w:rsidTr="00EC0FC3">
        <w:trPr>
          <w:tblHeader/>
        </w:trPr>
        <w:tc>
          <w:tcPr>
            <w:tcW w:w="1257" w:type="dxa"/>
            <w:shd w:val="clear" w:color="auto" w:fill="D9D9D9" w:themeFill="background1" w:themeFillShade="D9"/>
            <w:vAlign w:val="center"/>
          </w:tcPr>
          <w:p w14:paraId="57AE88BE" w14:textId="77777777" w:rsidR="00EC0FC3" w:rsidRDefault="00EC0FC3" w:rsidP="00EC0FC3">
            <w:pPr>
              <w:pStyle w:val="TableHeading"/>
            </w:pPr>
            <w:r>
              <w:t>Version</w:t>
            </w:r>
          </w:p>
        </w:tc>
        <w:tc>
          <w:tcPr>
            <w:tcW w:w="1857" w:type="dxa"/>
            <w:shd w:val="clear" w:color="auto" w:fill="D9D9D9" w:themeFill="background1" w:themeFillShade="D9"/>
            <w:vAlign w:val="center"/>
          </w:tcPr>
          <w:p w14:paraId="5DC0CBA5" w14:textId="77777777" w:rsidR="00EC0FC3" w:rsidRDefault="00EC0FC3" w:rsidP="00EC0FC3">
            <w:pPr>
              <w:pStyle w:val="TableHeading"/>
            </w:pPr>
            <w:r>
              <w:t>Date</w:t>
            </w:r>
          </w:p>
        </w:tc>
        <w:tc>
          <w:tcPr>
            <w:tcW w:w="4839" w:type="dxa"/>
            <w:shd w:val="clear" w:color="auto" w:fill="D9D9D9" w:themeFill="background1" w:themeFillShade="D9"/>
            <w:vAlign w:val="center"/>
          </w:tcPr>
          <w:p w14:paraId="485164FD" w14:textId="77777777" w:rsidR="00EC0FC3" w:rsidRDefault="00EC0FC3" w:rsidP="00EC0FC3">
            <w:pPr>
              <w:pStyle w:val="TableHeading"/>
            </w:pPr>
            <w:r>
              <w:t>Update info</w:t>
            </w:r>
          </w:p>
        </w:tc>
      </w:tr>
      <w:tr w:rsidR="00EC0FC3" w14:paraId="10552455" w14:textId="77777777" w:rsidTr="00EC0FC3">
        <w:tc>
          <w:tcPr>
            <w:tcW w:w="1257" w:type="dxa"/>
            <w:vAlign w:val="center"/>
          </w:tcPr>
          <w:p w14:paraId="04B83AC8" w14:textId="77777777" w:rsidR="00EC0FC3" w:rsidRDefault="00EC0FC3" w:rsidP="000015D9">
            <w:pPr>
              <w:pStyle w:val="TableText"/>
            </w:pPr>
            <w:r>
              <w:t>V1.0</w:t>
            </w:r>
          </w:p>
        </w:tc>
        <w:tc>
          <w:tcPr>
            <w:tcW w:w="1857" w:type="dxa"/>
            <w:vAlign w:val="center"/>
          </w:tcPr>
          <w:p w14:paraId="2AB3CAB9" w14:textId="77777777" w:rsidR="00EC0FC3" w:rsidRDefault="00EC0FC3" w:rsidP="000015D9">
            <w:pPr>
              <w:pStyle w:val="TableText"/>
            </w:pPr>
            <w:r>
              <w:t>Jun. 3, 2011</w:t>
            </w:r>
          </w:p>
        </w:tc>
        <w:tc>
          <w:tcPr>
            <w:tcW w:w="4839" w:type="dxa"/>
            <w:vAlign w:val="center"/>
          </w:tcPr>
          <w:p w14:paraId="4E74DA4C" w14:textId="77777777" w:rsidR="00EC0FC3" w:rsidRDefault="00EC0FC3" w:rsidP="000015D9">
            <w:pPr>
              <w:pStyle w:val="TableText"/>
            </w:pPr>
            <w:r>
              <w:t>Initial version</w:t>
            </w:r>
          </w:p>
        </w:tc>
      </w:tr>
      <w:tr w:rsidR="00EC0FC3" w14:paraId="264AD5D8" w14:textId="77777777" w:rsidTr="00EC0FC3">
        <w:tc>
          <w:tcPr>
            <w:tcW w:w="1257" w:type="dxa"/>
            <w:vAlign w:val="center"/>
          </w:tcPr>
          <w:p w14:paraId="2D5F8C73" w14:textId="77777777" w:rsidR="00EC0FC3" w:rsidRDefault="00EC0FC3" w:rsidP="000015D9">
            <w:pPr>
              <w:pStyle w:val="TableText"/>
            </w:pPr>
            <w:r>
              <w:t>V1.1</w:t>
            </w:r>
          </w:p>
        </w:tc>
        <w:tc>
          <w:tcPr>
            <w:tcW w:w="1857" w:type="dxa"/>
            <w:vAlign w:val="center"/>
          </w:tcPr>
          <w:p w14:paraId="459BDAC3" w14:textId="77777777" w:rsidR="00EC0FC3" w:rsidRDefault="00EC0FC3" w:rsidP="000015D9">
            <w:pPr>
              <w:pStyle w:val="TableText"/>
            </w:pPr>
            <w:r>
              <w:t>Aug. 22, 2011</w:t>
            </w:r>
          </w:p>
        </w:tc>
        <w:tc>
          <w:tcPr>
            <w:tcW w:w="4839" w:type="dxa"/>
            <w:vAlign w:val="center"/>
          </w:tcPr>
          <w:p w14:paraId="07245385" w14:textId="77777777" w:rsidR="00EC0FC3" w:rsidRDefault="00EC0FC3" w:rsidP="000015D9">
            <w:pPr>
              <w:pStyle w:val="TableText"/>
            </w:pPr>
            <w:r>
              <w:t>Modified according to feedbacks</w:t>
            </w:r>
          </w:p>
        </w:tc>
      </w:tr>
      <w:tr w:rsidR="00EC0FC3" w14:paraId="643B4087" w14:textId="77777777" w:rsidTr="00EC0FC3">
        <w:tc>
          <w:tcPr>
            <w:tcW w:w="1257" w:type="dxa"/>
            <w:vAlign w:val="center"/>
          </w:tcPr>
          <w:p w14:paraId="1FFA8B26" w14:textId="77777777" w:rsidR="00EC0FC3" w:rsidRDefault="00EC0FC3" w:rsidP="000015D9">
            <w:pPr>
              <w:pStyle w:val="TableText"/>
            </w:pPr>
            <w:r>
              <w:t>V1.2</w:t>
            </w:r>
          </w:p>
        </w:tc>
        <w:tc>
          <w:tcPr>
            <w:tcW w:w="1857" w:type="dxa"/>
            <w:vAlign w:val="center"/>
          </w:tcPr>
          <w:p w14:paraId="69B8F5D0" w14:textId="77777777" w:rsidR="00EC0FC3" w:rsidRDefault="00EC0FC3" w:rsidP="000015D9">
            <w:pPr>
              <w:pStyle w:val="TableText"/>
            </w:pPr>
            <w:r>
              <w:t>Sep. 21, 2011</w:t>
            </w:r>
          </w:p>
        </w:tc>
        <w:tc>
          <w:tcPr>
            <w:tcW w:w="4839" w:type="dxa"/>
            <w:vAlign w:val="center"/>
          </w:tcPr>
          <w:p w14:paraId="77BB1190" w14:textId="77777777" w:rsidR="00EC0FC3" w:rsidRDefault="00EC0FC3" w:rsidP="000015D9">
            <w:pPr>
              <w:pStyle w:val="TableText"/>
            </w:pPr>
            <w:r>
              <w:t>Add the part for multifunction card.</w:t>
            </w:r>
          </w:p>
        </w:tc>
      </w:tr>
      <w:tr w:rsidR="00EC0FC3" w14:paraId="0E47654F" w14:textId="77777777" w:rsidTr="00EC0FC3">
        <w:tc>
          <w:tcPr>
            <w:tcW w:w="1257" w:type="dxa"/>
            <w:vAlign w:val="center"/>
          </w:tcPr>
          <w:p w14:paraId="502761B2" w14:textId="77777777" w:rsidR="00EC0FC3" w:rsidRDefault="00EC0FC3" w:rsidP="000015D9">
            <w:pPr>
              <w:pStyle w:val="TableText"/>
            </w:pPr>
            <w:r>
              <w:t>V1.3</w:t>
            </w:r>
          </w:p>
        </w:tc>
        <w:tc>
          <w:tcPr>
            <w:tcW w:w="1857" w:type="dxa"/>
            <w:vAlign w:val="center"/>
          </w:tcPr>
          <w:p w14:paraId="11DBBDA9" w14:textId="77777777" w:rsidR="00EC0FC3" w:rsidRDefault="00EC0FC3" w:rsidP="000015D9">
            <w:pPr>
              <w:pStyle w:val="TableText"/>
            </w:pPr>
            <w:r>
              <w:t>Nov. 7, 2011</w:t>
            </w:r>
          </w:p>
        </w:tc>
        <w:tc>
          <w:tcPr>
            <w:tcW w:w="4839" w:type="dxa"/>
            <w:vAlign w:val="center"/>
          </w:tcPr>
          <w:p w14:paraId="3607C7A0" w14:textId="77777777" w:rsidR="00EC0FC3" w:rsidRDefault="00EC0FC3" w:rsidP="000015D9">
            <w:pPr>
              <w:pStyle w:val="TableText"/>
            </w:pPr>
            <w:r>
              <w:t>Modified according to application modification.</w:t>
            </w:r>
          </w:p>
        </w:tc>
      </w:tr>
      <w:tr w:rsidR="00EC0FC3" w14:paraId="40C08C53" w14:textId="77777777" w:rsidTr="00EC0FC3">
        <w:tc>
          <w:tcPr>
            <w:tcW w:w="1257" w:type="dxa"/>
            <w:vAlign w:val="center"/>
          </w:tcPr>
          <w:p w14:paraId="6406333B" w14:textId="77777777" w:rsidR="00EC0FC3" w:rsidRDefault="00EC0FC3" w:rsidP="000015D9">
            <w:pPr>
              <w:pStyle w:val="TableText"/>
            </w:pPr>
            <w:r>
              <w:t>V1.4</w:t>
            </w:r>
          </w:p>
        </w:tc>
        <w:tc>
          <w:tcPr>
            <w:tcW w:w="1857" w:type="dxa"/>
            <w:vAlign w:val="center"/>
          </w:tcPr>
          <w:p w14:paraId="5CE84CBA" w14:textId="77777777" w:rsidR="00EC0FC3" w:rsidRDefault="00EC0FC3" w:rsidP="000015D9">
            <w:pPr>
              <w:pStyle w:val="TableText"/>
            </w:pPr>
            <w:r>
              <w:t>Dec. 14, 2011</w:t>
            </w:r>
          </w:p>
        </w:tc>
        <w:tc>
          <w:tcPr>
            <w:tcW w:w="4839" w:type="dxa"/>
            <w:vAlign w:val="center"/>
          </w:tcPr>
          <w:p w14:paraId="56D463CB" w14:textId="77777777" w:rsidR="00EC0FC3" w:rsidRDefault="00EC0FC3" w:rsidP="000015D9">
            <w:pPr>
              <w:pStyle w:val="TableText"/>
            </w:pPr>
            <w:r>
              <w:t>For NovaLCT-Mars Ver.1.4. Add the sending board configuration.</w:t>
            </w:r>
          </w:p>
        </w:tc>
      </w:tr>
      <w:tr w:rsidR="00EC0FC3" w14:paraId="50F84741" w14:textId="77777777" w:rsidTr="00EC0FC3">
        <w:tc>
          <w:tcPr>
            <w:tcW w:w="1257" w:type="dxa"/>
            <w:vAlign w:val="center"/>
          </w:tcPr>
          <w:p w14:paraId="35D41595" w14:textId="77777777" w:rsidR="00EC0FC3" w:rsidRDefault="00EC0FC3" w:rsidP="000015D9">
            <w:pPr>
              <w:pStyle w:val="TableText"/>
            </w:pPr>
            <w:r>
              <w:t>V2.2.1</w:t>
            </w:r>
          </w:p>
        </w:tc>
        <w:tc>
          <w:tcPr>
            <w:tcW w:w="1857" w:type="dxa"/>
            <w:vAlign w:val="center"/>
          </w:tcPr>
          <w:p w14:paraId="244CCF45" w14:textId="77777777" w:rsidR="00EC0FC3" w:rsidRDefault="00EC0FC3" w:rsidP="000015D9">
            <w:pPr>
              <w:pStyle w:val="TableText"/>
            </w:pPr>
            <w:r>
              <w:t>Mar. 8, 2012</w:t>
            </w:r>
          </w:p>
        </w:tc>
        <w:tc>
          <w:tcPr>
            <w:tcW w:w="4839" w:type="dxa"/>
            <w:vAlign w:val="center"/>
          </w:tcPr>
          <w:p w14:paraId="31B85140" w14:textId="77777777" w:rsidR="00EC0FC3" w:rsidRDefault="00EC0FC3" w:rsidP="000015D9">
            <w:pPr>
              <w:pStyle w:val="TableText"/>
            </w:pPr>
            <w:r>
              <w:t xml:space="preserve">For NovaLCT-Mars Ver.2.2.1. </w:t>
            </w:r>
          </w:p>
        </w:tc>
      </w:tr>
      <w:tr w:rsidR="00EC0FC3" w14:paraId="6EA5C595" w14:textId="77777777" w:rsidTr="00EC0FC3">
        <w:tc>
          <w:tcPr>
            <w:tcW w:w="1257" w:type="dxa"/>
            <w:vAlign w:val="center"/>
          </w:tcPr>
          <w:p w14:paraId="5FD26CA4" w14:textId="77777777" w:rsidR="00EC0FC3" w:rsidRDefault="00EC0FC3" w:rsidP="000015D9">
            <w:pPr>
              <w:pStyle w:val="TableText"/>
            </w:pPr>
            <w:r>
              <w:t>V2.4.0</w:t>
            </w:r>
          </w:p>
        </w:tc>
        <w:tc>
          <w:tcPr>
            <w:tcW w:w="1857" w:type="dxa"/>
            <w:vAlign w:val="center"/>
          </w:tcPr>
          <w:p w14:paraId="269EBC3A" w14:textId="77777777" w:rsidR="00EC0FC3" w:rsidRDefault="00EC0FC3" w:rsidP="000015D9">
            <w:pPr>
              <w:pStyle w:val="TableText"/>
            </w:pPr>
            <w:r>
              <w:t>Apr. 16, 2012</w:t>
            </w:r>
          </w:p>
        </w:tc>
        <w:tc>
          <w:tcPr>
            <w:tcW w:w="4839" w:type="dxa"/>
            <w:vAlign w:val="center"/>
          </w:tcPr>
          <w:p w14:paraId="32A7BF15" w14:textId="77777777" w:rsidR="00EC0FC3" w:rsidRDefault="00EC0FC3" w:rsidP="000015D9">
            <w:pPr>
              <w:pStyle w:val="TableText"/>
            </w:pPr>
            <w:r>
              <w:t>For NovaLCT-Mars Ver.2.4.0.</w:t>
            </w:r>
          </w:p>
        </w:tc>
      </w:tr>
      <w:tr w:rsidR="00EC0FC3" w14:paraId="5BAC481E" w14:textId="77777777" w:rsidTr="00EC0FC3">
        <w:tc>
          <w:tcPr>
            <w:tcW w:w="1257" w:type="dxa"/>
            <w:vAlign w:val="center"/>
          </w:tcPr>
          <w:p w14:paraId="6899D5AB" w14:textId="77777777" w:rsidR="00EC0FC3" w:rsidRDefault="00EC0FC3" w:rsidP="000015D9">
            <w:pPr>
              <w:pStyle w:val="TableText"/>
            </w:pPr>
            <w:bookmarkStart w:id="198" w:name="_Hlk374623135"/>
            <w:r>
              <w:t>V3.0.0</w:t>
            </w:r>
          </w:p>
        </w:tc>
        <w:tc>
          <w:tcPr>
            <w:tcW w:w="1857" w:type="dxa"/>
            <w:vAlign w:val="center"/>
          </w:tcPr>
          <w:p w14:paraId="70A6FABA" w14:textId="77777777" w:rsidR="00EC0FC3" w:rsidRDefault="00EC0FC3" w:rsidP="000015D9">
            <w:pPr>
              <w:pStyle w:val="TableText"/>
            </w:pPr>
            <w:r>
              <w:t>Feb. 25, 2013</w:t>
            </w:r>
          </w:p>
        </w:tc>
        <w:tc>
          <w:tcPr>
            <w:tcW w:w="4839" w:type="dxa"/>
            <w:vAlign w:val="center"/>
          </w:tcPr>
          <w:p w14:paraId="50EDAA34" w14:textId="77777777" w:rsidR="00EC0FC3" w:rsidRDefault="00EC0FC3" w:rsidP="000015D9">
            <w:pPr>
              <w:pStyle w:val="TableText"/>
            </w:pPr>
            <w:r>
              <w:t>For NovaLCT-Mars Ver3.0.0</w:t>
            </w:r>
          </w:p>
        </w:tc>
      </w:tr>
      <w:bookmarkEnd w:id="198"/>
      <w:tr w:rsidR="00EC0FC3" w14:paraId="494623E0" w14:textId="77777777" w:rsidTr="00EC0FC3">
        <w:tc>
          <w:tcPr>
            <w:tcW w:w="1257" w:type="dxa"/>
            <w:vAlign w:val="center"/>
          </w:tcPr>
          <w:p w14:paraId="7B5793C4" w14:textId="77777777" w:rsidR="00EC0FC3" w:rsidRDefault="00EC0FC3" w:rsidP="000015D9">
            <w:pPr>
              <w:pStyle w:val="TableText"/>
            </w:pPr>
            <w:r>
              <w:t>V4.0.0</w:t>
            </w:r>
          </w:p>
        </w:tc>
        <w:tc>
          <w:tcPr>
            <w:tcW w:w="1857" w:type="dxa"/>
            <w:vAlign w:val="center"/>
          </w:tcPr>
          <w:p w14:paraId="69CCC37B" w14:textId="77777777" w:rsidR="00EC0FC3" w:rsidRDefault="00EC0FC3" w:rsidP="000015D9">
            <w:pPr>
              <w:pStyle w:val="TableText"/>
            </w:pPr>
            <w:r>
              <w:t>Dec. 12, 2013</w:t>
            </w:r>
          </w:p>
        </w:tc>
        <w:tc>
          <w:tcPr>
            <w:tcW w:w="4839" w:type="dxa"/>
            <w:vAlign w:val="center"/>
          </w:tcPr>
          <w:p w14:paraId="6F743A7F" w14:textId="77777777" w:rsidR="00EC0FC3" w:rsidRDefault="00EC0FC3" w:rsidP="000015D9">
            <w:pPr>
              <w:pStyle w:val="TableText"/>
            </w:pPr>
            <w:r>
              <w:t>For NovaLCT-Mars Ver4.0.0</w:t>
            </w:r>
          </w:p>
        </w:tc>
      </w:tr>
      <w:tr w:rsidR="00EC0FC3" w14:paraId="2C08CF88" w14:textId="77777777" w:rsidTr="00EC0FC3">
        <w:tc>
          <w:tcPr>
            <w:tcW w:w="1257" w:type="dxa"/>
            <w:vAlign w:val="center"/>
          </w:tcPr>
          <w:p w14:paraId="22DB11F5" w14:textId="77777777" w:rsidR="00EC0FC3" w:rsidRDefault="00EC0FC3" w:rsidP="000015D9">
            <w:pPr>
              <w:pStyle w:val="TableText"/>
            </w:pPr>
            <w:r>
              <w:t>V4.1.0</w:t>
            </w:r>
          </w:p>
        </w:tc>
        <w:tc>
          <w:tcPr>
            <w:tcW w:w="1857" w:type="dxa"/>
            <w:vAlign w:val="center"/>
          </w:tcPr>
          <w:p w14:paraId="494CA5B7" w14:textId="77777777" w:rsidR="00EC0FC3" w:rsidRDefault="00EC0FC3" w:rsidP="000015D9">
            <w:pPr>
              <w:pStyle w:val="TableText"/>
            </w:pPr>
            <w:r>
              <w:t>Mar. 18, 2014</w:t>
            </w:r>
          </w:p>
        </w:tc>
        <w:tc>
          <w:tcPr>
            <w:tcW w:w="4839" w:type="dxa"/>
            <w:vAlign w:val="center"/>
          </w:tcPr>
          <w:p w14:paraId="1C7E42C9" w14:textId="77777777" w:rsidR="00EC0FC3" w:rsidRDefault="00EC0FC3" w:rsidP="000015D9">
            <w:pPr>
              <w:pStyle w:val="TableText"/>
            </w:pPr>
            <w:r>
              <w:t>For NovaLCT-Mars Ver4.1.0</w:t>
            </w:r>
          </w:p>
        </w:tc>
      </w:tr>
      <w:tr w:rsidR="00EC0FC3" w14:paraId="4ABB5E5E" w14:textId="77777777" w:rsidTr="00EC0FC3">
        <w:tc>
          <w:tcPr>
            <w:tcW w:w="1257" w:type="dxa"/>
            <w:vAlign w:val="center"/>
          </w:tcPr>
          <w:p w14:paraId="690E4F39" w14:textId="77777777" w:rsidR="00EC0FC3" w:rsidRDefault="00EC0FC3" w:rsidP="000015D9">
            <w:pPr>
              <w:pStyle w:val="TableText"/>
            </w:pPr>
            <w:r>
              <w:t>V4.2.0</w:t>
            </w:r>
          </w:p>
        </w:tc>
        <w:tc>
          <w:tcPr>
            <w:tcW w:w="1857" w:type="dxa"/>
            <w:vAlign w:val="center"/>
          </w:tcPr>
          <w:p w14:paraId="65022E19" w14:textId="77777777" w:rsidR="00EC0FC3" w:rsidRDefault="00EC0FC3" w:rsidP="000015D9">
            <w:pPr>
              <w:pStyle w:val="TableText"/>
            </w:pPr>
            <w:r>
              <w:t>Jun. 18, 2014</w:t>
            </w:r>
          </w:p>
        </w:tc>
        <w:tc>
          <w:tcPr>
            <w:tcW w:w="4839" w:type="dxa"/>
            <w:vAlign w:val="center"/>
          </w:tcPr>
          <w:p w14:paraId="1FAF609B" w14:textId="77777777" w:rsidR="00EC0FC3" w:rsidRDefault="00EC0FC3" w:rsidP="000015D9">
            <w:pPr>
              <w:pStyle w:val="TableText"/>
            </w:pPr>
            <w:r>
              <w:t>For NovaLCT-Mars Ver4.2.0</w:t>
            </w:r>
          </w:p>
        </w:tc>
      </w:tr>
      <w:tr w:rsidR="00EC0FC3" w14:paraId="011FE49F" w14:textId="77777777" w:rsidTr="00EC0FC3">
        <w:tc>
          <w:tcPr>
            <w:tcW w:w="1257" w:type="dxa"/>
            <w:vAlign w:val="center"/>
          </w:tcPr>
          <w:p w14:paraId="11201611" w14:textId="77777777" w:rsidR="00EC0FC3" w:rsidRDefault="00EC0FC3" w:rsidP="000015D9">
            <w:pPr>
              <w:pStyle w:val="TableText"/>
            </w:pPr>
            <w:bookmarkStart w:id="199" w:name="_Hlk430964508"/>
            <w:bookmarkStart w:id="200" w:name="_Hlk405568522"/>
            <w:r>
              <w:t>V4.2.5</w:t>
            </w:r>
          </w:p>
        </w:tc>
        <w:tc>
          <w:tcPr>
            <w:tcW w:w="1857" w:type="dxa"/>
            <w:vAlign w:val="center"/>
          </w:tcPr>
          <w:p w14:paraId="16FB3C75" w14:textId="77777777" w:rsidR="00EC0FC3" w:rsidRDefault="00EC0FC3" w:rsidP="000015D9">
            <w:pPr>
              <w:pStyle w:val="TableText"/>
            </w:pPr>
            <w:r>
              <w:t>Apr. 24, 2015</w:t>
            </w:r>
          </w:p>
        </w:tc>
        <w:tc>
          <w:tcPr>
            <w:tcW w:w="4839" w:type="dxa"/>
            <w:vAlign w:val="center"/>
          </w:tcPr>
          <w:p w14:paraId="3F4B0369" w14:textId="77777777" w:rsidR="00EC0FC3" w:rsidRDefault="00EC0FC3" w:rsidP="000015D9">
            <w:pPr>
              <w:pStyle w:val="TableText"/>
            </w:pPr>
            <w:r>
              <w:t>For NovaLCT-Mars Ver4.2.5</w:t>
            </w:r>
          </w:p>
        </w:tc>
      </w:tr>
      <w:bookmarkEnd w:id="199"/>
      <w:tr w:rsidR="00EC0FC3" w14:paraId="686D1EC6" w14:textId="77777777" w:rsidTr="00EC0FC3">
        <w:tc>
          <w:tcPr>
            <w:tcW w:w="1257" w:type="dxa"/>
            <w:vAlign w:val="center"/>
          </w:tcPr>
          <w:p w14:paraId="3F925F22" w14:textId="77777777" w:rsidR="00EC0FC3" w:rsidRDefault="00EC0FC3" w:rsidP="000015D9">
            <w:pPr>
              <w:pStyle w:val="TableText"/>
            </w:pPr>
            <w:r>
              <w:t>V4.4.0</w:t>
            </w:r>
          </w:p>
        </w:tc>
        <w:tc>
          <w:tcPr>
            <w:tcW w:w="1857" w:type="dxa"/>
            <w:vAlign w:val="center"/>
          </w:tcPr>
          <w:p w14:paraId="6D587E1B" w14:textId="77777777" w:rsidR="00EC0FC3" w:rsidRDefault="00EC0FC3" w:rsidP="000015D9">
            <w:pPr>
              <w:pStyle w:val="TableText"/>
            </w:pPr>
            <w:r>
              <w:t>Sep. 25, 2015</w:t>
            </w:r>
          </w:p>
        </w:tc>
        <w:tc>
          <w:tcPr>
            <w:tcW w:w="4839" w:type="dxa"/>
            <w:vAlign w:val="center"/>
          </w:tcPr>
          <w:p w14:paraId="76EAC68B" w14:textId="77777777" w:rsidR="00EC0FC3" w:rsidRDefault="00EC0FC3" w:rsidP="000015D9">
            <w:pPr>
              <w:pStyle w:val="TableText"/>
            </w:pPr>
            <w:r>
              <w:t>For NovaLCT-Mars Ver4.4.0</w:t>
            </w:r>
          </w:p>
        </w:tc>
      </w:tr>
      <w:tr w:rsidR="00EC0FC3" w14:paraId="70B3BEA1" w14:textId="77777777" w:rsidTr="00EC0FC3">
        <w:tc>
          <w:tcPr>
            <w:tcW w:w="1257" w:type="dxa"/>
            <w:vAlign w:val="center"/>
          </w:tcPr>
          <w:p w14:paraId="3D42724A" w14:textId="77777777" w:rsidR="00EC0FC3" w:rsidRPr="00826807" w:rsidRDefault="00EC0FC3" w:rsidP="000015D9">
            <w:pPr>
              <w:pStyle w:val="TableText"/>
              <w:rPr>
                <w:b/>
              </w:rPr>
            </w:pPr>
            <w:r w:rsidRPr="00826807">
              <w:rPr>
                <w:rFonts w:hint="eastAsia"/>
              </w:rPr>
              <w:t>V4.4.</w:t>
            </w:r>
            <w:r>
              <w:rPr>
                <w:rFonts w:hint="eastAsia"/>
              </w:rPr>
              <w:t>1</w:t>
            </w:r>
          </w:p>
        </w:tc>
        <w:tc>
          <w:tcPr>
            <w:tcW w:w="1857" w:type="dxa"/>
            <w:vAlign w:val="center"/>
          </w:tcPr>
          <w:p w14:paraId="39274AFD" w14:textId="77777777" w:rsidR="00EC0FC3" w:rsidRPr="00826807" w:rsidRDefault="00EC0FC3" w:rsidP="000015D9">
            <w:pPr>
              <w:pStyle w:val="TableText"/>
              <w:rPr>
                <w:b/>
              </w:rPr>
            </w:pPr>
            <w:r>
              <w:t xml:space="preserve">Jan. 18, </w:t>
            </w:r>
            <w:r w:rsidRPr="00826807">
              <w:rPr>
                <w:rFonts w:hint="eastAsia"/>
              </w:rPr>
              <w:t>201</w:t>
            </w:r>
            <w:r>
              <w:rPr>
                <w:rFonts w:hint="eastAsia"/>
              </w:rPr>
              <w:t>6</w:t>
            </w:r>
          </w:p>
        </w:tc>
        <w:tc>
          <w:tcPr>
            <w:tcW w:w="4839" w:type="dxa"/>
            <w:vAlign w:val="center"/>
          </w:tcPr>
          <w:p w14:paraId="3374980A" w14:textId="77777777" w:rsidR="00EC0FC3" w:rsidRPr="00826807" w:rsidRDefault="00EC0FC3" w:rsidP="000015D9">
            <w:pPr>
              <w:pStyle w:val="TableText"/>
              <w:rPr>
                <w:b/>
              </w:rPr>
            </w:pPr>
            <w:r w:rsidRPr="00826807">
              <w:rPr>
                <w:rFonts w:hint="eastAsia"/>
              </w:rPr>
              <w:t>NovaLCT-MarsV4.4.</w:t>
            </w:r>
            <w:r>
              <w:rPr>
                <w:rFonts w:hint="eastAsia"/>
              </w:rPr>
              <w:t>1</w:t>
            </w:r>
          </w:p>
        </w:tc>
      </w:tr>
      <w:tr w:rsidR="00EC0FC3" w14:paraId="0CBFB96F" w14:textId="77777777" w:rsidTr="00EC0FC3">
        <w:tc>
          <w:tcPr>
            <w:tcW w:w="1257" w:type="dxa"/>
            <w:vAlign w:val="center"/>
          </w:tcPr>
          <w:p w14:paraId="3AA5233F" w14:textId="77777777" w:rsidR="00EC0FC3" w:rsidRPr="00826807" w:rsidRDefault="00EC0FC3" w:rsidP="000015D9">
            <w:pPr>
              <w:pStyle w:val="TableText"/>
              <w:rPr>
                <w:b/>
              </w:rPr>
            </w:pPr>
            <w:r w:rsidRPr="00826807">
              <w:rPr>
                <w:rFonts w:hint="eastAsia"/>
              </w:rPr>
              <w:t>V4.</w:t>
            </w:r>
            <w:r>
              <w:rPr>
                <w:rFonts w:hint="eastAsia"/>
              </w:rPr>
              <w:t>5.0</w:t>
            </w:r>
          </w:p>
        </w:tc>
        <w:tc>
          <w:tcPr>
            <w:tcW w:w="1857" w:type="dxa"/>
            <w:vAlign w:val="center"/>
          </w:tcPr>
          <w:p w14:paraId="6C45EBFF" w14:textId="77777777" w:rsidR="00EC0FC3" w:rsidRPr="00826807" w:rsidRDefault="00EC0FC3" w:rsidP="000015D9">
            <w:pPr>
              <w:pStyle w:val="TableText"/>
              <w:rPr>
                <w:b/>
              </w:rPr>
            </w:pPr>
            <w:r>
              <w:t xml:space="preserve">Nov. 2, </w:t>
            </w:r>
            <w:r w:rsidRPr="00826807">
              <w:rPr>
                <w:rFonts w:hint="eastAsia"/>
              </w:rPr>
              <w:t>201</w:t>
            </w:r>
            <w:r>
              <w:rPr>
                <w:rFonts w:hint="eastAsia"/>
              </w:rPr>
              <w:t>6</w:t>
            </w:r>
          </w:p>
        </w:tc>
        <w:tc>
          <w:tcPr>
            <w:tcW w:w="4839" w:type="dxa"/>
            <w:vAlign w:val="center"/>
          </w:tcPr>
          <w:p w14:paraId="517B73BF" w14:textId="77777777" w:rsidR="00EC0FC3" w:rsidRPr="00826807" w:rsidRDefault="00EC0FC3" w:rsidP="000015D9">
            <w:pPr>
              <w:pStyle w:val="TableText"/>
              <w:rPr>
                <w:b/>
              </w:rPr>
            </w:pPr>
            <w:bookmarkStart w:id="201" w:name="OLE_LINK50"/>
            <w:bookmarkStart w:id="202" w:name="OLE_LINK51"/>
            <w:r w:rsidRPr="00826807">
              <w:rPr>
                <w:rFonts w:hint="eastAsia"/>
              </w:rPr>
              <w:t>NovaLCT-MarsV4.</w:t>
            </w:r>
            <w:r>
              <w:rPr>
                <w:rFonts w:hint="eastAsia"/>
              </w:rPr>
              <w:t>5.0</w:t>
            </w:r>
            <w:bookmarkEnd w:id="201"/>
            <w:bookmarkEnd w:id="202"/>
          </w:p>
        </w:tc>
      </w:tr>
      <w:tr w:rsidR="00EC0FC3" w14:paraId="1DF47908" w14:textId="77777777" w:rsidTr="00EC0FC3">
        <w:tc>
          <w:tcPr>
            <w:tcW w:w="1257" w:type="dxa"/>
            <w:vAlign w:val="center"/>
          </w:tcPr>
          <w:p w14:paraId="3239948B" w14:textId="77777777" w:rsidR="00EC0FC3" w:rsidRPr="00826807" w:rsidRDefault="00EC0FC3" w:rsidP="000015D9">
            <w:pPr>
              <w:pStyle w:val="TableText"/>
            </w:pPr>
            <w:r>
              <w:rPr>
                <w:rFonts w:hint="eastAsia"/>
              </w:rPr>
              <w:t>V4.6.0</w:t>
            </w:r>
          </w:p>
        </w:tc>
        <w:tc>
          <w:tcPr>
            <w:tcW w:w="1857" w:type="dxa"/>
            <w:vAlign w:val="center"/>
          </w:tcPr>
          <w:p w14:paraId="66045B55" w14:textId="77777777" w:rsidR="00EC0FC3" w:rsidRDefault="00EC0FC3" w:rsidP="000015D9">
            <w:pPr>
              <w:pStyle w:val="TableText"/>
            </w:pPr>
            <w:r>
              <w:rPr>
                <w:rFonts w:hint="eastAsia"/>
              </w:rPr>
              <w:t>Jan. 10, 2017</w:t>
            </w:r>
          </w:p>
        </w:tc>
        <w:tc>
          <w:tcPr>
            <w:tcW w:w="4839" w:type="dxa"/>
            <w:vAlign w:val="center"/>
          </w:tcPr>
          <w:p w14:paraId="5030A69E" w14:textId="77777777" w:rsidR="00EC0FC3" w:rsidRPr="00826807" w:rsidRDefault="00EC0FC3" w:rsidP="000015D9">
            <w:pPr>
              <w:pStyle w:val="TableText"/>
            </w:pPr>
            <w:r w:rsidRPr="00826807">
              <w:rPr>
                <w:rFonts w:hint="eastAsia"/>
              </w:rPr>
              <w:t>NovaLCT-MarsV4.</w:t>
            </w:r>
            <w:r>
              <w:rPr>
                <w:rFonts w:hint="eastAsia"/>
              </w:rPr>
              <w:t>6.0</w:t>
            </w:r>
          </w:p>
        </w:tc>
      </w:tr>
      <w:tr w:rsidR="00EC0FC3" w:rsidRPr="00C43A95" w14:paraId="506E7FF3" w14:textId="77777777" w:rsidTr="00EC0FC3">
        <w:tc>
          <w:tcPr>
            <w:tcW w:w="1257" w:type="dxa"/>
            <w:vAlign w:val="center"/>
          </w:tcPr>
          <w:p w14:paraId="46D3FAB4" w14:textId="77777777" w:rsidR="00EC0FC3" w:rsidRPr="00C43A95" w:rsidRDefault="00EC0FC3" w:rsidP="000015D9">
            <w:pPr>
              <w:pStyle w:val="TableText"/>
            </w:pPr>
            <w:r w:rsidRPr="00C43A95">
              <w:rPr>
                <w:rFonts w:hint="eastAsia"/>
              </w:rPr>
              <w:t>V4.9.0</w:t>
            </w:r>
          </w:p>
        </w:tc>
        <w:tc>
          <w:tcPr>
            <w:tcW w:w="1857" w:type="dxa"/>
            <w:vAlign w:val="center"/>
          </w:tcPr>
          <w:p w14:paraId="4D459A37" w14:textId="77777777" w:rsidR="00EC0FC3" w:rsidRPr="00C43A95" w:rsidRDefault="00EC0FC3" w:rsidP="000015D9">
            <w:pPr>
              <w:pStyle w:val="TableText"/>
            </w:pPr>
            <w:r w:rsidRPr="00C43A95">
              <w:rPr>
                <w:rFonts w:hint="eastAsia"/>
              </w:rPr>
              <w:t>2017-06-01</w:t>
            </w:r>
          </w:p>
        </w:tc>
        <w:tc>
          <w:tcPr>
            <w:tcW w:w="4839" w:type="dxa"/>
            <w:vAlign w:val="center"/>
          </w:tcPr>
          <w:p w14:paraId="023A0D1F" w14:textId="77777777" w:rsidR="00EC0FC3" w:rsidRPr="00C43A95" w:rsidRDefault="00EC0FC3" w:rsidP="000015D9">
            <w:pPr>
              <w:pStyle w:val="TableText"/>
            </w:pPr>
            <w:r w:rsidRPr="00C43A95">
              <w:rPr>
                <w:rFonts w:hint="eastAsia"/>
              </w:rPr>
              <w:t>NovaLCT-MarsV4.</w:t>
            </w:r>
            <w:r w:rsidRPr="00C43A95">
              <w:t>9</w:t>
            </w:r>
            <w:r w:rsidRPr="00C43A95">
              <w:rPr>
                <w:rFonts w:hint="eastAsia"/>
              </w:rPr>
              <w:t>.0</w:t>
            </w:r>
          </w:p>
        </w:tc>
      </w:tr>
      <w:bookmarkEnd w:id="200"/>
    </w:tbl>
    <w:p w14:paraId="3A2F5C9E" w14:textId="77777777" w:rsidR="00BB7C16" w:rsidRDefault="00BB7C16">
      <w:pPr>
        <w:rPr>
          <w:rFonts w:ascii="Times New Roman" w:hAnsi="Times New Roman"/>
          <w:sz w:val="24"/>
          <w:szCs w:val="24"/>
        </w:rPr>
      </w:pPr>
    </w:p>
    <w:sectPr w:rsidR="00BB7C16" w:rsidSect="007323EF">
      <w:pgSz w:w="11906" w:h="16838"/>
      <w:pgMar w:top="1701" w:right="1134" w:bottom="1701" w:left="1134" w:header="567" w:footer="567" w:gutter="0"/>
      <w:cols w:space="425"/>
      <w:docGrid w:type="linesAndChar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3F26B7D" w14:textId="77777777" w:rsidR="006D5740" w:rsidRDefault="006D5740" w:rsidP="00BB7C16">
      <w:pPr>
        <w:spacing w:line="240" w:lineRule="auto"/>
      </w:pPr>
      <w:r>
        <w:separator/>
      </w:r>
    </w:p>
  </w:endnote>
  <w:endnote w:type="continuationSeparator" w:id="0">
    <w:p w14:paraId="3DA3912E" w14:textId="77777777" w:rsidR="006D5740" w:rsidRDefault="006D5740" w:rsidP="00BB7C1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微软雅黑">
    <w:altName w:val=".￠èí..oú"/>
    <w:panose1 w:val="020B0503020204020204"/>
    <w:charset w:val="86"/>
    <w:family w:val="swiss"/>
    <w:pitch w:val="variable"/>
    <w:sig w:usb0="80000287" w:usb1="280F3C52" w:usb2="00000016" w:usb3="00000000" w:csb0="0004001F" w:csb1="00000000"/>
  </w:font>
  <w:font w:name="Book Antiqua">
    <w:panose1 w:val="02040602050305030304"/>
    <w:charset w:val="00"/>
    <w:family w:val="roman"/>
    <w:pitch w:val="variable"/>
    <w:sig w:usb0="00000287" w:usb1="00000000" w:usb2="00000000" w:usb3="00000000" w:csb0="0000009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Î¢ÈíÑÅºÚ Western">
    <w:altName w:val="Arial"/>
    <w:charset w:val="00"/>
    <w:family w:val="decorative"/>
    <w:pitch w:val="default"/>
    <w:sig w:usb0="00000000"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9"/>
      <w:gridCol w:w="3209"/>
      <w:gridCol w:w="3210"/>
    </w:tblGrid>
    <w:tr w:rsidR="00E91078" w14:paraId="7560FF9C" w14:textId="77777777" w:rsidTr="00483DD5">
      <w:tc>
        <w:tcPr>
          <w:tcW w:w="3209" w:type="dxa"/>
        </w:tcPr>
        <w:p w14:paraId="6DBD6153" w14:textId="77777777" w:rsidR="00E91078" w:rsidRDefault="00E91078" w:rsidP="00483DD5">
          <w:pPr>
            <w:pStyle w:val="ad"/>
          </w:pPr>
        </w:p>
      </w:tc>
      <w:tc>
        <w:tcPr>
          <w:tcW w:w="3209" w:type="dxa"/>
        </w:tcPr>
        <w:p w14:paraId="154BB1C7" w14:textId="3AF67096" w:rsidR="00E91078" w:rsidRDefault="00E91078" w:rsidP="00483DD5">
          <w:pPr>
            <w:pStyle w:val="ad"/>
          </w:pPr>
          <w:r w:rsidRPr="00FD38EE">
            <w:rPr>
              <w:rFonts w:hint="eastAsia"/>
              <w:sz w:val="21"/>
              <w:szCs w:val="21"/>
            </w:rPr>
            <w:t>www.novastar.tech</w:t>
          </w:r>
        </w:p>
      </w:tc>
      <w:tc>
        <w:tcPr>
          <w:tcW w:w="3210" w:type="dxa"/>
        </w:tcPr>
        <w:p w14:paraId="13EFE641" w14:textId="7A3725D8" w:rsidR="00E91078" w:rsidRDefault="00E91078" w:rsidP="00483DD5">
          <w:pPr>
            <w:pStyle w:val="ad"/>
            <w:jc w:val="right"/>
          </w:pPr>
          <w:r w:rsidRPr="00FD38EE">
            <w:rPr>
              <w:sz w:val="21"/>
              <w:szCs w:val="21"/>
            </w:rPr>
            <w:fldChar w:fldCharType="begin"/>
          </w:r>
          <w:r w:rsidRPr="00FD38EE">
            <w:rPr>
              <w:sz w:val="21"/>
              <w:szCs w:val="21"/>
            </w:rPr>
            <w:instrText xml:space="preserve"> PAGE   \* MERGEFORMAT </w:instrText>
          </w:r>
          <w:r w:rsidRPr="00FD38EE">
            <w:rPr>
              <w:sz w:val="21"/>
              <w:szCs w:val="21"/>
            </w:rPr>
            <w:fldChar w:fldCharType="separate"/>
          </w:r>
          <w:r w:rsidR="002B5DB0">
            <w:rPr>
              <w:noProof/>
              <w:sz w:val="21"/>
              <w:szCs w:val="21"/>
            </w:rPr>
            <w:t>84</w:t>
          </w:r>
          <w:r w:rsidRPr="00FD38EE">
            <w:rPr>
              <w:sz w:val="21"/>
              <w:szCs w:val="21"/>
            </w:rPr>
            <w:fldChar w:fldCharType="end"/>
          </w:r>
        </w:p>
      </w:tc>
    </w:tr>
  </w:tbl>
  <w:p w14:paraId="11966DD4" w14:textId="28FF3D68" w:rsidR="00E91078" w:rsidRPr="00483DD5" w:rsidRDefault="00E91078" w:rsidP="00483DD5">
    <w:pPr>
      <w:pStyle w:val="ad"/>
      <w:spacing w:before="0" w:after="0" w:line="20" w:lineRule="atLeast"/>
      <w:rPr>
        <w:sz w:val="2"/>
        <w:szCs w:val="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D0BC3C" w14:textId="77777777" w:rsidR="00E91078" w:rsidRDefault="00E91078" w:rsidP="00067251">
    <w:pPr>
      <w:pStyle w:val="24"/>
      <w:ind w:firstLineChars="300" w:firstLine="663"/>
      <w:rPr>
        <w:rStyle w:val="apple-style-span"/>
        <w:rFonts w:cs="Arial"/>
      </w:rPr>
    </w:pPr>
    <w:r>
      <w:rPr>
        <w:rStyle w:val="apple-style-span"/>
        <w:rFonts w:cs="Arial" w:hint="eastAsia"/>
      </w:rPr>
      <w:t>深圳诺瓦：深圳市宝安区石岩镇北大方正科技园</w:t>
    </w:r>
    <w:r>
      <w:rPr>
        <w:rStyle w:val="apple-style-span"/>
        <w:rFonts w:cs="Arial"/>
      </w:rPr>
      <w:t>A1</w:t>
    </w:r>
    <w:r>
      <w:rPr>
        <w:rStyle w:val="apple-style-span"/>
        <w:rFonts w:cs="Arial" w:hint="eastAsia"/>
      </w:rPr>
      <w:t>栋</w:t>
    </w:r>
    <w:r>
      <w:rPr>
        <w:rStyle w:val="apple-style-span"/>
        <w:rFonts w:cs="Arial"/>
      </w:rPr>
      <w:t>4</w:t>
    </w:r>
    <w:r>
      <w:rPr>
        <w:rStyle w:val="apple-style-span"/>
        <w:rFonts w:cs="Arial" w:hint="eastAsia"/>
      </w:rPr>
      <w:t>层电话：</w:t>
    </w:r>
    <w:r>
      <w:rPr>
        <w:rStyle w:val="apple-style-span"/>
        <w:rFonts w:cs="Arial"/>
      </w:rPr>
      <w:t xml:space="preserve">0755-33592491   </w:t>
    </w:r>
  </w:p>
  <w:p w14:paraId="2DD22031" w14:textId="7B0B53B6" w:rsidR="00E91078" w:rsidRDefault="00E91078">
    <w:pPr>
      <w:pStyle w:val="ad"/>
      <w:ind w:firstLineChars="300" w:firstLine="663"/>
    </w:pPr>
    <w:r>
      <w:rPr>
        <w:rStyle w:val="apple-style-span"/>
        <w:rFonts w:cs="Arial" w:hint="eastAsia"/>
        <w:color w:val="000000"/>
      </w:rPr>
      <w:t>西安诺瓦：西安市高新区科技二路西安软件园秦风阁</w:t>
    </w:r>
    <w:r>
      <w:rPr>
        <w:rStyle w:val="apple-style-span"/>
        <w:rFonts w:cs="Arial"/>
        <w:color w:val="000000"/>
      </w:rPr>
      <w:t>D</w:t>
    </w:r>
    <w:r>
      <w:rPr>
        <w:rStyle w:val="apple-style-span"/>
        <w:rFonts w:cs="Arial" w:hint="eastAsia"/>
        <w:color w:val="000000"/>
      </w:rPr>
      <w:t>座</w:t>
    </w:r>
    <w:r>
      <w:rPr>
        <w:rStyle w:val="apple-style-span"/>
        <w:rFonts w:cs="Arial"/>
        <w:color w:val="000000"/>
      </w:rPr>
      <w:t>4</w:t>
    </w:r>
    <w:r>
      <w:rPr>
        <w:rStyle w:val="apple-style-span"/>
        <w:rFonts w:cs="Arial" w:hint="eastAsia"/>
        <w:color w:val="000000"/>
      </w:rPr>
      <w:t>层电话：</w:t>
    </w:r>
    <w:r>
      <w:rPr>
        <w:rStyle w:val="apple-style-span"/>
        <w:rFonts w:cs="Arial"/>
        <w:color w:val="000000"/>
      </w:rPr>
      <w:t xml:space="preserve">029-84507048  </w:t>
    </w:r>
    <w:r>
      <w:rPr>
        <w:noProof/>
      </w:rPr>
      <mc:AlternateContent>
        <mc:Choice Requires="wps">
          <w:drawing>
            <wp:anchor distT="0" distB="0" distL="114300" distR="114300" simplePos="0" relativeHeight="251658240" behindDoc="0" locked="0" layoutInCell="1" allowOverlap="1" wp14:anchorId="52C1DC88" wp14:editId="14AAE477">
              <wp:simplePos x="0" y="0"/>
              <wp:positionH relativeFrom="page">
                <wp:align>left</wp:align>
              </wp:positionH>
              <wp:positionV relativeFrom="page">
                <wp:align>bottom</wp:align>
              </wp:positionV>
              <wp:extent cx="2125980" cy="2054860"/>
              <wp:effectExtent l="0" t="0" r="7620" b="2540"/>
              <wp:wrapNone/>
              <wp:docPr id="8961" name="AutoShap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2125980" cy="2054860"/>
                      </a:xfrm>
                      <a:prstGeom prst="triangle">
                        <a:avLst>
                          <a:gd name="adj" fmla="val 100000"/>
                        </a:avLst>
                      </a:prstGeom>
                      <a:solidFill>
                        <a:srgbClr val="D2EAF1"/>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669794E" w14:textId="77777777" w:rsidR="00E91078" w:rsidRDefault="00E91078">
                          <w:pPr>
                            <w:jc w:val="center"/>
                            <w:rPr>
                              <w:szCs w:val="72"/>
                            </w:rPr>
                          </w:pPr>
                          <w:r>
                            <w:rPr>
                              <w:rFonts w:ascii="微软雅黑" w:hAnsi="微软雅黑"/>
                              <w:szCs w:val="22"/>
                            </w:rPr>
                            <w:fldChar w:fldCharType="begin"/>
                          </w:r>
                          <w:r>
                            <w:instrText xml:space="preserve"> PAGE    \* MERGEFORMAT </w:instrText>
                          </w:r>
                          <w:r>
                            <w:rPr>
                              <w:rFonts w:ascii="微软雅黑" w:hAnsi="微软雅黑"/>
                              <w:szCs w:val="22"/>
                            </w:rPr>
                            <w:fldChar w:fldCharType="separate"/>
                          </w:r>
                          <w:r>
                            <w:rPr>
                              <w:rFonts w:ascii="Cambria" w:hAnsi="Cambria"/>
                              <w:color w:val="FFFFFF"/>
                              <w:sz w:val="72"/>
                              <w:szCs w:val="72"/>
                              <w:lang w:val="zh-CN"/>
                            </w:rPr>
                            <w:t>38</w:t>
                          </w:r>
                          <w:r>
                            <w:rPr>
                              <w:rFonts w:ascii="Cambria" w:hAnsi="Cambria"/>
                              <w:color w:val="FFFFFF"/>
                              <w:sz w:val="72"/>
                              <w:szCs w:val="72"/>
                              <w:lang w:val="zh-CN"/>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C1DC88"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 o:spid="_x0000_s1028" type="#_x0000_t5" style="position:absolute;left:0;text-align:left;margin-left:0;margin-top:0;width:167.4pt;height:161.8pt;flip:x;z-index:25165824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" adj="21600" fillcolor="#d2eaf1" stroked="f">
              <v:textbox>
                <w:txbxContent>
                  <w:p w14:paraId="0669794E" w14:textId="77777777" w:rsidR="00E91078" w:rsidRDefault="00E91078">
                    <w:pPr>
                      <w:jc w:val="center"/>
                      <w:rPr>
                        <w:szCs w:val="72"/>
                      </w:rPr>
                    </w:pPr>
                    <w:r>
                      <w:rPr>
                        <w:rFonts w:ascii="微软雅黑" w:hAnsi="微软雅黑"/>
                        <w:szCs w:val="22"/>
                      </w:rPr>
                      <w:fldChar w:fldCharType="begin"/>
                    </w:r>
                    <w:r>
                      <w:instrText xml:space="preserve"> PAGE    \* MERGEFORMAT </w:instrText>
                    </w:r>
                    <w:r>
                      <w:rPr>
                        <w:rFonts w:ascii="微软雅黑" w:hAnsi="微软雅黑"/>
                        <w:szCs w:val="22"/>
                      </w:rPr>
                      <w:fldChar w:fldCharType="separate"/>
                    </w:r>
                    <w:r>
                      <w:rPr>
                        <w:rFonts w:ascii="Cambria" w:hAnsi="Cambria"/>
                        <w:color w:val="FFFFFF"/>
                        <w:sz w:val="72"/>
                        <w:szCs w:val="72"/>
                        <w:lang w:val="zh-CN"/>
                      </w:rPr>
                      <w:t>38</w:t>
                    </w:r>
                    <w:r>
                      <w:rPr>
                        <w:rFonts w:ascii="Cambria" w:hAnsi="Cambria"/>
                        <w:color w:val="FFFFFF"/>
                        <w:sz w:val="72"/>
                        <w:szCs w:val="72"/>
                        <w:lang w:val="zh-CN"/>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DB77C62" w14:textId="77777777" w:rsidR="006D5740" w:rsidRDefault="006D5740" w:rsidP="00BB7C16">
      <w:pPr>
        <w:spacing w:line="240" w:lineRule="auto"/>
      </w:pPr>
      <w:r>
        <w:separator/>
      </w:r>
    </w:p>
  </w:footnote>
  <w:footnote w:type="continuationSeparator" w:id="0">
    <w:p w14:paraId="46568CA9" w14:textId="77777777" w:rsidR="006D5740" w:rsidRDefault="006D5740" w:rsidP="00BB7C16">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DAB6C4" w14:textId="77777777" w:rsidR="00E91078" w:rsidRDefault="00E91078">
    <w:pPr>
      <w:pStyle w:val="ae"/>
    </w:pPr>
    <w:r>
      <w:rPr>
        <w:rFonts w:hint="eastAsia"/>
      </w:rPr>
      <w:t>Nova M3 LED Display Control System User Manual</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99A0F9D2"/>
    <w:lvl w:ilvl="0">
      <w:start w:val="1"/>
      <w:numFmt w:val="decimal"/>
      <w:pStyle w:val="5"/>
      <w:lvlText w:val="%1."/>
      <w:lvlJc w:val="left"/>
      <w:pPr>
        <w:tabs>
          <w:tab w:val="num" w:pos="2040"/>
        </w:tabs>
        <w:ind w:left="2040" w:hanging="360"/>
      </w:pPr>
    </w:lvl>
  </w:abstractNum>
  <w:abstractNum w:abstractNumId="1">
    <w:nsid w:val="FFFFFF7D"/>
    <w:multiLevelType w:val="singleLevel"/>
    <w:tmpl w:val="B67E9368"/>
    <w:lvl w:ilvl="0">
      <w:start w:val="1"/>
      <w:numFmt w:val="decimal"/>
      <w:pStyle w:val="4"/>
      <w:lvlText w:val="%1."/>
      <w:lvlJc w:val="left"/>
      <w:pPr>
        <w:tabs>
          <w:tab w:val="num" w:pos="1620"/>
        </w:tabs>
        <w:ind w:left="1620" w:hanging="360"/>
      </w:pPr>
    </w:lvl>
  </w:abstractNum>
  <w:abstractNum w:abstractNumId="2">
    <w:nsid w:val="FFFFFF7E"/>
    <w:multiLevelType w:val="singleLevel"/>
    <w:tmpl w:val="B3569E6A"/>
    <w:lvl w:ilvl="0">
      <w:start w:val="1"/>
      <w:numFmt w:val="decimal"/>
      <w:pStyle w:val="3"/>
      <w:lvlText w:val="%1."/>
      <w:lvlJc w:val="left"/>
      <w:pPr>
        <w:tabs>
          <w:tab w:val="num" w:pos="1200"/>
        </w:tabs>
        <w:ind w:left="1200" w:hanging="360"/>
      </w:pPr>
    </w:lvl>
  </w:abstractNum>
  <w:abstractNum w:abstractNumId="3">
    <w:nsid w:val="FFFFFF7F"/>
    <w:multiLevelType w:val="singleLevel"/>
    <w:tmpl w:val="C380AB64"/>
    <w:lvl w:ilvl="0">
      <w:start w:val="1"/>
      <w:numFmt w:val="decimal"/>
      <w:pStyle w:val="2"/>
      <w:lvlText w:val="%1."/>
      <w:lvlJc w:val="left"/>
      <w:pPr>
        <w:tabs>
          <w:tab w:val="num" w:pos="780"/>
        </w:tabs>
        <w:ind w:left="780" w:hanging="360"/>
      </w:pPr>
    </w:lvl>
  </w:abstractNum>
  <w:abstractNum w:abstractNumId="4">
    <w:nsid w:val="FFFFFF80"/>
    <w:multiLevelType w:val="singleLevel"/>
    <w:tmpl w:val="5540CDCC"/>
    <w:lvl w:ilvl="0">
      <w:start w:val="1"/>
      <w:numFmt w:val="bullet"/>
      <w:pStyle w:val="50"/>
      <w:lvlText w:val=""/>
      <w:lvlJc w:val="left"/>
      <w:pPr>
        <w:tabs>
          <w:tab w:val="num" w:pos="2040"/>
        </w:tabs>
        <w:ind w:left="2040" w:hanging="360"/>
      </w:pPr>
      <w:rPr>
        <w:rFonts w:ascii="Wingdings" w:hAnsi="Wingdings" w:hint="default"/>
      </w:rPr>
    </w:lvl>
  </w:abstractNum>
  <w:abstractNum w:abstractNumId="5">
    <w:nsid w:val="FFFFFF81"/>
    <w:multiLevelType w:val="singleLevel"/>
    <w:tmpl w:val="62AAB2E4"/>
    <w:lvl w:ilvl="0">
      <w:start w:val="1"/>
      <w:numFmt w:val="bullet"/>
      <w:pStyle w:val="40"/>
      <w:lvlText w:val=""/>
      <w:lvlJc w:val="left"/>
      <w:pPr>
        <w:tabs>
          <w:tab w:val="num" w:pos="1620"/>
        </w:tabs>
        <w:ind w:left="1620" w:hanging="360"/>
      </w:pPr>
      <w:rPr>
        <w:rFonts w:ascii="Wingdings" w:hAnsi="Wingdings" w:hint="default"/>
      </w:rPr>
    </w:lvl>
  </w:abstractNum>
  <w:abstractNum w:abstractNumId="6">
    <w:nsid w:val="FFFFFF82"/>
    <w:multiLevelType w:val="singleLevel"/>
    <w:tmpl w:val="82CC6F5A"/>
    <w:lvl w:ilvl="0">
      <w:start w:val="1"/>
      <w:numFmt w:val="bullet"/>
      <w:pStyle w:val="30"/>
      <w:lvlText w:val=""/>
      <w:lvlJc w:val="left"/>
      <w:pPr>
        <w:tabs>
          <w:tab w:val="num" w:pos="1200"/>
        </w:tabs>
        <w:ind w:left="1200" w:hanging="360"/>
      </w:pPr>
      <w:rPr>
        <w:rFonts w:ascii="Wingdings" w:hAnsi="Wingdings" w:hint="default"/>
      </w:rPr>
    </w:lvl>
  </w:abstractNum>
  <w:abstractNum w:abstractNumId="7">
    <w:nsid w:val="FFFFFF83"/>
    <w:multiLevelType w:val="singleLevel"/>
    <w:tmpl w:val="8CEEF62C"/>
    <w:lvl w:ilvl="0">
      <w:start w:val="1"/>
      <w:numFmt w:val="bullet"/>
      <w:pStyle w:val="20"/>
      <w:lvlText w:val=""/>
      <w:lvlJc w:val="left"/>
      <w:pPr>
        <w:tabs>
          <w:tab w:val="num" w:pos="780"/>
        </w:tabs>
        <w:ind w:left="780" w:hanging="360"/>
      </w:pPr>
      <w:rPr>
        <w:rFonts w:ascii="Wingdings" w:hAnsi="Wingdings" w:hint="default"/>
      </w:rPr>
    </w:lvl>
  </w:abstractNum>
  <w:abstractNum w:abstractNumId="8">
    <w:nsid w:val="FFFFFF88"/>
    <w:multiLevelType w:val="singleLevel"/>
    <w:tmpl w:val="DA3EF886"/>
    <w:lvl w:ilvl="0">
      <w:start w:val="1"/>
      <w:numFmt w:val="decimal"/>
      <w:pStyle w:val="a"/>
      <w:lvlText w:val="%1."/>
      <w:lvlJc w:val="left"/>
      <w:pPr>
        <w:tabs>
          <w:tab w:val="num" w:pos="360"/>
        </w:tabs>
        <w:ind w:left="360" w:hanging="360"/>
      </w:pPr>
    </w:lvl>
  </w:abstractNum>
  <w:abstractNum w:abstractNumId="9">
    <w:nsid w:val="FFFFFF89"/>
    <w:multiLevelType w:val="singleLevel"/>
    <w:tmpl w:val="95B607E8"/>
    <w:lvl w:ilvl="0">
      <w:start w:val="1"/>
      <w:numFmt w:val="bullet"/>
      <w:pStyle w:val="a0"/>
      <w:lvlText w:val=""/>
      <w:lvlJc w:val="left"/>
      <w:pPr>
        <w:tabs>
          <w:tab w:val="num" w:pos="360"/>
        </w:tabs>
        <w:ind w:left="360" w:hanging="360"/>
      </w:pPr>
      <w:rPr>
        <w:rFonts w:ascii="Wingdings" w:hAnsi="Wingdings" w:hint="default"/>
      </w:rPr>
    </w:lvl>
  </w:abstractNum>
  <w:abstractNum w:abstractNumId="10">
    <w:nsid w:val="0DA052C2"/>
    <w:multiLevelType w:val="hybridMultilevel"/>
    <w:tmpl w:val="50AE8EF2"/>
    <w:lvl w:ilvl="0" w:tplc="D5A4935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0EDB2900"/>
    <w:multiLevelType w:val="hybridMultilevel"/>
    <w:tmpl w:val="1698331E"/>
    <w:lvl w:ilvl="0" w:tplc="6B308656">
      <w:start w:val="1"/>
      <w:numFmt w:val="bullet"/>
      <w:pStyle w:val="SubItemList"/>
      <w:lvlText w:val="−"/>
      <w:lvlJc w:val="left"/>
      <w:pPr>
        <w:tabs>
          <w:tab w:val="num" w:pos="2551"/>
        </w:tabs>
        <w:ind w:left="2551" w:hanging="425"/>
      </w:pPr>
      <w:rPr>
        <w:rFonts w:ascii="Times New Roman" w:hAnsi="Times New Roman" w:cs="Times New Roman" w:hint="default"/>
        <w:sz w:val="16"/>
        <w:szCs w:val="16"/>
      </w:rPr>
    </w:lvl>
    <w:lvl w:ilvl="1" w:tplc="6B308657">
      <w:start w:val="1"/>
      <w:numFmt w:val="ganada"/>
      <w:lvlText w:val=""/>
      <w:lvlJc w:val="left"/>
      <w:pPr>
        <w:tabs>
          <w:tab w:val="num" w:pos="2976"/>
        </w:tabs>
        <w:ind w:left="2976" w:hanging="425"/>
      </w:pPr>
      <w:rPr>
        <w:rFonts w:ascii="Wingdings" w:hAnsi="Wingdings" w:cs="Wingdings" w:hint="default"/>
        <w:sz w:val="16"/>
        <w:szCs w:val="16"/>
      </w:rPr>
    </w:lvl>
    <w:lvl w:ilvl="2" w:tplc="6B308658">
      <w:start w:val="1"/>
      <w:numFmt w:val="bullet"/>
      <w:lvlText w:val="□"/>
      <w:lvlJc w:val="left"/>
      <w:pPr>
        <w:tabs>
          <w:tab w:val="num" w:pos="3401"/>
        </w:tabs>
        <w:ind w:left="3401" w:hanging="425"/>
      </w:pPr>
      <w:rPr>
        <w:rFonts w:ascii="Wingdings" w:hAnsi="Wingdings" w:cs="Wingdings" w:hint="default"/>
        <w:sz w:val="16"/>
        <w:szCs w:val="16"/>
      </w:rPr>
    </w:lvl>
    <w:lvl w:ilvl="3" w:tplc="04090001">
      <w:start w:val="1"/>
      <w:numFmt w:val="bullet"/>
      <w:lvlText w:val=""/>
      <w:lvlJc w:val="left"/>
      <w:pPr>
        <w:tabs>
          <w:tab w:val="num" w:pos="1680"/>
        </w:tabs>
        <w:ind w:left="1680" w:hanging="420"/>
      </w:pPr>
      <w:rPr>
        <w:rFonts w:ascii="Wingdings" w:hAnsi="Wingdings" w:cs="Wingdings" w:hint="default"/>
      </w:rPr>
    </w:lvl>
    <w:lvl w:ilvl="4" w:tplc="04090003">
      <w:start w:val="1"/>
      <w:numFmt w:val="bullet"/>
      <w:lvlText w:val=""/>
      <w:lvlJc w:val="left"/>
      <w:pPr>
        <w:tabs>
          <w:tab w:val="num" w:pos="2100"/>
        </w:tabs>
        <w:ind w:left="2100" w:hanging="420"/>
      </w:pPr>
      <w:rPr>
        <w:rFonts w:ascii="Wingdings" w:hAnsi="Wingdings" w:cs="Wingdings" w:hint="default"/>
      </w:rPr>
    </w:lvl>
    <w:lvl w:ilvl="5" w:tplc="04090005">
      <w:start w:val="1"/>
      <w:numFmt w:val="bullet"/>
      <w:lvlText w:val=""/>
      <w:lvlJc w:val="left"/>
      <w:pPr>
        <w:tabs>
          <w:tab w:val="num" w:pos="2520"/>
        </w:tabs>
        <w:ind w:left="2520" w:hanging="420"/>
      </w:pPr>
      <w:rPr>
        <w:rFonts w:ascii="Wingdings" w:hAnsi="Wingdings" w:cs="Wingdings" w:hint="default"/>
      </w:rPr>
    </w:lvl>
    <w:lvl w:ilvl="6" w:tplc="04090001">
      <w:start w:val="1"/>
      <w:numFmt w:val="bullet"/>
      <w:lvlText w:val=""/>
      <w:lvlJc w:val="left"/>
      <w:pPr>
        <w:tabs>
          <w:tab w:val="num" w:pos="2940"/>
        </w:tabs>
        <w:ind w:left="2940" w:hanging="420"/>
      </w:pPr>
      <w:rPr>
        <w:rFonts w:ascii="Wingdings" w:hAnsi="Wingdings" w:cs="Wingdings" w:hint="default"/>
      </w:rPr>
    </w:lvl>
    <w:lvl w:ilvl="7" w:tplc="04090003">
      <w:start w:val="1"/>
      <w:numFmt w:val="bullet"/>
      <w:lvlText w:val=""/>
      <w:lvlJc w:val="left"/>
      <w:pPr>
        <w:tabs>
          <w:tab w:val="num" w:pos="3360"/>
        </w:tabs>
        <w:ind w:left="3360" w:hanging="420"/>
      </w:pPr>
      <w:rPr>
        <w:rFonts w:ascii="Wingdings" w:hAnsi="Wingdings" w:cs="Wingdings" w:hint="default"/>
      </w:rPr>
    </w:lvl>
    <w:lvl w:ilvl="8" w:tplc="04090005">
      <w:start w:val="1"/>
      <w:numFmt w:val="bullet"/>
      <w:lvlText w:val=""/>
      <w:lvlJc w:val="left"/>
      <w:pPr>
        <w:tabs>
          <w:tab w:val="num" w:pos="3780"/>
        </w:tabs>
        <w:ind w:left="3780" w:hanging="420"/>
      </w:pPr>
      <w:rPr>
        <w:rFonts w:ascii="Wingdings" w:hAnsi="Wingdings" w:cs="Wingdings" w:hint="default"/>
      </w:rPr>
    </w:lvl>
  </w:abstractNum>
  <w:abstractNum w:abstractNumId="12">
    <w:nsid w:val="11104108"/>
    <w:multiLevelType w:val="hybridMultilevel"/>
    <w:tmpl w:val="1BB40E84"/>
    <w:lvl w:ilvl="0" w:tplc="D5A4935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171657A1"/>
    <w:multiLevelType w:val="multilevel"/>
    <w:tmpl w:val="3FD8CE52"/>
    <w:lvl w:ilvl="0">
      <w:start w:val="1"/>
      <w:numFmt w:val="decimal"/>
      <w:pStyle w:val="1"/>
      <w:suff w:val="nothing"/>
      <w:lvlText w:val="%1 "/>
      <w:lvlJc w:val="left"/>
      <w:pPr>
        <w:ind w:left="0" w:firstLine="0"/>
      </w:pPr>
      <w:rPr>
        <w:rFonts w:ascii="Arial" w:eastAsia="微软雅黑" w:hAnsi="Arial" w:cs="Book Antiqua" w:hint="default"/>
        <w:b/>
        <w:bCs/>
        <w:i w:val="0"/>
        <w:iCs w:val="0"/>
        <w:caps w:val="0"/>
        <w:strike w:val="0"/>
        <w:dstrike w:val="0"/>
        <w:vanish w:val="0"/>
        <w:color w:val="548DD4" w:themeColor="text2" w:themeTint="99"/>
        <w:sz w:val="144"/>
        <w:szCs w:val="14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21"/>
      <w:suff w:val="nothing"/>
      <w:lvlText w:val="%1.%2 "/>
      <w:lvlJc w:val="left"/>
      <w:pPr>
        <w:ind w:left="0" w:firstLine="0"/>
      </w:pPr>
      <w:rPr>
        <w:rFonts w:ascii="Arial" w:eastAsia="微软雅黑" w:hAnsi="Arial" w:cs="Book Antiqua" w:hint="default"/>
        <w:b w:val="0"/>
        <w:bCs/>
        <w:i w:val="0"/>
        <w:iCs w:val="0"/>
        <w:caps w:val="0"/>
        <w:strike w:val="0"/>
        <w:dstrike w:val="0"/>
        <w:snapToGrid w:val="0"/>
        <w:vanish w:val="0"/>
        <w:color w:val="000000"/>
        <w:spacing w:val="0"/>
        <w:kern w:val="0"/>
        <w:sz w:val="36"/>
        <w:szCs w:val="36"/>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1"/>
      <w:suff w:val="nothing"/>
      <w:lvlText w:val="%1.%2.%3 "/>
      <w:lvlJc w:val="left"/>
      <w:pPr>
        <w:ind w:left="0" w:firstLine="0"/>
      </w:pPr>
      <w:rPr>
        <w:rFonts w:ascii="Arial" w:eastAsia="微软雅黑" w:hAnsi="Arial" w:cs="Book Antiqua" w:hint="default"/>
        <w:b w:val="0"/>
        <w:bCs/>
        <w:i w:val="0"/>
        <w:iCs w:val="0"/>
        <w:caps w:val="0"/>
        <w:strike w:val="0"/>
        <w:dstrike w:val="0"/>
        <w:snapToGrid w:val="0"/>
        <w:vanish w:val="0"/>
        <w:color w:val="000000"/>
        <w:kern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Restart w:val="1"/>
      <w:pStyle w:val="41"/>
      <w:suff w:val="nothing"/>
      <w:lvlText w:val="%1.%2.%3.%4 "/>
      <w:lvlJc w:val="left"/>
      <w:pPr>
        <w:ind w:left="0" w:firstLine="0"/>
      </w:pPr>
      <w:rPr>
        <w:rFonts w:ascii="Arial" w:eastAsia="微软雅黑" w:hAnsi="Arial" w:cs="Book Antiqua" w:hint="default"/>
        <w:bCs/>
        <w:i w:val="0"/>
        <w:iCs w:val="0"/>
        <w:caps w:val="0"/>
        <w:strike w:val="0"/>
        <w:dstrike w:val="0"/>
        <w:vanish w:val="0"/>
        <w:color w:val="00000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Restart w:val="1"/>
      <w:pStyle w:val="51"/>
      <w:suff w:val="nothing"/>
      <w:lvlText w:val="%1.%2.%3.%4.%5 "/>
      <w:lvlJc w:val="left"/>
      <w:pPr>
        <w:ind w:left="0" w:firstLine="0"/>
      </w:pPr>
      <w:rPr>
        <w:rFonts w:ascii="Book Antiqua" w:eastAsia="黑体" w:hAnsi="Book Antiqua" w:cs="Book Antiqua" w:hint="default"/>
        <w:bCs/>
        <w:i w:val="0"/>
        <w:iCs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none"/>
      <w:pStyle w:val="BlockLabel"/>
      <w:suff w:val="nothing"/>
      <w:lvlText w:val=""/>
      <w:lvlJc w:val="left"/>
      <w:pPr>
        <w:ind w:left="0" w:firstLine="0"/>
      </w:pPr>
      <w:rPr>
        <w:rFonts w:ascii="Arial" w:hAnsi="Arial" w:cs="Arial" w:hint="default"/>
        <w:b/>
        <w:bCs/>
        <w:i w:val="0"/>
        <w:iCs w:val="0"/>
        <w:caps w:val="0"/>
        <w:strike w:val="0"/>
        <w:dstrike w:val="0"/>
        <w:vanish w:val="0"/>
        <w:color w:val="000000"/>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Step"/>
      <w:lvlText w:val="Step %7"/>
      <w:lvlJc w:val="right"/>
      <w:pPr>
        <w:tabs>
          <w:tab w:val="num" w:pos="1701"/>
        </w:tabs>
        <w:ind w:left="1701" w:hanging="159"/>
      </w:pPr>
      <w:rPr>
        <w:rFonts w:ascii="Arial" w:eastAsia="黑体" w:hAnsi="Arial" w:cs="Times New Roman" w:hint="default"/>
        <w:b w:val="0"/>
        <w:bCs/>
        <w:i w:val="0"/>
        <w:iCs w:val="0"/>
        <w:color w:val="auto"/>
        <w:sz w:val="21"/>
        <w:szCs w:val="21"/>
      </w:rPr>
    </w:lvl>
    <w:lvl w:ilvl="7">
      <w:start w:val="1"/>
      <w:numFmt w:val="decimal"/>
      <w:lvlRestart w:val="1"/>
      <w:pStyle w:val="FigureDescription"/>
      <w:suff w:val="space"/>
      <w:lvlText w:val="Fig.%1-%8"/>
      <w:lvlJc w:val="left"/>
      <w:pPr>
        <w:ind w:left="1701" w:firstLine="0"/>
      </w:pPr>
      <w:rPr>
        <w:rFonts w:ascii="Times New Roman" w:eastAsia="黑体" w:hAnsi="Times New Roman" w:cs="Book Antiqua" w:hint="default"/>
        <w:b w:val="0"/>
        <w:bCs/>
        <w:i w:val="0"/>
        <w:iCs w:val="0"/>
        <w:strike w:val="0"/>
        <w:dstrike w:val="0"/>
        <w:color w:val="auto"/>
        <w:sz w:val="21"/>
        <w:szCs w:val="21"/>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decimal"/>
      <w:lvlRestart w:val="1"/>
      <w:pStyle w:val="TableDescription"/>
      <w:suff w:val="space"/>
      <w:lvlText w:val="表%1-%9"/>
      <w:lvlJc w:val="left"/>
      <w:pPr>
        <w:ind w:left="1701" w:firstLine="0"/>
      </w:pPr>
      <w:rPr>
        <w:rFonts w:ascii="Times New Roman" w:eastAsia="黑体" w:hAnsi="Times New Roman" w:hint="default"/>
        <w:b w:val="0"/>
        <w:bCs/>
        <w:i w:val="0"/>
        <w:iCs w:val="0"/>
        <w:color w:val="auto"/>
        <w:sz w:val="21"/>
        <w:szCs w:val="21"/>
      </w:rPr>
    </w:lvl>
  </w:abstractNum>
  <w:abstractNum w:abstractNumId="14">
    <w:nsid w:val="19BA2486"/>
    <w:multiLevelType w:val="hybridMultilevel"/>
    <w:tmpl w:val="71C4C48C"/>
    <w:lvl w:ilvl="0" w:tplc="D5A4935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1A6A16B2"/>
    <w:multiLevelType w:val="hybridMultilevel"/>
    <w:tmpl w:val="D58607C2"/>
    <w:lvl w:ilvl="0" w:tplc="D5A4935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1D5755D3"/>
    <w:multiLevelType w:val="hybridMultilevel"/>
    <w:tmpl w:val="4BEE7E38"/>
    <w:lvl w:ilvl="0" w:tplc="DBC81EF2">
      <w:start w:val="1"/>
      <w:numFmt w:val="bullet"/>
      <w:pStyle w:val="ItemList"/>
      <w:lvlText w:val=""/>
      <w:lvlJc w:val="left"/>
      <w:pPr>
        <w:tabs>
          <w:tab w:val="num" w:pos="2126"/>
        </w:tabs>
        <w:ind w:left="2126" w:hanging="425"/>
      </w:pPr>
      <w:rPr>
        <w:rFonts w:ascii="Wingdings" w:hAnsi="Wingdings" w:cs="Wingdings" w:hint="default"/>
        <w:b w:val="0"/>
        <w:bCs w:val="0"/>
        <w:i w:val="0"/>
        <w:iCs w:val="0"/>
        <w:caps w:val="0"/>
        <w:strike w:val="0"/>
        <w:dstrike w:val="0"/>
        <w:vanish w:val="0"/>
        <w:color w:val="000000"/>
        <w:spacing w:val="0"/>
        <w:w w:val="100"/>
        <w:position w:val="2"/>
        <w:sz w:val="16"/>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7">
    <w:nsid w:val="1F3142F6"/>
    <w:multiLevelType w:val="hybridMultilevel"/>
    <w:tmpl w:val="4758840A"/>
    <w:lvl w:ilvl="0" w:tplc="D5A4935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228344BF"/>
    <w:multiLevelType w:val="hybridMultilevel"/>
    <w:tmpl w:val="4322E01E"/>
    <w:lvl w:ilvl="0" w:tplc="04090003">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19">
    <w:nsid w:val="22F307EE"/>
    <w:multiLevelType w:val="hybridMultilevel"/>
    <w:tmpl w:val="D2080530"/>
    <w:lvl w:ilvl="0" w:tplc="D5A4935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2C951E2A"/>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1">
    <w:nsid w:val="340C5F92"/>
    <w:multiLevelType w:val="hybridMultilevel"/>
    <w:tmpl w:val="3EC45888"/>
    <w:lvl w:ilvl="0" w:tplc="D5A4935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42A046D5"/>
    <w:multiLevelType w:val="multilevel"/>
    <w:tmpl w:val="04090023"/>
    <w:styleLink w:val="a1"/>
    <w:lvl w:ilvl="0">
      <w:start w:val="1"/>
      <w:numFmt w:val="upperRoman"/>
      <w:lvlText w:val="第 %1 条"/>
      <w:lvlJc w:val="left"/>
      <w:pPr>
        <w:tabs>
          <w:tab w:val="num" w:pos="1800"/>
        </w:tabs>
        <w:ind w:left="0" w:firstLine="0"/>
      </w:pPr>
    </w:lvl>
    <w:lvl w:ilvl="1">
      <w:start w:val="1"/>
      <w:numFmt w:val="decimalZero"/>
      <w:isLgl/>
      <w:lvlText w:val="节 %1.%2"/>
      <w:lvlJc w:val="left"/>
      <w:pPr>
        <w:tabs>
          <w:tab w:val="num" w:pos="144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3">
    <w:nsid w:val="430C5F03"/>
    <w:multiLevelType w:val="hybridMultilevel"/>
    <w:tmpl w:val="78388A7C"/>
    <w:lvl w:ilvl="0" w:tplc="D5A4935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463C3DB5"/>
    <w:multiLevelType w:val="hybridMultilevel"/>
    <w:tmpl w:val="59BA9CB6"/>
    <w:lvl w:ilvl="0" w:tplc="B71AECF0">
      <w:start w:val="1"/>
      <w:numFmt w:val="decimal"/>
      <w:lvlRestart w:val="0"/>
      <w:pStyle w:val="ItemStepinTable"/>
      <w:lvlText w:val="%1."/>
      <w:lvlJc w:val="left"/>
      <w:pPr>
        <w:tabs>
          <w:tab w:val="num" w:pos="284"/>
        </w:tabs>
        <w:ind w:left="284" w:hanging="284"/>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5">
    <w:nsid w:val="4BCA5728"/>
    <w:multiLevelType w:val="hybridMultilevel"/>
    <w:tmpl w:val="A6A24078"/>
    <w:lvl w:ilvl="0" w:tplc="D5A4935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4C2A2A04"/>
    <w:multiLevelType w:val="multilevel"/>
    <w:tmpl w:val="4C2A2A04"/>
    <w:lvl w:ilvl="0" w:tentative="1">
      <w:start w:val="1"/>
      <w:numFmt w:val="chineseCountingThousand"/>
      <w:pStyle w:val="a2"/>
      <w:lvlText w:val="%1、"/>
      <w:lvlJc w:val="left"/>
      <w:pPr>
        <w:tabs>
          <w:tab w:val="left" w:pos="420"/>
        </w:tabs>
        <w:ind w:left="420" w:hanging="420"/>
      </w:pPr>
      <w:rPr>
        <w:rFonts w:cs="Times New Roman"/>
      </w:rPr>
    </w:lvl>
    <w:lvl w:ilvl="1" w:tentative="1">
      <w:start w:val="1"/>
      <w:numFmt w:val="decimal"/>
      <w:pStyle w:val="a3"/>
      <w:lvlText w:val="%2、"/>
      <w:lvlJc w:val="left"/>
      <w:pPr>
        <w:tabs>
          <w:tab w:val="left" w:pos="840"/>
        </w:tabs>
        <w:ind w:left="840" w:hanging="420"/>
      </w:pPr>
      <w:rPr>
        <w:rFonts w:cs="Times New Roman" w:hint="eastAsia"/>
      </w:rPr>
    </w:lvl>
    <w:lvl w:ilvl="2" w:tentative="1">
      <w:start w:val="1"/>
      <w:numFmt w:val="lowerRoman"/>
      <w:lvlText w:val="%3."/>
      <w:lvlJc w:val="right"/>
      <w:pPr>
        <w:tabs>
          <w:tab w:val="left" w:pos="1260"/>
        </w:tabs>
        <w:ind w:left="1260" w:hanging="420"/>
      </w:pPr>
      <w:rPr>
        <w:rFonts w:cs="Times New Roman"/>
      </w:rPr>
    </w:lvl>
    <w:lvl w:ilvl="3" w:tentative="1">
      <w:start w:val="1"/>
      <w:numFmt w:val="decimal"/>
      <w:lvlText w:val="%4."/>
      <w:lvlJc w:val="left"/>
      <w:pPr>
        <w:tabs>
          <w:tab w:val="left" w:pos="1680"/>
        </w:tabs>
        <w:ind w:left="1680" w:hanging="420"/>
      </w:pPr>
      <w:rPr>
        <w:rFonts w:cs="Times New Roman"/>
      </w:rPr>
    </w:lvl>
    <w:lvl w:ilvl="4" w:tentative="1">
      <w:start w:val="1"/>
      <w:numFmt w:val="decimal"/>
      <w:lvlText w:val="(%5)、"/>
      <w:lvlJc w:val="left"/>
      <w:pPr>
        <w:tabs>
          <w:tab w:val="left" w:pos="2100"/>
        </w:tabs>
        <w:ind w:left="2100" w:hanging="420"/>
      </w:pPr>
      <w:rPr>
        <w:rFonts w:cs="Times New Roman" w:hint="eastAsia"/>
        <w:sz w:val="21"/>
        <w:szCs w:val="21"/>
      </w:rPr>
    </w:lvl>
    <w:lvl w:ilvl="5" w:tentative="1">
      <w:start w:val="1"/>
      <w:numFmt w:val="lowerRoman"/>
      <w:lvlText w:val="%6."/>
      <w:lvlJc w:val="right"/>
      <w:pPr>
        <w:tabs>
          <w:tab w:val="left" w:pos="2520"/>
        </w:tabs>
        <w:ind w:left="2520" w:hanging="420"/>
      </w:pPr>
      <w:rPr>
        <w:rFonts w:cs="Times New Roman"/>
      </w:rPr>
    </w:lvl>
    <w:lvl w:ilvl="6" w:tentative="1">
      <w:start w:val="1"/>
      <w:numFmt w:val="decimal"/>
      <w:lvlText w:val="%7."/>
      <w:lvlJc w:val="left"/>
      <w:pPr>
        <w:tabs>
          <w:tab w:val="left" w:pos="2940"/>
        </w:tabs>
        <w:ind w:left="2940" w:hanging="420"/>
      </w:pPr>
      <w:rPr>
        <w:rFonts w:cs="Times New Roman"/>
      </w:rPr>
    </w:lvl>
    <w:lvl w:ilvl="7" w:tentative="1">
      <w:start w:val="1"/>
      <w:numFmt w:val="lowerLetter"/>
      <w:lvlText w:val="%8)"/>
      <w:lvlJc w:val="left"/>
      <w:pPr>
        <w:tabs>
          <w:tab w:val="left" w:pos="3360"/>
        </w:tabs>
        <w:ind w:left="3360" w:hanging="420"/>
      </w:pPr>
      <w:rPr>
        <w:rFonts w:cs="Times New Roman"/>
      </w:rPr>
    </w:lvl>
    <w:lvl w:ilvl="8" w:tentative="1">
      <w:start w:val="1"/>
      <w:numFmt w:val="lowerRoman"/>
      <w:lvlText w:val="%9."/>
      <w:lvlJc w:val="right"/>
      <w:pPr>
        <w:tabs>
          <w:tab w:val="left" w:pos="3780"/>
        </w:tabs>
        <w:ind w:left="3780" w:hanging="420"/>
      </w:pPr>
      <w:rPr>
        <w:rFonts w:cs="Times New Roman"/>
      </w:rPr>
    </w:lvl>
  </w:abstractNum>
  <w:abstractNum w:abstractNumId="27">
    <w:nsid w:val="4CFD5C70"/>
    <w:multiLevelType w:val="hybridMultilevel"/>
    <w:tmpl w:val="EEAAA868"/>
    <w:lvl w:ilvl="0" w:tplc="04090005">
      <w:start w:val="1"/>
      <w:numFmt w:val="bullet"/>
      <w:lvlText w:val=""/>
      <w:lvlJc w:val="left"/>
      <w:pPr>
        <w:ind w:left="2121" w:hanging="420"/>
      </w:pPr>
      <w:rPr>
        <w:rFonts w:ascii="Wingdings" w:hAnsi="Wingdings" w:hint="default"/>
      </w:rPr>
    </w:lvl>
    <w:lvl w:ilvl="1" w:tplc="04090003" w:tentative="1">
      <w:start w:val="1"/>
      <w:numFmt w:val="bullet"/>
      <w:lvlText w:val=""/>
      <w:lvlJc w:val="left"/>
      <w:pPr>
        <w:ind w:left="2541" w:hanging="420"/>
      </w:pPr>
      <w:rPr>
        <w:rFonts w:ascii="Wingdings" w:hAnsi="Wingdings" w:hint="default"/>
      </w:rPr>
    </w:lvl>
    <w:lvl w:ilvl="2" w:tplc="04090005" w:tentative="1">
      <w:start w:val="1"/>
      <w:numFmt w:val="bullet"/>
      <w:lvlText w:val=""/>
      <w:lvlJc w:val="left"/>
      <w:pPr>
        <w:ind w:left="2961" w:hanging="420"/>
      </w:pPr>
      <w:rPr>
        <w:rFonts w:ascii="Wingdings" w:hAnsi="Wingdings" w:hint="default"/>
      </w:rPr>
    </w:lvl>
    <w:lvl w:ilvl="3" w:tplc="04090001" w:tentative="1">
      <w:start w:val="1"/>
      <w:numFmt w:val="bullet"/>
      <w:lvlText w:val=""/>
      <w:lvlJc w:val="left"/>
      <w:pPr>
        <w:ind w:left="3381" w:hanging="420"/>
      </w:pPr>
      <w:rPr>
        <w:rFonts w:ascii="Wingdings" w:hAnsi="Wingdings" w:hint="default"/>
      </w:rPr>
    </w:lvl>
    <w:lvl w:ilvl="4" w:tplc="04090003" w:tentative="1">
      <w:start w:val="1"/>
      <w:numFmt w:val="bullet"/>
      <w:lvlText w:val=""/>
      <w:lvlJc w:val="left"/>
      <w:pPr>
        <w:ind w:left="3801" w:hanging="420"/>
      </w:pPr>
      <w:rPr>
        <w:rFonts w:ascii="Wingdings" w:hAnsi="Wingdings" w:hint="default"/>
      </w:rPr>
    </w:lvl>
    <w:lvl w:ilvl="5" w:tplc="04090005" w:tentative="1">
      <w:start w:val="1"/>
      <w:numFmt w:val="bullet"/>
      <w:lvlText w:val=""/>
      <w:lvlJc w:val="left"/>
      <w:pPr>
        <w:ind w:left="4221" w:hanging="420"/>
      </w:pPr>
      <w:rPr>
        <w:rFonts w:ascii="Wingdings" w:hAnsi="Wingdings" w:hint="default"/>
      </w:rPr>
    </w:lvl>
    <w:lvl w:ilvl="6" w:tplc="04090001" w:tentative="1">
      <w:start w:val="1"/>
      <w:numFmt w:val="bullet"/>
      <w:lvlText w:val=""/>
      <w:lvlJc w:val="left"/>
      <w:pPr>
        <w:ind w:left="4641" w:hanging="420"/>
      </w:pPr>
      <w:rPr>
        <w:rFonts w:ascii="Wingdings" w:hAnsi="Wingdings" w:hint="default"/>
      </w:rPr>
    </w:lvl>
    <w:lvl w:ilvl="7" w:tplc="04090003" w:tentative="1">
      <w:start w:val="1"/>
      <w:numFmt w:val="bullet"/>
      <w:lvlText w:val=""/>
      <w:lvlJc w:val="left"/>
      <w:pPr>
        <w:ind w:left="5061" w:hanging="420"/>
      </w:pPr>
      <w:rPr>
        <w:rFonts w:ascii="Wingdings" w:hAnsi="Wingdings" w:hint="default"/>
      </w:rPr>
    </w:lvl>
    <w:lvl w:ilvl="8" w:tplc="04090005" w:tentative="1">
      <w:start w:val="1"/>
      <w:numFmt w:val="bullet"/>
      <w:lvlText w:val=""/>
      <w:lvlJc w:val="left"/>
      <w:pPr>
        <w:ind w:left="5481" w:hanging="420"/>
      </w:pPr>
      <w:rPr>
        <w:rFonts w:ascii="Wingdings" w:hAnsi="Wingdings" w:hint="default"/>
      </w:rPr>
    </w:lvl>
  </w:abstractNum>
  <w:abstractNum w:abstractNumId="28">
    <w:nsid w:val="4DDA66D1"/>
    <w:multiLevelType w:val="multilevel"/>
    <w:tmpl w:val="E46A76EA"/>
    <w:lvl w:ilvl="0">
      <w:start w:val="1"/>
      <w:numFmt w:val="upperLetter"/>
      <w:pStyle w:val="Appendixheading1"/>
      <w:suff w:val="nothing"/>
      <w:lvlText w:val="%1 "/>
      <w:lvlJc w:val="left"/>
      <w:pPr>
        <w:ind w:left="0" w:firstLine="0"/>
      </w:pPr>
      <w:rPr>
        <w:rFonts w:ascii="Arial" w:eastAsia="微软雅黑" w:hAnsi="Arial" w:cs="Book Antiqua" w:hint="default"/>
        <w:b/>
        <w:bCs/>
        <w:i w:val="0"/>
        <w:iCs w:val="0"/>
        <w:caps w:val="0"/>
        <w:strike w:val="0"/>
        <w:dstrike w:val="0"/>
        <w:vanish w:val="0"/>
        <w:color w:val="548DD4" w:themeColor="text2" w:themeTint="99"/>
        <w:sz w:val="144"/>
        <w:szCs w:val="14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Appendixheading2"/>
      <w:suff w:val="nothing"/>
      <w:lvlText w:val="%1.%2 "/>
      <w:lvlJc w:val="left"/>
      <w:pPr>
        <w:ind w:left="0" w:firstLine="0"/>
      </w:pPr>
      <w:rPr>
        <w:rFonts w:ascii="Arial" w:eastAsia="微软雅黑" w:hAnsi="Arial" w:cs="Book Antiqua" w:hint="default"/>
        <w:b w:val="0"/>
        <w:bCs/>
        <w:i w:val="0"/>
        <w:iCs w:val="0"/>
        <w:caps w:val="0"/>
        <w:strike w:val="0"/>
        <w:dstrike w:val="0"/>
        <w:snapToGrid w:val="0"/>
        <w:vanish w:val="0"/>
        <w:color w:val="000000"/>
        <w:spacing w:val="0"/>
        <w:kern w:val="0"/>
        <w:sz w:val="36"/>
        <w:szCs w:val="36"/>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2.%3 "/>
      <w:lvlJc w:val="left"/>
      <w:pPr>
        <w:ind w:left="0" w:firstLine="0"/>
      </w:pPr>
      <w:rPr>
        <w:rFonts w:ascii="Book Antiqua" w:eastAsia="黑体" w:hAnsi="Book Antiqua" w:cs="Book Antiqua" w:hint="default"/>
        <w:b w:val="0"/>
        <w:bCs/>
        <w:i w:val="0"/>
        <w:iCs w:val="0"/>
        <w:caps w:val="0"/>
        <w:strike w:val="0"/>
        <w:dstrike w:val="0"/>
        <w:snapToGrid w:val="0"/>
        <w:vanish w:val="0"/>
        <w:color w:val="000000"/>
        <w:kern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2.%3.%4 "/>
      <w:lvlJc w:val="left"/>
      <w:pPr>
        <w:ind w:left="0" w:firstLine="0"/>
      </w:pPr>
      <w:rPr>
        <w:rFonts w:ascii="Book Antiqua" w:eastAsia="黑体" w:hAnsi="Book Antiqua" w:cs="Book Antiqua" w:hint="default"/>
        <w:b w:val="0"/>
        <w:bCs/>
        <w:i w:val="0"/>
        <w:iCs w:val="0"/>
        <w:caps w:val="0"/>
        <w:strike w:val="0"/>
        <w:dstrike w:val="0"/>
        <w:snapToGrid w:val="0"/>
        <w:vanish w:val="0"/>
        <w:color w:val="000000"/>
        <w:kern w:val="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nothing"/>
      <w:lvlText w:val="%1.%2.%3.%4.%5 "/>
      <w:lvlJc w:val="left"/>
      <w:pPr>
        <w:ind w:left="0" w:firstLine="0"/>
      </w:pPr>
      <w:rPr>
        <w:rFonts w:ascii="Book Antiqua" w:eastAsia="黑体" w:hAnsi="Book Antiqua" w:cs="Book Antiqua" w:hint="default"/>
        <w:b w:val="0"/>
        <w:bCs/>
        <w:i w:val="0"/>
        <w:iCs w:val="0"/>
        <w:caps w:val="0"/>
        <w:strike w:val="0"/>
        <w:dstrike w:val="0"/>
        <w:snapToGrid w:val="0"/>
        <w:vanish w:val="0"/>
        <w:color w:val="000000"/>
        <w:kern w:val="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步骤 %6"/>
      <w:lvlJc w:val="right"/>
      <w:pPr>
        <w:tabs>
          <w:tab w:val="num" w:pos="1701"/>
        </w:tabs>
        <w:ind w:left="1701" w:hanging="159"/>
      </w:pPr>
      <w:rPr>
        <w:rFonts w:ascii="Book Antiqua" w:eastAsia="黑体" w:hAnsi="Book Antiqua" w:cs="Times New Roman" w:hint="default"/>
        <w:b w:val="0"/>
        <w:bCs/>
        <w:i w:val="0"/>
        <w:iCs w:val="0"/>
        <w:sz w:val="21"/>
        <w:szCs w:val="21"/>
        <w:u w:val="none"/>
      </w:rPr>
    </w:lvl>
    <w:lvl w:ilvl="6">
      <w:start w:val="1"/>
      <w:numFmt w:val="decimal"/>
      <w:lvlText w:val="%7."/>
      <w:lvlJc w:val="left"/>
      <w:pPr>
        <w:tabs>
          <w:tab w:val="num" w:pos="2126"/>
        </w:tabs>
        <w:ind w:left="2126" w:hanging="425"/>
      </w:pPr>
      <w:rPr>
        <w:rFonts w:ascii="Times New Roman" w:hAnsi="Times New Roman" w:cs="Times New Roman" w:hint="default"/>
        <w:b w:val="0"/>
        <w:bCs/>
        <w:i w:val="0"/>
        <w:iCs w:val="0"/>
        <w:color w:val="auto"/>
        <w:sz w:val="21"/>
        <w:szCs w:val="21"/>
      </w:rPr>
    </w:lvl>
    <w:lvl w:ilvl="7">
      <w:start w:val="1"/>
      <w:numFmt w:val="decimal"/>
      <w:lvlRestart w:val="1"/>
      <w:suff w:val="space"/>
      <w:lvlText w:val="图%1-%8"/>
      <w:lvlJc w:val="left"/>
      <w:pPr>
        <w:ind w:left="1701" w:firstLine="0"/>
      </w:pPr>
      <w:rPr>
        <w:rFonts w:ascii="Times New Roman" w:eastAsia="黑体" w:hAnsi="Times New Roman" w:cs="Book Antiqua" w:hint="default"/>
        <w:b w:val="0"/>
        <w:bCs/>
        <w:i w:val="0"/>
        <w:iCs w:val="0"/>
        <w:sz w:val="21"/>
        <w:szCs w:val="21"/>
        <w:u w:val="none"/>
      </w:rPr>
    </w:lvl>
    <w:lvl w:ilvl="8">
      <w:start w:val="1"/>
      <w:numFmt w:val="decimal"/>
      <w:lvlRestart w:val="1"/>
      <w:suff w:val="space"/>
      <w:lvlText w:val="表%1-%9"/>
      <w:lvlJc w:val="left"/>
      <w:pPr>
        <w:ind w:left="1701" w:firstLine="0"/>
      </w:pPr>
      <w:rPr>
        <w:rFonts w:ascii="Times New Roman" w:eastAsia="黑体" w:hAnsi="Times New Roman" w:cs="Book Antiqua" w:hint="default"/>
        <w:b w:val="0"/>
        <w:bCs/>
        <w:i w:val="0"/>
        <w:iCs w:val="0"/>
        <w:strike w:val="0"/>
        <w:dstrike w:val="0"/>
        <w:color w:val="auto"/>
        <w:sz w:val="21"/>
        <w:szCs w:val="21"/>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9">
    <w:nsid w:val="515A3111"/>
    <w:multiLevelType w:val="hybridMultilevel"/>
    <w:tmpl w:val="52002434"/>
    <w:lvl w:ilvl="0" w:tplc="D5A4935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nsid w:val="5F464CB1"/>
    <w:multiLevelType w:val="hybridMultilevel"/>
    <w:tmpl w:val="B44402BA"/>
    <w:lvl w:ilvl="0" w:tplc="D5A4935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63156163"/>
    <w:multiLevelType w:val="multilevel"/>
    <w:tmpl w:val="4BEE7E38"/>
    <w:lvl w:ilvl="0">
      <w:start w:val="1"/>
      <w:numFmt w:val="upperLetter"/>
      <w:pStyle w:val="7"/>
      <w:suff w:val="nothing"/>
      <w:lvlText w:val="%1 "/>
      <w:lvlJc w:val="left"/>
      <w:pPr>
        <w:ind w:left="0" w:firstLine="0"/>
      </w:pPr>
      <w:rPr>
        <w:rFonts w:ascii="Book Antiqua" w:eastAsia="黑体" w:hAnsi="Book Antiqua" w:cs="Book Antiqua" w:hint="default"/>
        <w:b/>
        <w:bCs/>
        <w:i w:val="0"/>
        <w:iCs w:val="0"/>
        <w:caps w:val="0"/>
        <w:strike w:val="0"/>
        <w:dstrike w:val="0"/>
        <w:vanish w:val="0"/>
        <w:color w:val="000000"/>
        <w:sz w:val="144"/>
        <w:szCs w:val="14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8"/>
      <w:suff w:val="nothing"/>
      <w:lvlText w:val="%1.%2 "/>
      <w:lvlJc w:val="left"/>
      <w:pPr>
        <w:ind w:left="0" w:firstLine="0"/>
      </w:pPr>
      <w:rPr>
        <w:rFonts w:ascii="Book Antiqua" w:eastAsia="黑体" w:hAnsi="Book Antiqua" w:cs="Book Antiqua" w:hint="default"/>
        <w:b w:val="0"/>
        <w:bCs/>
        <w:i w:val="0"/>
        <w:iCs w:val="0"/>
        <w:caps w:val="0"/>
        <w:strike w:val="0"/>
        <w:dstrike w:val="0"/>
        <w:snapToGrid w:val="0"/>
        <w:vanish w:val="0"/>
        <w:color w:val="000000"/>
        <w:spacing w:val="0"/>
        <w:kern w:val="0"/>
        <w:sz w:val="36"/>
        <w:szCs w:val="36"/>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9"/>
      <w:suff w:val="nothing"/>
      <w:lvlText w:val="%1.%2.%3 "/>
      <w:lvlJc w:val="left"/>
      <w:pPr>
        <w:ind w:left="0" w:firstLine="0"/>
      </w:pPr>
      <w:rPr>
        <w:rFonts w:ascii="Book Antiqua" w:eastAsia="黑体" w:hAnsi="Book Antiqua" w:cs="Book Antiqua" w:hint="default"/>
        <w:b w:val="0"/>
        <w:bCs/>
        <w:i w:val="0"/>
        <w:iCs w:val="0"/>
        <w:caps w:val="0"/>
        <w:strike w:val="0"/>
        <w:dstrike w:val="0"/>
        <w:snapToGrid w:val="0"/>
        <w:vanish w:val="0"/>
        <w:color w:val="000000"/>
        <w:kern w:val="0"/>
        <w:sz w:val="32"/>
        <w:szCs w:val="32"/>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2.%3.%4 "/>
      <w:lvlJc w:val="left"/>
      <w:pPr>
        <w:ind w:left="0" w:firstLine="0"/>
      </w:pPr>
      <w:rPr>
        <w:rFonts w:ascii="Book Antiqua" w:eastAsia="黑体" w:hAnsi="Book Antiqua" w:cs="Book Antiqua" w:hint="default"/>
        <w:b w:val="0"/>
        <w:bCs/>
        <w:i w:val="0"/>
        <w:iCs w:val="0"/>
        <w:caps w:val="0"/>
        <w:strike w:val="0"/>
        <w:dstrike w:val="0"/>
        <w:snapToGrid w:val="0"/>
        <w:vanish w:val="0"/>
        <w:color w:val="000000"/>
        <w:kern w:val="0"/>
        <w:sz w:val="28"/>
        <w:szCs w:val="28"/>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suff w:val="nothing"/>
      <w:lvlText w:val="%1.%2.%3.%4.%5 "/>
      <w:lvlJc w:val="left"/>
      <w:pPr>
        <w:ind w:left="0" w:firstLine="0"/>
      </w:pPr>
      <w:rPr>
        <w:rFonts w:ascii="Book Antiqua" w:eastAsia="黑体" w:hAnsi="Book Antiqua" w:cs="Book Antiqua" w:hint="default"/>
        <w:b w:val="0"/>
        <w:bCs/>
        <w:i w:val="0"/>
        <w:iCs w:val="0"/>
        <w:caps w:val="0"/>
        <w:strike w:val="0"/>
        <w:dstrike w:val="0"/>
        <w:snapToGrid w:val="0"/>
        <w:vanish w:val="0"/>
        <w:color w:val="000000"/>
        <w:kern w:val="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步骤 %6"/>
      <w:lvlJc w:val="right"/>
      <w:pPr>
        <w:tabs>
          <w:tab w:val="num" w:pos="1701"/>
        </w:tabs>
        <w:ind w:left="1701" w:hanging="159"/>
      </w:pPr>
      <w:rPr>
        <w:rFonts w:ascii="Book Antiqua" w:eastAsia="黑体" w:hAnsi="Book Antiqua" w:cs="Times New Roman" w:hint="default"/>
        <w:b w:val="0"/>
        <w:bCs/>
        <w:i w:val="0"/>
        <w:iCs w:val="0"/>
        <w:sz w:val="21"/>
        <w:szCs w:val="21"/>
        <w:u w:val="none"/>
      </w:rPr>
    </w:lvl>
    <w:lvl w:ilvl="6">
      <w:start w:val="1"/>
      <w:numFmt w:val="decimal"/>
      <w:lvlText w:val="%7."/>
      <w:lvlJc w:val="left"/>
      <w:pPr>
        <w:tabs>
          <w:tab w:val="num" w:pos="2126"/>
        </w:tabs>
        <w:ind w:left="2126" w:hanging="425"/>
      </w:pPr>
      <w:rPr>
        <w:rFonts w:ascii="Times New Roman" w:hAnsi="Times New Roman" w:cs="Times New Roman" w:hint="default"/>
        <w:b w:val="0"/>
        <w:bCs/>
        <w:i w:val="0"/>
        <w:iCs w:val="0"/>
        <w:color w:val="auto"/>
        <w:sz w:val="21"/>
        <w:szCs w:val="21"/>
      </w:rPr>
    </w:lvl>
    <w:lvl w:ilvl="7">
      <w:start w:val="1"/>
      <w:numFmt w:val="decimal"/>
      <w:lvlRestart w:val="1"/>
      <w:suff w:val="space"/>
      <w:lvlText w:val="图%1-%8"/>
      <w:lvlJc w:val="left"/>
      <w:pPr>
        <w:ind w:left="1701" w:firstLine="0"/>
      </w:pPr>
      <w:rPr>
        <w:rFonts w:ascii="Times New Roman" w:eastAsia="黑体" w:hAnsi="Times New Roman" w:cs="Book Antiqua" w:hint="default"/>
        <w:b w:val="0"/>
        <w:bCs/>
        <w:i w:val="0"/>
        <w:iCs w:val="0"/>
        <w:sz w:val="21"/>
        <w:szCs w:val="21"/>
        <w:u w:val="none"/>
      </w:rPr>
    </w:lvl>
    <w:lvl w:ilvl="8">
      <w:start w:val="1"/>
      <w:numFmt w:val="decimal"/>
      <w:lvlRestart w:val="1"/>
      <w:suff w:val="space"/>
      <w:lvlText w:val="表%1-%9"/>
      <w:lvlJc w:val="left"/>
      <w:pPr>
        <w:ind w:left="1701" w:firstLine="0"/>
      </w:pPr>
      <w:rPr>
        <w:rFonts w:ascii="Times New Roman" w:eastAsia="黑体" w:hAnsi="Times New Roman" w:cs="Book Antiqua" w:hint="default"/>
        <w:b w:val="0"/>
        <w:bCs/>
        <w:i w:val="0"/>
        <w:iCs w:val="0"/>
        <w:strike w:val="0"/>
        <w:dstrike w:val="0"/>
        <w:color w:val="auto"/>
        <w:sz w:val="21"/>
        <w:szCs w:val="21"/>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32">
    <w:nsid w:val="66C67689"/>
    <w:multiLevelType w:val="multilevel"/>
    <w:tmpl w:val="66C67689"/>
    <w:lvl w:ilvl="0">
      <w:start w:val="1"/>
      <w:numFmt w:val="bullet"/>
      <w:lvlText w:val=""/>
      <w:lvlJc w:val="left"/>
      <w:pPr>
        <w:ind w:left="420" w:hanging="420"/>
      </w:pPr>
      <w:rPr>
        <w:rFonts w:ascii="Wingdings" w:hAnsi="Wingdings" w:hint="default"/>
      </w:rPr>
    </w:lvl>
    <w:lvl w:ilvl="1" w:tentative="1">
      <w:start w:val="1"/>
      <w:numFmt w:val="bullet"/>
      <w:lvlText w:val=""/>
      <w:lvlJc w:val="left"/>
      <w:pPr>
        <w:ind w:left="840" w:hanging="420"/>
      </w:pPr>
      <w:rPr>
        <w:rFonts w:ascii="Wingdings" w:hAnsi="Wingdings" w:hint="default"/>
      </w:rPr>
    </w:lvl>
    <w:lvl w:ilvl="2" w:tentative="1">
      <w:start w:val="1"/>
      <w:numFmt w:val="bullet"/>
      <w:lvlText w:val=""/>
      <w:lvlJc w:val="left"/>
      <w:pPr>
        <w:ind w:left="1260" w:hanging="420"/>
      </w:pPr>
      <w:rPr>
        <w:rFonts w:ascii="Wingdings" w:hAnsi="Wingdings" w:hint="default"/>
      </w:rPr>
    </w:lvl>
    <w:lvl w:ilvl="3" w:tentative="1">
      <w:start w:val="1"/>
      <w:numFmt w:val="bullet"/>
      <w:lvlText w:val=""/>
      <w:lvlJc w:val="left"/>
      <w:pPr>
        <w:ind w:left="1680" w:hanging="420"/>
      </w:pPr>
      <w:rPr>
        <w:rFonts w:ascii="Wingdings" w:hAnsi="Wingdings" w:hint="default"/>
      </w:rPr>
    </w:lvl>
    <w:lvl w:ilvl="4" w:tentative="1">
      <w:start w:val="1"/>
      <w:numFmt w:val="bullet"/>
      <w:lvlText w:val=""/>
      <w:lvlJc w:val="left"/>
      <w:pPr>
        <w:ind w:left="2100" w:hanging="420"/>
      </w:pPr>
      <w:rPr>
        <w:rFonts w:ascii="Wingdings" w:hAnsi="Wingdings" w:hint="default"/>
      </w:rPr>
    </w:lvl>
    <w:lvl w:ilvl="5" w:tentative="1">
      <w:start w:val="1"/>
      <w:numFmt w:val="bullet"/>
      <w:lvlText w:val=""/>
      <w:lvlJc w:val="left"/>
      <w:pPr>
        <w:ind w:left="2520" w:hanging="420"/>
      </w:pPr>
      <w:rPr>
        <w:rFonts w:ascii="Wingdings" w:hAnsi="Wingdings" w:hint="default"/>
      </w:rPr>
    </w:lvl>
    <w:lvl w:ilvl="6" w:tentative="1">
      <w:start w:val="1"/>
      <w:numFmt w:val="bullet"/>
      <w:lvlText w:val=""/>
      <w:lvlJc w:val="left"/>
      <w:pPr>
        <w:ind w:left="2940" w:hanging="420"/>
      </w:pPr>
      <w:rPr>
        <w:rFonts w:ascii="Wingdings" w:hAnsi="Wingdings" w:hint="default"/>
      </w:rPr>
    </w:lvl>
    <w:lvl w:ilvl="7" w:tentative="1">
      <w:start w:val="1"/>
      <w:numFmt w:val="bullet"/>
      <w:lvlText w:val=""/>
      <w:lvlJc w:val="left"/>
      <w:pPr>
        <w:ind w:left="3360" w:hanging="420"/>
      </w:pPr>
      <w:rPr>
        <w:rFonts w:ascii="Wingdings" w:hAnsi="Wingdings" w:hint="default"/>
      </w:rPr>
    </w:lvl>
    <w:lvl w:ilvl="8" w:tentative="1">
      <w:start w:val="1"/>
      <w:numFmt w:val="bullet"/>
      <w:lvlText w:val=""/>
      <w:lvlJc w:val="left"/>
      <w:pPr>
        <w:ind w:left="3780" w:hanging="420"/>
      </w:pPr>
      <w:rPr>
        <w:rFonts w:ascii="Wingdings" w:hAnsi="Wingdings" w:hint="default"/>
      </w:rPr>
    </w:lvl>
  </w:abstractNum>
  <w:abstractNum w:abstractNumId="33">
    <w:nsid w:val="6AA63BF7"/>
    <w:multiLevelType w:val="hybridMultilevel"/>
    <w:tmpl w:val="4D82E2D0"/>
    <w:lvl w:ilvl="0" w:tplc="D5A4935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nsid w:val="6C066CFC"/>
    <w:multiLevelType w:val="multilevel"/>
    <w:tmpl w:val="0409001D"/>
    <w:styleLink w:val="1111110"/>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35">
    <w:nsid w:val="6DF10085"/>
    <w:multiLevelType w:val="hybridMultilevel"/>
    <w:tmpl w:val="AAD43134"/>
    <w:lvl w:ilvl="0" w:tplc="D5A4935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6E230785"/>
    <w:multiLevelType w:val="hybridMultilevel"/>
    <w:tmpl w:val="21BCB028"/>
    <w:lvl w:ilvl="0" w:tplc="728E511C">
      <w:start w:val="1"/>
      <w:numFmt w:val="bullet"/>
      <w:pStyle w:val="ItemListinTable"/>
      <w:lvlText w:val=""/>
      <w:lvlJc w:val="left"/>
      <w:pPr>
        <w:tabs>
          <w:tab w:val="num" w:pos="170"/>
        </w:tabs>
        <w:ind w:left="170" w:hanging="170"/>
      </w:pPr>
      <w:rPr>
        <w:rFonts w:ascii="Wingdings" w:eastAsia="宋体" w:hAnsi="Wingdings" w:hint="default"/>
        <w:b w:val="0"/>
        <w:i w:val="0"/>
        <w:color w:val="auto"/>
        <w:position w:val="3"/>
        <w:sz w:val="13"/>
        <w:szCs w:val="13"/>
      </w:rPr>
    </w:lvl>
    <w:lvl w:ilvl="1" w:tplc="04090003">
      <w:start w:val="1"/>
      <w:numFmt w:val="lowerLetter"/>
      <w:lvlText w:val="%2."/>
      <w:lvlJc w:val="left"/>
      <w:pPr>
        <w:tabs>
          <w:tab w:val="num" w:pos="284"/>
        </w:tabs>
        <w:ind w:left="568" w:hanging="284"/>
      </w:pPr>
      <w:rPr>
        <w:rFonts w:ascii="Times New Roman" w:hAnsi="Times New Roman" w:cs="Book Antiqua" w:hint="default"/>
        <w:b w:val="0"/>
        <w:bCs/>
        <w:i w:val="0"/>
        <w:iCs w:val="0"/>
        <w:sz w:val="21"/>
        <w:szCs w:val="21"/>
        <w:u w:val="none"/>
      </w:rPr>
    </w:lvl>
    <w:lvl w:ilvl="2" w:tplc="284683A4">
      <w:start w:val="1"/>
      <w:numFmt w:val="bullet"/>
      <w:lvlText w:val="−"/>
      <w:lvlJc w:val="left"/>
      <w:pPr>
        <w:tabs>
          <w:tab w:val="num" w:pos="568"/>
        </w:tabs>
        <w:ind w:left="568" w:hanging="284"/>
      </w:pPr>
      <w:rPr>
        <w:rFonts w:ascii="Times New Roman" w:hAnsi="Times New Roman" w:cs="Times New Roman" w:hint="default"/>
        <w:sz w:val="16"/>
        <w:szCs w:val="16"/>
      </w:rPr>
    </w:lvl>
    <w:lvl w:ilvl="3" w:tplc="040900AA">
      <w:start w:val="1"/>
      <w:numFmt w:val="decimal"/>
      <w:lvlText w:val="%4."/>
      <w:lvlJc w:val="left"/>
      <w:pPr>
        <w:tabs>
          <w:tab w:val="num" w:pos="284"/>
        </w:tabs>
        <w:ind w:left="568" w:hanging="284"/>
      </w:pPr>
      <w:rPr>
        <w:rFonts w:ascii="Times New Roman" w:hAnsi="Times New Roman" w:cs="Book Antiqua" w:hint="default"/>
        <w:b w:val="0"/>
        <w:bCs/>
        <w:i w:val="0"/>
        <w:iCs w:val="0"/>
        <w:sz w:val="21"/>
        <w:szCs w:val="21"/>
        <w:u w:val="none"/>
      </w:rPr>
    </w:lvl>
    <w:lvl w:ilvl="4" w:tplc="040900AB">
      <w:start w:val="1"/>
      <w:numFmt w:val="bullet"/>
      <w:lvlText w:val=""/>
      <w:lvlJc w:val="left"/>
      <w:pPr>
        <w:tabs>
          <w:tab w:val="num" w:pos="568"/>
        </w:tabs>
        <w:ind w:left="568" w:hanging="284"/>
      </w:pPr>
      <w:rPr>
        <w:rFonts w:ascii="Wingdings" w:eastAsia="宋体" w:hAnsi="Wingdings" w:hint="default"/>
        <w:b w:val="0"/>
        <w:i w:val="0"/>
        <w:color w:val="auto"/>
        <w:position w:val="3"/>
        <w:sz w:val="13"/>
        <w:szCs w:val="13"/>
      </w:rPr>
    </w:lvl>
    <w:lvl w:ilvl="5" w:tplc="04090005">
      <w:start w:val="1"/>
      <w:numFmt w:val="decimal"/>
      <w:lvlText w:val="%6."/>
      <w:lvlJc w:val="left"/>
      <w:pPr>
        <w:tabs>
          <w:tab w:val="num" w:pos="1985"/>
        </w:tabs>
        <w:ind w:left="1985" w:hanging="284"/>
      </w:pPr>
      <w:rPr>
        <w:rFonts w:ascii="Times New Roman" w:hAnsi="Times New Roman" w:cs="Book Antiqua" w:hint="default"/>
        <w:color w:val="auto"/>
        <w:spacing w:val="0"/>
        <w:w w:val="100"/>
        <w:position w:val="1"/>
        <w:sz w:val="21"/>
        <w:szCs w:val="21"/>
      </w:rPr>
    </w:lvl>
    <w:lvl w:ilvl="6" w:tplc="04090006">
      <w:start w:val="1"/>
      <w:numFmt w:val="decimal"/>
      <w:lvlText w:val="%7."/>
      <w:lvlJc w:val="left"/>
      <w:pPr>
        <w:tabs>
          <w:tab w:val="num" w:pos="2359"/>
        </w:tabs>
        <w:ind w:left="2359" w:hanging="284"/>
      </w:pPr>
      <w:rPr>
        <w:rFonts w:ascii="Times New Roman" w:hAnsi="Times New Roman" w:cs="Book Antiqua" w:hint="default"/>
        <w:color w:val="auto"/>
        <w:spacing w:val="0"/>
        <w:w w:val="100"/>
        <w:position w:val="1"/>
        <w:sz w:val="18"/>
        <w:szCs w:val="18"/>
      </w:rPr>
    </w:lvl>
    <w:lvl w:ilvl="7" w:tplc="04090007">
      <w:start w:val="1"/>
      <w:numFmt w:val="decimal"/>
      <w:lvlText w:val="%8."/>
      <w:lvlJc w:val="left"/>
      <w:pPr>
        <w:tabs>
          <w:tab w:val="num" w:pos="454"/>
        </w:tabs>
        <w:ind w:left="454" w:hanging="284"/>
      </w:pPr>
      <w:rPr>
        <w:rFonts w:ascii="Times New Roman" w:hAnsi="Times New Roman" w:cs="Book Antiqua" w:hint="default"/>
        <w:color w:val="auto"/>
        <w:spacing w:val="0"/>
        <w:w w:val="100"/>
        <w:position w:val="1"/>
        <w:sz w:val="18"/>
        <w:szCs w:val="18"/>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7">
    <w:nsid w:val="73030B84"/>
    <w:multiLevelType w:val="hybridMultilevel"/>
    <w:tmpl w:val="D3CE1462"/>
    <w:lvl w:ilvl="0" w:tplc="D5A49352">
      <w:start w:val="1"/>
      <w:numFmt w:val="bullet"/>
      <w:lvlText w:val=""/>
      <w:lvlJc w:val="left"/>
      <w:pPr>
        <w:ind w:left="654" w:hanging="420"/>
      </w:pPr>
      <w:rPr>
        <w:rFonts w:ascii="Wingdings" w:hAnsi="Wingdings" w:hint="default"/>
      </w:rPr>
    </w:lvl>
    <w:lvl w:ilvl="1" w:tplc="04090003" w:tentative="1">
      <w:start w:val="1"/>
      <w:numFmt w:val="bullet"/>
      <w:lvlText w:val=""/>
      <w:lvlJc w:val="left"/>
      <w:pPr>
        <w:ind w:left="1074" w:hanging="420"/>
      </w:pPr>
      <w:rPr>
        <w:rFonts w:ascii="Wingdings" w:hAnsi="Wingdings" w:hint="default"/>
      </w:rPr>
    </w:lvl>
    <w:lvl w:ilvl="2" w:tplc="04090005" w:tentative="1">
      <w:start w:val="1"/>
      <w:numFmt w:val="bullet"/>
      <w:lvlText w:val=""/>
      <w:lvlJc w:val="left"/>
      <w:pPr>
        <w:ind w:left="1494" w:hanging="420"/>
      </w:pPr>
      <w:rPr>
        <w:rFonts w:ascii="Wingdings" w:hAnsi="Wingdings" w:hint="default"/>
      </w:rPr>
    </w:lvl>
    <w:lvl w:ilvl="3" w:tplc="04090001" w:tentative="1">
      <w:start w:val="1"/>
      <w:numFmt w:val="bullet"/>
      <w:lvlText w:val=""/>
      <w:lvlJc w:val="left"/>
      <w:pPr>
        <w:ind w:left="1914" w:hanging="420"/>
      </w:pPr>
      <w:rPr>
        <w:rFonts w:ascii="Wingdings" w:hAnsi="Wingdings" w:hint="default"/>
      </w:rPr>
    </w:lvl>
    <w:lvl w:ilvl="4" w:tplc="04090003" w:tentative="1">
      <w:start w:val="1"/>
      <w:numFmt w:val="bullet"/>
      <w:lvlText w:val=""/>
      <w:lvlJc w:val="left"/>
      <w:pPr>
        <w:ind w:left="2334" w:hanging="420"/>
      </w:pPr>
      <w:rPr>
        <w:rFonts w:ascii="Wingdings" w:hAnsi="Wingdings" w:hint="default"/>
      </w:rPr>
    </w:lvl>
    <w:lvl w:ilvl="5" w:tplc="04090005" w:tentative="1">
      <w:start w:val="1"/>
      <w:numFmt w:val="bullet"/>
      <w:lvlText w:val=""/>
      <w:lvlJc w:val="left"/>
      <w:pPr>
        <w:ind w:left="2754" w:hanging="420"/>
      </w:pPr>
      <w:rPr>
        <w:rFonts w:ascii="Wingdings" w:hAnsi="Wingdings" w:hint="default"/>
      </w:rPr>
    </w:lvl>
    <w:lvl w:ilvl="6" w:tplc="04090001" w:tentative="1">
      <w:start w:val="1"/>
      <w:numFmt w:val="bullet"/>
      <w:lvlText w:val=""/>
      <w:lvlJc w:val="left"/>
      <w:pPr>
        <w:ind w:left="3174" w:hanging="420"/>
      </w:pPr>
      <w:rPr>
        <w:rFonts w:ascii="Wingdings" w:hAnsi="Wingdings" w:hint="default"/>
      </w:rPr>
    </w:lvl>
    <w:lvl w:ilvl="7" w:tplc="04090003" w:tentative="1">
      <w:start w:val="1"/>
      <w:numFmt w:val="bullet"/>
      <w:lvlText w:val=""/>
      <w:lvlJc w:val="left"/>
      <w:pPr>
        <w:ind w:left="3594" w:hanging="420"/>
      </w:pPr>
      <w:rPr>
        <w:rFonts w:ascii="Wingdings" w:hAnsi="Wingdings" w:hint="default"/>
      </w:rPr>
    </w:lvl>
    <w:lvl w:ilvl="8" w:tplc="04090005" w:tentative="1">
      <w:start w:val="1"/>
      <w:numFmt w:val="bullet"/>
      <w:lvlText w:val=""/>
      <w:lvlJc w:val="left"/>
      <w:pPr>
        <w:ind w:left="4014" w:hanging="420"/>
      </w:pPr>
      <w:rPr>
        <w:rFonts w:ascii="Wingdings" w:hAnsi="Wingdings" w:hint="default"/>
      </w:rPr>
    </w:lvl>
  </w:abstractNum>
  <w:abstractNum w:abstractNumId="38">
    <w:nsid w:val="73D46D7C"/>
    <w:multiLevelType w:val="hybridMultilevel"/>
    <w:tmpl w:val="F5067CF2"/>
    <w:lvl w:ilvl="0" w:tplc="D5A4935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nsid w:val="7F773C35"/>
    <w:multiLevelType w:val="hybridMultilevel"/>
    <w:tmpl w:val="2CB47D36"/>
    <w:lvl w:ilvl="0" w:tplc="0E3686EA">
      <w:start w:val="1"/>
      <w:numFmt w:val="decimal"/>
      <w:pStyle w:val="ItemStep"/>
      <w:lvlText w:val="%1."/>
      <w:lvlJc w:val="left"/>
      <w:pPr>
        <w:tabs>
          <w:tab w:val="num" w:pos="2126"/>
        </w:tabs>
        <w:ind w:left="2126" w:hanging="425"/>
      </w:pPr>
      <w:rPr>
        <w:rFonts w:ascii="Times New Roman" w:hAnsi="Times New Roman" w:cs="Book Antiqua" w:hint="default"/>
        <w:b w:val="0"/>
        <w:bCs/>
        <w:i w:val="0"/>
        <w:iCs w:val="0"/>
        <w:sz w:val="21"/>
        <w:szCs w:val="21"/>
        <w:u w:val="none"/>
      </w:rPr>
    </w:lvl>
    <w:lvl w:ilvl="1" w:tplc="FFFFFFFF">
      <w:start w:val="1"/>
      <w:numFmt w:val="lowerLetter"/>
      <w:pStyle w:val="SubItemStep"/>
      <w:lvlText w:val="%2."/>
      <w:lvlJc w:val="left"/>
      <w:pPr>
        <w:tabs>
          <w:tab w:val="num" w:pos="2551"/>
        </w:tabs>
        <w:ind w:left="2551" w:hanging="425"/>
      </w:pPr>
      <w:rPr>
        <w:rFonts w:ascii="Times New Roman" w:hAnsi="Times New Roman" w:cs="Book Antiqua" w:hint="default"/>
        <w:b w:val="0"/>
        <w:bCs/>
        <w:i w:val="0"/>
        <w:iCs w:val="0"/>
        <w:sz w:val="21"/>
        <w:szCs w:val="21"/>
        <w:u w:val="none"/>
      </w:rPr>
    </w:lvl>
    <w:lvl w:ilvl="2" w:tplc="FFFFFFFF">
      <w:start w:val="1"/>
      <w:numFmt w:val="lowerRoman"/>
      <w:lvlText w:val="%3."/>
      <w:lvlJc w:val="left"/>
      <w:pPr>
        <w:tabs>
          <w:tab w:val="num" w:pos="2976"/>
        </w:tabs>
        <w:ind w:left="2976" w:hanging="425"/>
      </w:pPr>
      <w:rPr>
        <w:rFonts w:ascii="Times New Roman" w:hAnsi="Times New Roman" w:cs="Book Antiqua" w:hint="default"/>
        <w:b w:val="0"/>
        <w:bCs/>
        <w:i w:val="0"/>
        <w:iCs w:val="0"/>
        <w:sz w:val="21"/>
        <w:szCs w:val="21"/>
        <w:u w:val="none"/>
      </w:rPr>
    </w:lvl>
    <w:lvl w:ilvl="3" w:tplc="FFFFFFFF">
      <w:start w:val="1"/>
      <w:numFmt w:val="decimal"/>
      <w:lvlText w:val="%4)"/>
      <w:lvlJc w:val="left"/>
      <w:pPr>
        <w:tabs>
          <w:tab w:val="num" w:pos="3401"/>
        </w:tabs>
        <w:ind w:left="3401" w:hanging="425"/>
      </w:pPr>
      <w:rPr>
        <w:rFonts w:ascii="Times New Roman" w:hAnsi="Times New Roman" w:cs="Book Antiqua" w:hint="default"/>
        <w:b w:val="0"/>
        <w:bCs/>
        <w:i w:val="0"/>
        <w:iCs w:val="0"/>
        <w:sz w:val="21"/>
        <w:szCs w:val="21"/>
        <w:u w:val="none"/>
      </w:rPr>
    </w:lvl>
    <w:lvl w:ilvl="4" w:tplc="FFFFFFFF" w:tentative="1">
      <w:start w:val="1"/>
      <w:numFmt w:val="bullet"/>
      <w:lvlText w:val=""/>
      <w:lvlJc w:val="left"/>
      <w:pPr>
        <w:tabs>
          <w:tab w:val="num" w:pos="1260"/>
        </w:tabs>
        <w:ind w:left="1260" w:hanging="420"/>
      </w:pPr>
      <w:rPr>
        <w:rFonts w:ascii="Wingdings" w:hAnsi="Wingdings" w:hint="default"/>
      </w:rPr>
    </w:lvl>
    <w:lvl w:ilvl="5" w:tplc="FFFFFFFF" w:tentative="1">
      <w:start w:val="1"/>
      <w:numFmt w:val="bullet"/>
      <w:lvlText w:val=""/>
      <w:lvlJc w:val="left"/>
      <w:pPr>
        <w:tabs>
          <w:tab w:val="num" w:pos="1680"/>
        </w:tabs>
        <w:ind w:left="1680" w:hanging="420"/>
      </w:pPr>
      <w:rPr>
        <w:rFonts w:ascii="Wingdings" w:hAnsi="Wingdings" w:hint="default"/>
      </w:rPr>
    </w:lvl>
    <w:lvl w:ilvl="6" w:tplc="FFFFFFFF" w:tentative="1">
      <w:start w:val="1"/>
      <w:numFmt w:val="bullet"/>
      <w:lvlText w:val=""/>
      <w:lvlJc w:val="left"/>
      <w:pPr>
        <w:tabs>
          <w:tab w:val="num" w:pos="2100"/>
        </w:tabs>
        <w:ind w:left="2100" w:hanging="420"/>
      </w:pPr>
      <w:rPr>
        <w:rFonts w:ascii="Wingdings" w:hAnsi="Wingdings" w:hint="default"/>
      </w:rPr>
    </w:lvl>
    <w:lvl w:ilvl="7" w:tplc="FFFFFFFF" w:tentative="1">
      <w:start w:val="1"/>
      <w:numFmt w:val="bullet"/>
      <w:lvlText w:val=""/>
      <w:lvlJc w:val="left"/>
      <w:pPr>
        <w:tabs>
          <w:tab w:val="num" w:pos="2520"/>
        </w:tabs>
        <w:ind w:left="2520" w:hanging="420"/>
      </w:pPr>
      <w:rPr>
        <w:rFonts w:ascii="Wingdings" w:hAnsi="Wingdings" w:hint="default"/>
      </w:rPr>
    </w:lvl>
    <w:lvl w:ilvl="8" w:tplc="5D68F692">
      <w:start w:val="1"/>
      <w:numFmt w:val="decimal"/>
      <w:lvlRestart w:val="0"/>
      <w:lvlText w:val="%9."/>
      <w:lvlJc w:val="left"/>
      <w:pPr>
        <w:tabs>
          <w:tab w:val="num" w:pos="284"/>
        </w:tabs>
        <w:ind w:left="284" w:hanging="284"/>
      </w:pPr>
      <w:rPr>
        <w:rFonts w:hint="eastAsia"/>
      </w:rPr>
    </w:lvl>
  </w:abstractNum>
  <w:num w:numId="1">
    <w:abstractNumId w:val="26"/>
  </w:num>
  <w:num w:numId="2">
    <w:abstractNumId w:val="32"/>
  </w:num>
  <w:num w:numId="3">
    <w:abstractNumId w:val="18"/>
  </w:num>
  <w:num w:numId="4">
    <w:abstractNumId w:val="27"/>
  </w:num>
  <w:num w:numId="5">
    <w:abstractNumId w:val="23"/>
  </w:num>
  <w:num w:numId="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2"/>
  </w:num>
  <w:num w:numId="8">
    <w:abstractNumId w:val="29"/>
  </w:num>
  <w:num w:numId="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5"/>
  </w:num>
  <w:num w:numId="11">
    <w:abstractNumId w:val="38"/>
  </w:num>
  <w:num w:numId="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4"/>
  </w:num>
  <w:num w:numId="15">
    <w:abstractNumId w:val="21"/>
  </w:num>
  <w:num w:numId="16">
    <w:abstractNumId w:val="17"/>
  </w:num>
  <w:num w:numId="17">
    <w:abstractNumId w:val="19"/>
  </w:num>
  <w:num w:numId="18">
    <w:abstractNumId w:val="15"/>
  </w:num>
  <w:num w:numId="19">
    <w:abstractNumId w:val="30"/>
  </w:num>
  <w:num w:numId="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3"/>
  </w:num>
  <w:num w:numId="23">
    <w:abstractNumId w:val="35"/>
  </w:num>
  <w:num w:numId="2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9"/>
    <w:lvlOverride w:ilvl="0">
      <w:startOverride w:val="1"/>
    </w:lvlOverride>
  </w:num>
  <w:num w:numId="2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0"/>
  </w:num>
  <w:num w:numId="28">
    <w:abstractNumId w:val="39"/>
    <w:lvlOverride w:ilvl="0">
      <w:startOverride w:val="1"/>
    </w:lvlOverride>
  </w:num>
  <w:num w:numId="29">
    <w:abstractNumId w:val="39"/>
    <w:lvlOverride w:ilvl="0">
      <w:startOverride w:val="1"/>
    </w:lvlOverride>
  </w:num>
  <w:num w:numId="30">
    <w:abstractNumId w:val="37"/>
  </w:num>
  <w:num w:numId="31">
    <w:abstractNumId w:val="20"/>
  </w:num>
  <w:num w:numId="32">
    <w:abstractNumId w:val="34"/>
  </w:num>
  <w:num w:numId="33">
    <w:abstractNumId w:val="28"/>
  </w:num>
  <w:num w:numId="34">
    <w:abstractNumId w:val="16"/>
  </w:num>
  <w:num w:numId="35">
    <w:abstractNumId w:val="36"/>
  </w:num>
  <w:num w:numId="36">
    <w:abstractNumId w:val="24"/>
  </w:num>
  <w:num w:numId="37">
    <w:abstractNumId w:val="11"/>
  </w:num>
  <w:num w:numId="38">
    <w:abstractNumId w:val="39"/>
  </w:num>
  <w:num w:numId="39">
    <w:abstractNumId w:val="13"/>
  </w:num>
  <w:num w:numId="40">
    <w:abstractNumId w:val="31"/>
  </w:num>
  <w:num w:numId="41">
    <w:abstractNumId w:val="8"/>
  </w:num>
  <w:num w:numId="42">
    <w:abstractNumId w:val="3"/>
  </w:num>
  <w:num w:numId="43">
    <w:abstractNumId w:val="2"/>
  </w:num>
  <w:num w:numId="44">
    <w:abstractNumId w:val="1"/>
  </w:num>
  <w:num w:numId="45">
    <w:abstractNumId w:val="0"/>
  </w:num>
  <w:num w:numId="46">
    <w:abstractNumId w:val="9"/>
  </w:num>
  <w:num w:numId="47">
    <w:abstractNumId w:val="7"/>
  </w:num>
  <w:num w:numId="48">
    <w:abstractNumId w:val="6"/>
  </w:num>
  <w:num w:numId="49">
    <w:abstractNumId w:val="5"/>
  </w:num>
  <w:num w:numId="50">
    <w:abstractNumId w:val="4"/>
  </w:num>
  <w:num w:numId="51">
    <w:abstractNumId w:val="22"/>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40132"/>
    <w:rsid w:val="00000942"/>
    <w:rsid w:val="00000BBE"/>
    <w:rsid w:val="00000E9F"/>
    <w:rsid w:val="000015D9"/>
    <w:rsid w:val="00002364"/>
    <w:rsid w:val="000027FC"/>
    <w:rsid w:val="00002C17"/>
    <w:rsid w:val="00002D9C"/>
    <w:rsid w:val="00002F57"/>
    <w:rsid w:val="00004A74"/>
    <w:rsid w:val="00005330"/>
    <w:rsid w:val="00005F3F"/>
    <w:rsid w:val="00006544"/>
    <w:rsid w:val="0001003A"/>
    <w:rsid w:val="0001008F"/>
    <w:rsid w:val="0001049C"/>
    <w:rsid w:val="0001068C"/>
    <w:rsid w:val="00012243"/>
    <w:rsid w:val="000123B2"/>
    <w:rsid w:val="000134B2"/>
    <w:rsid w:val="00013BF5"/>
    <w:rsid w:val="00014A89"/>
    <w:rsid w:val="000153D2"/>
    <w:rsid w:val="0001580F"/>
    <w:rsid w:val="00015D70"/>
    <w:rsid w:val="00016885"/>
    <w:rsid w:val="00016A18"/>
    <w:rsid w:val="00016DCF"/>
    <w:rsid w:val="00017ACF"/>
    <w:rsid w:val="00021FD1"/>
    <w:rsid w:val="000238D4"/>
    <w:rsid w:val="00023D45"/>
    <w:rsid w:val="00023D6A"/>
    <w:rsid w:val="00023ECD"/>
    <w:rsid w:val="000241A5"/>
    <w:rsid w:val="000242F6"/>
    <w:rsid w:val="00024318"/>
    <w:rsid w:val="0002432A"/>
    <w:rsid w:val="00024A5C"/>
    <w:rsid w:val="0002524D"/>
    <w:rsid w:val="00025791"/>
    <w:rsid w:val="00025AD9"/>
    <w:rsid w:val="00026201"/>
    <w:rsid w:val="00027771"/>
    <w:rsid w:val="00027900"/>
    <w:rsid w:val="00027D3B"/>
    <w:rsid w:val="00030DB3"/>
    <w:rsid w:val="000313D5"/>
    <w:rsid w:val="00031A86"/>
    <w:rsid w:val="00032838"/>
    <w:rsid w:val="00033773"/>
    <w:rsid w:val="00033A57"/>
    <w:rsid w:val="00034358"/>
    <w:rsid w:val="00040089"/>
    <w:rsid w:val="000412F7"/>
    <w:rsid w:val="00041857"/>
    <w:rsid w:val="00041BFB"/>
    <w:rsid w:val="0004206F"/>
    <w:rsid w:val="00042386"/>
    <w:rsid w:val="0004367E"/>
    <w:rsid w:val="00043A4F"/>
    <w:rsid w:val="0004407C"/>
    <w:rsid w:val="000456E6"/>
    <w:rsid w:val="0004747D"/>
    <w:rsid w:val="00047FF3"/>
    <w:rsid w:val="00050DE9"/>
    <w:rsid w:val="00050EF3"/>
    <w:rsid w:val="00051CC5"/>
    <w:rsid w:val="00052692"/>
    <w:rsid w:val="00052A5C"/>
    <w:rsid w:val="0005322D"/>
    <w:rsid w:val="0005446E"/>
    <w:rsid w:val="00054A08"/>
    <w:rsid w:val="00055DF0"/>
    <w:rsid w:val="00057949"/>
    <w:rsid w:val="00060D76"/>
    <w:rsid w:val="00061E00"/>
    <w:rsid w:val="000628A7"/>
    <w:rsid w:val="000648BD"/>
    <w:rsid w:val="00064C75"/>
    <w:rsid w:val="00066305"/>
    <w:rsid w:val="00066419"/>
    <w:rsid w:val="00066518"/>
    <w:rsid w:val="00066E1E"/>
    <w:rsid w:val="00067251"/>
    <w:rsid w:val="000679D3"/>
    <w:rsid w:val="00067D4E"/>
    <w:rsid w:val="00070504"/>
    <w:rsid w:val="00070C03"/>
    <w:rsid w:val="000711F3"/>
    <w:rsid w:val="00072019"/>
    <w:rsid w:val="000723A2"/>
    <w:rsid w:val="00072A61"/>
    <w:rsid w:val="00072AAF"/>
    <w:rsid w:val="00072E2C"/>
    <w:rsid w:val="00074E1D"/>
    <w:rsid w:val="0007514A"/>
    <w:rsid w:val="00075685"/>
    <w:rsid w:val="00075866"/>
    <w:rsid w:val="0007618D"/>
    <w:rsid w:val="000764B4"/>
    <w:rsid w:val="000766AA"/>
    <w:rsid w:val="00076A33"/>
    <w:rsid w:val="00076E3B"/>
    <w:rsid w:val="00077882"/>
    <w:rsid w:val="00080136"/>
    <w:rsid w:val="00080A94"/>
    <w:rsid w:val="00081188"/>
    <w:rsid w:val="00082404"/>
    <w:rsid w:val="000825E1"/>
    <w:rsid w:val="00083237"/>
    <w:rsid w:val="000839EE"/>
    <w:rsid w:val="00083A3B"/>
    <w:rsid w:val="00083A74"/>
    <w:rsid w:val="0008415B"/>
    <w:rsid w:val="000848A0"/>
    <w:rsid w:val="00084CEC"/>
    <w:rsid w:val="00085E08"/>
    <w:rsid w:val="00086C7F"/>
    <w:rsid w:val="00090A80"/>
    <w:rsid w:val="00090C5F"/>
    <w:rsid w:val="000922CD"/>
    <w:rsid w:val="00092D26"/>
    <w:rsid w:val="00093855"/>
    <w:rsid w:val="00093AB3"/>
    <w:rsid w:val="00093DC4"/>
    <w:rsid w:val="0009450D"/>
    <w:rsid w:val="000945AF"/>
    <w:rsid w:val="00094EF4"/>
    <w:rsid w:val="00094EF9"/>
    <w:rsid w:val="00095129"/>
    <w:rsid w:val="00096174"/>
    <w:rsid w:val="00097F35"/>
    <w:rsid w:val="000A0163"/>
    <w:rsid w:val="000A21E7"/>
    <w:rsid w:val="000A24DE"/>
    <w:rsid w:val="000A320F"/>
    <w:rsid w:val="000A46BA"/>
    <w:rsid w:val="000A4A6A"/>
    <w:rsid w:val="000A5809"/>
    <w:rsid w:val="000A5AC7"/>
    <w:rsid w:val="000A69AB"/>
    <w:rsid w:val="000B06E2"/>
    <w:rsid w:val="000B0FDA"/>
    <w:rsid w:val="000B0FF7"/>
    <w:rsid w:val="000B121F"/>
    <w:rsid w:val="000B1C7C"/>
    <w:rsid w:val="000B1D3D"/>
    <w:rsid w:val="000B2EB5"/>
    <w:rsid w:val="000B4353"/>
    <w:rsid w:val="000B4AD3"/>
    <w:rsid w:val="000B4D1B"/>
    <w:rsid w:val="000B56C4"/>
    <w:rsid w:val="000B5994"/>
    <w:rsid w:val="000B602D"/>
    <w:rsid w:val="000B66BD"/>
    <w:rsid w:val="000B7C0C"/>
    <w:rsid w:val="000C0061"/>
    <w:rsid w:val="000C0D87"/>
    <w:rsid w:val="000C14C6"/>
    <w:rsid w:val="000C264E"/>
    <w:rsid w:val="000C372E"/>
    <w:rsid w:val="000C3C5E"/>
    <w:rsid w:val="000C4469"/>
    <w:rsid w:val="000C4801"/>
    <w:rsid w:val="000C4F13"/>
    <w:rsid w:val="000C5F6B"/>
    <w:rsid w:val="000C60F2"/>
    <w:rsid w:val="000C6263"/>
    <w:rsid w:val="000C6B25"/>
    <w:rsid w:val="000C71F7"/>
    <w:rsid w:val="000C7899"/>
    <w:rsid w:val="000C7DB7"/>
    <w:rsid w:val="000D0546"/>
    <w:rsid w:val="000D099C"/>
    <w:rsid w:val="000D0F76"/>
    <w:rsid w:val="000D0FE8"/>
    <w:rsid w:val="000D294A"/>
    <w:rsid w:val="000D2F40"/>
    <w:rsid w:val="000D3992"/>
    <w:rsid w:val="000D3C6A"/>
    <w:rsid w:val="000D4BBA"/>
    <w:rsid w:val="000D5479"/>
    <w:rsid w:val="000D5CE2"/>
    <w:rsid w:val="000D5D89"/>
    <w:rsid w:val="000D6752"/>
    <w:rsid w:val="000E0115"/>
    <w:rsid w:val="000E0292"/>
    <w:rsid w:val="000E0C5B"/>
    <w:rsid w:val="000E0D91"/>
    <w:rsid w:val="000E0EA5"/>
    <w:rsid w:val="000E1BC8"/>
    <w:rsid w:val="000E22E4"/>
    <w:rsid w:val="000E2B89"/>
    <w:rsid w:val="000E41CE"/>
    <w:rsid w:val="000E42E7"/>
    <w:rsid w:val="000E4450"/>
    <w:rsid w:val="000E49D6"/>
    <w:rsid w:val="000E5235"/>
    <w:rsid w:val="000E57BD"/>
    <w:rsid w:val="000E5DF3"/>
    <w:rsid w:val="000E675E"/>
    <w:rsid w:val="000E6A53"/>
    <w:rsid w:val="000E7906"/>
    <w:rsid w:val="000E7AB7"/>
    <w:rsid w:val="000E7B5D"/>
    <w:rsid w:val="000E7C4A"/>
    <w:rsid w:val="000F08C8"/>
    <w:rsid w:val="000F170D"/>
    <w:rsid w:val="000F1F22"/>
    <w:rsid w:val="000F2746"/>
    <w:rsid w:val="000F2CF2"/>
    <w:rsid w:val="000F2F58"/>
    <w:rsid w:val="000F2FFB"/>
    <w:rsid w:val="000F378A"/>
    <w:rsid w:val="000F3AA8"/>
    <w:rsid w:val="000F3FBE"/>
    <w:rsid w:val="000F4CB4"/>
    <w:rsid w:val="000F54CF"/>
    <w:rsid w:val="000F6AC6"/>
    <w:rsid w:val="000F77D3"/>
    <w:rsid w:val="000F7806"/>
    <w:rsid w:val="00101488"/>
    <w:rsid w:val="001045B5"/>
    <w:rsid w:val="0010487E"/>
    <w:rsid w:val="00105397"/>
    <w:rsid w:val="00106276"/>
    <w:rsid w:val="001064B4"/>
    <w:rsid w:val="00107218"/>
    <w:rsid w:val="00107A0A"/>
    <w:rsid w:val="00107BB8"/>
    <w:rsid w:val="00107D8D"/>
    <w:rsid w:val="00110445"/>
    <w:rsid w:val="00113C09"/>
    <w:rsid w:val="00113D4A"/>
    <w:rsid w:val="001145A8"/>
    <w:rsid w:val="00114AEE"/>
    <w:rsid w:val="00114FE7"/>
    <w:rsid w:val="00115BF9"/>
    <w:rsid w:val="001164E6"/>
    <w:rsid w:val="0011651C"/>
    <w:rsid w:val="0011716C"/>
    <w:rsid w:val="00117A81"/>
    <w:rsid w:val="00120D22"/>
    <w:rsid w:val="00120DDA"/>
    <w:rsid w:val="0012164F"/>
    <w:rsid w:val="00122C69"/>
    <w:rsid w:val="00123659"/>
    <w:rsid w:val="001249CE"/>
    <w:rsid w:val="00125533"/>
    <w:rsid w:val="00125D75"/>
    <w:rsid w:val="00126130"/>
    <w:rsid w:val="001262F7"/>
    <w:rsid w:val="001264F0"/>
    <w:rsid w:val="00126672"/>
    <w:rsid w:val="0012782C"/>
    <w:rsid w:val="001279F8"/>
    <w:rsid w:val="00130198"/>
    <w:rsid w:val="0013061F"/>
    <w:rsid w:val="00130F46"/>
    <w:rsid w:val="00132586"/>
    <w:rsid w:val="0013323B"/>
    <w:rsid w:val="00133914"/>
    <w:rsid w:val="00133B15"/>
    <w:rsid w:val="00134037"/>
    <w:rsid w:val="00134116"/>
    <w:rsid w:val="0013489D"/>
    <w:rsid w:val="00134F8D"/>
    <w:rsid w:val="00135522"/>
    <w:rsid w:val="0013554D"/>
    <w:rsid w:val="00135C00"/>
    <w:rsid w:val="00135DD9"/>
    <w:rsid w:val="00137C86"/>
    <w:rsid w:val="0014015D"/>
    <w:rsid w:val="00140E3B"/>
    <w:rsid w:val="001428DC"/>
    <w:rsid w:val="001431D5"/>
    <w:rsid w:val="0014331E"/>
    <w:rsid w:val="00143693"/>
    <w:rsid w:val="00143CCB"/>
    <w:rsid w:val="00144F00"/>
    <w:rsid w:val="00145306"/>
    <w:rsid w:val="001457CB"/>
    <w:rsid w:val="001458BB"/>
    <w:rsid w:val="00146A51"/>
    <w:rsid w:val="00146C2C"/>
    <w:rsid w:val="00146EC4"/>
    <w:rsid w:val="00146FC3"/>
    <w:rsid w:val="001470BC"/>
    <w:rsid w:val="00147C41"/>
    <w:rsid w:val="00150CF5"/>
    <w:rsid w:val="001511C6"/>
    <w:rsid w:val="00152464"/>
    <w:rsid w:val="00152616"/>
    <w:rsid w:val="0015267D"/>
    <w:rsid w:val="00152AA6"/>
    <w:rsid w:val="001534FD"/>
    <w:rsid w:val="0015370D"/>
    <w:rsid w:val="0015409C"/>
    <w:rsid w:val="001546C5"/>
    <w:rsid w:val="00154DF9"/>
    <w:rsid w:val="00155481"/>
    <w:rsid w:val="00156A0C"/>
    <w:rsid w:val="00156C8C"/>
    <w:rsid w:val="001610EA"/>
    <w:rsid w:val="00161875"/>
    <w:rsid w:val="00162D94"/>
    <w:rsid w:val="00162E8C"/>
    <w:rsid w:val="001647D0"/>
    <w:rsid w:val="001649A3"/>
    <w:rsid w:val="00165A11"/>
    <w:rsid w:val="00170522"/>
    <w:rsid w:val="00170BB2"/>
    <w:rsid w:val="001713C8"/>
    <w:rsid w:val="001714BC"/>
    <w:rsid w:val="00172351"/>
    <w:rsid w:val="00172D29"/>
    <w:rsid w:val="00175D97"/>
    <w:rsid w:val="00177C5E"/>
    <w:rsid w:val="0018009D"/>
    <w:rsid w:val="00180F2F"/>
    <w:rsid w:val="0018181A"/>
    <w:rsid w:val="00182844"/>
    <w:rsid w:val="00182DF0"/>
    <w:rsid w:val="00182F6D"/>
    <w:rsid w:val="00185972"/>
    <w:rsid w:val="00187786"/>
    <w:rsid w:val="001902D4"/>
    <w:rsid w:val="00190704"/>
    <w:rsid w:val="00190A82"/>
    <w:rsid w:val="001918E8"/>
    <w:rsid w:val="00192283"/>
    <w:rsid w:val="001928DD"/>
    <w:rsid w:val="001930DD"/>
    <w:rsid w:val="00193269"/>
    <w:rsid w:val="001937B0"/>
    <w:rsid w:val="00194EE4"/>
    <w:rsid w:val="00195120"/>
    <w:rsid w:val="0019564C"/>
    <w:rsid w:val="00195BF2"/>
    <w:rsid w:val="00195ED2"/>
    <w:rsid w:val="001961F2"/>
    <w:rsid w:val="00196212"/>
    <w:rsid w:val="001962EE"/>
    <w:rsid w:val="001969AC"/>
    <w:rsid w:val="00196E9C"/>
    <w:rsid w:val="001A0CBF"/>
    <w:rsid w:val="001A126E"/>
    <w:rsid w:val="001A2CC0"/>
    <w:rsid w:val="001A31C0"/>
    <w:rsid w:val="001A34A8"/>
    <w:rsid w:val="001A39F6"/>
    <w:rsid w:val="001A54F2"/>
    <w:rsid w:val="001A5567"/>
    <w:rsid w:val="001B0870"/>
    <w:rsid w:val="001B18DC"/>
    <w:rsid w:val="001B3B92"/>
    <w:rsid w:val="001B4317"/>
    <w:rsid w:val="001B47FE"/>
    <w:rsid w:val="001B5569"/>
    <w:rsid w:val="001B6883"/>
    <w:rsid w:val="001B6CEC"/>
    <w:rsid w:val="001B6D08"/>
    <w:rsid w:val="001B711F"/>
    <w:rsid w:val="001B72C8"/>
    <w:rsid w:val="001C2787"/>
    <w:rsid w:val="001C3466"/>
    <w:rsid w:val="001C3832"/>
    <w:rsid w:val="001C38D2"/>
    <w:rsid w:val="001C6224"/>
    <w:rsid w:val="001C6BA1"/>
    <w:rsid w:val="001C7590"/>
    <w:rsid w:val="001D331A"/>
    <w:rsid w:val="001D4ACD"/>
    <w:rsid w:val="001D55BD"/>
    <w:rsid w:val="001D5928"/>
    <w:rsid w:val="001D5E88"/>
    <w:rsid w:val="001D6EB7"/>
    <w:rsid w:val="001D6FB7"/>
    <w:rsid w:val="001D77B2"/>
    <w:rsid w:val="001D7D57"/>
    <w:rsid w:val="001E3062"/>
    <w:rsid w:val="001E44F1"/>
    <w:rsid w:val="001E46E3"/>
    <w:rsid w:val="001E4781"/>
    <w:rsid w:val="001E506A"/>
    <w:rsid w:val="001E556E"/>
    <w:rsid w:val="001E5B62"/>
    <w:rsid w:val="001E621B"/>
    <w:rsid w:val="001E7F85"/>
    <w:rsid w:val="001F0DF4"/>
    <w:rsid w:val="001F0FE5"/>
    <w:rsid w:val="001F176F"/>
    <w:rsid w:val="001F17B4"/>
    <w:rsid w:val="001F1A8F"/>
    <w:rsid w:val="001F2F5E"/>
    <w:rsid w:val="001F3443"/>
    <w:rsid w:val="001F3D08"/>
    <w:rsid w:val="001F472B"/>
    <w:rsid w:val="001F4DCB"/>
    <w:rsid w:val="001F571D"/>
    <w:rsid w:val="001F6539"/>
    <w:rsid w:val="001F7CAB"/>
    <w:rsid w:val="001F7FA2"/>
    <w:rsid w:val="002000C0"/>
    <w:rsid w:val="002007A8"/>
    <w:rsid w:val="00200C9C"/>
    <w:rsid w:val="0020125B"/>
    <w:rsid w:val="002012AA"/>
    <w:rsid w:val="00203268"/>
    <w:rsid w:val="00204014"/>
    <w:rsid w:val="0020728A"/>
    <w:rsid w:val="00207CE1"/>
    <w:rsid w:val="00210A7C"/>
    <w:rsid w:val="00211B02"/>
    <w:rsid w:val="00211CC1"/>
    <w:rsid w:val="00211ED7"/>
    <w:rsid w:val="0021212D"/>
    <w:rsid w:val="0021276C"/>
    <w:rsid w:val="00212A59"/>
    <w:rsid w:val="00212C83"/>
    <w:rsid w:val="002133B1"/>
    <w:rsid w:val="0021342D"/>
    <w:rsid w:val="00213B69"/>
    <w:rsid w:val="00214D9D"/>
    <w:rsid w:val="00215513"/>
    <w:rsid w:val="00215F34"/>
    <w:rsid w:val="002163ED"/>
    <w:rsid w:val="002166FB"/>
    <w:rsid w:val="002209A8"/>
    <w:rsid w:val="00220B7E"/>
    <w:rsid w:val="0022102C"/>
    <w:rsid w:val="00221CB6"/>
    <w:rsid w:val="002228FA"/>
    <w:rsid w:val="00222A50"/>
    <w:rsid w:val="00223475"/>
    <w:rsid w:val="00224642"/>
    <w:rsid w:val="00224A21"/>
    <w:rsid w:val="0022518D"/>
    <w:rsid w:val="0022537C"/>
    <w:rsid w:val="00225632"/>
    <w:rsid w:val="00225891"/>
    <w:rsid w:val="002264E6"/>
    <w:rsid w:val="00230D86"/>
    <w:rsid w:val="00231AEE"/>
    <w:rsid w:val="00232C13"/>
    <w:rsid w:val="002334FC"/>
    <w:rsid w:val="002334FE"/>
    <w:rsid w:val="00233B84"/>
    <w:rsid w:val="0023405F"/>
    <w:rsid w:val="00234769"/>
    <w:rsid w:val="00234D1D"/>
    <w:rsid w:val="00235124"/>
    <w:rsid w:val="002366FE"/>
    <w:rsid w:val="002368B0"/>
    <w:rsid w:val="00236B81"/>
    <w:rsid w:val="00236BC3"/>
    <w:rsid w:val="002373CD"/>
    <w:rsid w:val="002377B4"/>
    <w:rsid w:val="002400EB"/>
    <w:rsid w:val="0024036E"/>
    <w:rsid w:val="00240691"/>
    <w:rsid w:val="00241848"/>
    <w:rsid w:val="00241AC1"/>
    <w:rsid w:val="00243187"/>
    <w:rsid w:val="002461A7"/>
    <w:rsid w:val="00246A7C"/>
    <w:rsid w:val="00250D07"/>
    <w:rsid w:val="00252342"/>
    <w:rsid w:val="00252510"/>
    <w:rsid w:val="00253E15"/>
    <w:rsid w:val="0025461B"/>
    <w:rsid w:val="0025516B"/>
    <w:rsid w:val="00256106"/>
    <w:rsid w:val="00256410"/>
    <w:rsid w:val="00261DC9"/>
    <w:rsid w:val="00261DFE"/>
    <w:rsid w:val="002624FA"/>
    <w:rsid w:val="00262539"/>
    <w:rsid w:val="00263791"/>
    <w:rsid w:val="00263CCC"/>
    <w:rsid w:val="00264400"/>
    <w:rsid w:val="00264DAD"/>
    <w:rsid w:val="002666EC"/>
    <w:rsid w:val="002672A5"/>
    <w:rsid w:val="0026760B"/>
    <w:rsid w:val="00267785"/>
    <w:rsid w:val="00267903"/>
    <w:rsid w:val="00267D6A"/>
    <w:rsid w:val="00270498"/>
    <w:rsid w:val="00270B41"/>
    <w:rsid w:val="002719D3"/>
    <w:rsid w:val="0027262F"/>
    <w:rsid w:val="002732F6"/>
    <w:rsid w:val="002739E0"/>
    <w:rsid w:val="0027424B"/>
    <w:rsid w:val="00274DA4"/>
    <w:rsid w:val="00275FA8"/>
    <w:rsid w:val="0027612A"/>
    <w:rsid w:val="00276561"/>
    <w:rsid w:val="00276764"/>
    <w:rsid w:val="002777F8"/>
    <w:rsid w:val="002805ED"/>
    <w:rsid w:val="0028121E"/>
    <w:rsid w:val="002830B0"/>
    <w:rsid w:val="00283CE5"/>
    <w:rsid w:val="0028434D"/>
    <w:rsid w:val="00284362"/>
    <w:rsid w:val="002845A6"/>
    <w:rsid w:val="0028504B"/>
    <w:rsid w:val="002851A8"/>
    <w:rsid w:val="002870C2"/>
    <w:rsid w:val="0028718D"/>
    <w:rsid w:val="00290324"/>
    <w:rsid w:val="00290B61"/>
    <w:rsid w:val="00290FCD"/>
    <w:rsid w:val="002943E9"/>
    <w:rsid w:val="00294698"/>
    <w:rsid w:val="00295A1E"/>
    <w:rsid w:val="00295F6B"/>
    <w:rsid w:val="002964F5"/>
    <w:rsid w:val="00296F79"/>
    <w:rsid w:val="002A0D9F"/>
    <w:rsid w:val="002A1572"/>
    <w:rsid w:val="002A1772"/>
    <w:rsid w:val="002A1DD6"/>
    <w:rsid w:val="002A2DEC"/>
    <w:rsid w:val="002A3379"/>
    <w:rsid w:val="002A4BF2"/>
    <w:rsid w:val="002A55CB"/>
    <w:rsid w:val="002A677B"/>
    <w:rsid w:val="002A6EC3"/>
    <w:rsid w:val="002A7043"/>
    <w:rsid w:val="002A72FA"/>
    <w:rsid w:val="002A7309"/>
    <w:rsid w:val="002B05B0"/>
    <w:rsid w:val="002B06CE"/>
    <w:rsid w:val="002B0AD5"/>
    <w:rsid w:val="002B0D97"/>
    <w:rsid w:val="002B11EE"/>
    <w:rsid w:val="002B22B5"/>
    <w:rsid w:val="002B3122"/>
    <w:rsid w:val="002B3F04"/>
    <w:rsid w:val="002B46C0"/>
    <w:rsid w:val="002B4F8A"/>
    <w:rsid w:val="002B54D2"/>
    <w:rsid w:val="002B578A"/>
    <w:rsid w:val="002B5DB0"/>
    <w:rsid w:val="002B77DB"/>
    <w:rsid w:val="002B794F"/>
    <w:rsid w:val="002B7CBB"/>
    <w:rsid w:val="002C1B21"/>
    <w:rsid w:val="002C1BC4"/>
    <w:rsid w:val="002C2934"/>
    <w:rsid w:val="002C2D25"/>
    <w:rsid w:val="002C2FDF"/>
    <w:rsid w:val="002C348F"/>
    <w:rsid w:val="002C35FC"/>
    <w:rsid w:val="002C3794"/>
    <w:rsid w:val="002C44DE"/>
    <w:rsid w:val="002C603B"/>
    <w:rsid w:val="002C66F7"/>
    <w:rsid w:val="002C7663"/>
    <w:rsid w:val="002D1EA7"/>
    <w:rsid w:val="002D20A5"/>
    <w:rsid w:val="002D2A99"/>
    <w:rsid w:val="002D30C0"/>
    <w:rsid w:val="002D32B6"/>
    <w:rsid w:val="002D33EA"/>
    <w:rsid w:val="002D4779"/>
    <w:rsid w:val="002D492E"/>
    <w:rsid w:val="002D6939"/>
    <w:rsid w:val="002D6D91"/>
    <w:rsid w:val="002D6EEB"/>
    <w:rsid w:val="002E116B"/>
    <w:rsid w:val="002E1732"/>
    <w:rsid w:val="002E1D7B"/>
    <w:rsid w:val="002E1D82"/>
    <w:rsid w:val="002E1F93"/>
    <w:rsid w:val="002E3005"/>
    <w:rsid w:val="002E365C"/>
    <w:rsid w:val="002E38A6"/>
    <w:rsid w:val="002E3C95"/>
    <w:rsid w:val="002E3EAD"/>
    <w:rsid w:val="002E4496"/>
    <w:rsid w:val="002E51E7"/>
    <w:rsid w:val="002E57D5"/>
    <w:rsid w:val="002E5A74"/>
    <w:rsid w:val="002E5EAB"/>
    <w:rsid w:val="002E5F0B"/>
    <w:rsid w:val="002E778E"/>
    <w:rsid w:val="002E7DAA"/>
    <w:rsid w:val="002F0B30"/>
    <w:rsid w:val="002F12F7"/>
    <w:rsid w:val="002F1E28"/>
    <w:rsid w:val="002F266B"/>
    <w:rsid w:val="002F32C4"/>
    <w:rsid w:val="002F48A8"/>
    <w:rsid w:val="002F5BB8"/>
    <w:rsid w:val="002F5CC2"/>
    <w:rsid w:val="002F5CEF"/>
    <w:rsid w:val="002F70D9"/>
    <w:rsid w:val="0030115F"/>
    <w:rsid w:val="003014B7"/>
    <w:rsid w:val="00302CFD"/>
    <w:rsid w:val="00306160"/>
    <w:rsid w:val="003066CA"/>
    <w:rsid w:val="003108FD"/>
    <w:rsid w:val="003109B9"/>
    <w:rsid w:val="00310F3D"/>
    <w:rsid w:val="0031132A"/>
    <w:rsid w:val="00312AC2"/>
    <w:rsid w:val="00312D3C"/>
    <w:rsid w:val="00316DCD"/>
    <w:rsid w:val="00320524"/>
    <w:rsid w:val="00320EE5"/>
    <w:rsid w:val="00321ABD"/>
    <w:rsid w:val="0032258C"/>
    <w:rsid w:val="0032265B"/>
    <w:rsid w:val="0032492C"/>
    <w:rsid w:val="00324ED6"/>
    <w:rsid w:val="00325010"/>
    <w:rsid w:val="003251EC"/>
    <w:rsid w:val="00325CA7"/>
    <w:rsid w:val="00325F15"/>
    <w:rsid w:val="00325F2C"/>
    <w:rsid w:val="003265A2"/>
    <w:rsid w:val="00326F3F"/>
    <w:rsid w:val="003272BB"/>
    <w:rsid w:val="003273D3"/>
    <w:rsid w:val="00327FBD"/>
    <w:rsid w:val="003304F4"/>
    <w:rsid w:val="00330B21"/>
    <w:rsid w:val="003313A3"/>
    <w:rsid w:val="00331F2B"/>
    <w:rsid w:val="00332EFC"/>
    <w:rsid w:val="003332A7"/>
    <w:rsid w:val="0033357E"/>
    <w:rsid w:val="00333F67"/>
    <w:rsid w:val="003345DE"/>
    <w:rsid w:val="00334C25"/>
    <w:rsid w:val="00334DC5"/>
    <w:rsid w:val="003355F6"/>
    <w:rsid w:val="00335DE3"/>
    <w:rsid w:val="00336BD4"/>
    <w:rsid w:val="00336DDB"/>
    <w:rsid w:val="003377E3"/>
    <w:rsid w:val="003403AC"/>
    <w:rsid w:val="00341051"/>
    <w:rsid w:val="00341D84"/>
    <w:rsid w:val="003439B9"/>
    <w:rsid w:val="00343C1D"/>
    <w:rsid w:val="00344D36"/>
    <w:rsid w:val="003456A6"/>
    <w:rsid w:val="00346CC0"/>
    <w:rsid w:val="00347BA2"/>
    <w:rsid w:val="00347DBE"/>
    <w:rsid w:val="00347FB3"/>
    <w:rsid w:val="00350E4D"/>
    <w:rsid w:val="0035107C"/>
    <w:rsid w:val="00351094"/>
    <w:rsid w:val="003532D8"/>
    <w:rsid w:val="00353B28"/>
    <w:rsid w:val="00354BC3"/>
    <w:rsid w:val="00354C00"/>
    <w:rsid w:val="00354EFE"/>
    <w:rsid w:val="003554DE"/>
    <w:rsid w:val="00355660"/>
    <w:rsid w:val="0035591D"/>
    <w:rsid w:val="003567B7"/>
    <w:rsid w:val="00357F26"/>
    <w:rsid w:val="003609F8"/>
    <w:rsid w:val="00361375"/>
    <w:rsid w:val="003618C4"/>
    <w:rsid w:val="00361A1B"/>
    <w:rsid w:val="00362697"/>
    <w:rsid w:val="003626B5"/>
    <w:rsid w:val="003637B3"/>
    <w:rsid w:val="00365F62"/>
    <w:rsid w:val="00366326"/>
    <w:rsid w:val="003668DD"/>
    <w:rsid w:val="0036728B"/>
    <w:rsid w:val="00367BB1"/>
    <w:rsid w:val="00367BBE"/>
    <w:rsid w:val="003701BF"/>
    <w:rsid w:val="00370307"/>
    <w:rsid w:val="00370FEC"/>
    <w:rsid w:val="003710C1"/>
    <w:rsid w:val="00371B36"/>
    <w:rsid w:val="003720A6"/>
    <w:rsid w:val="00372923"/>
    <w:rsid w:val="00372F79"/>
    <w:rsid w:val="0037364C"/>
    <w:rsid w:val="00373CB0"/>
    <w:rsid w:val="00373E31"/>
    <w:rsid w:val="00374E1E"/>
    <w:rsid w:val="00375B3E"/>
    <w:rsid w:val="00375F2E"/>
    <w:rsid w:val="00377687"/>
    <w:rsid w:val="00377B66"/>
    <w:rsid w:val="0038089E"/>
    <w:rsid w:val="00380A0C"/>
    <w:rsid w:val="003812BB"/>
    <w:rsid w:val="00381441"/>
    <w:rsid w:val="00381655"/>
    <w:rsid w:val="00383F78"/>
    <w:rsid w:val="0038510C"/>
    <w:rsid w:val="00385BD8"/>
    <w:rsid w:val="0038600A"/>
    <w:rsid w:val="00386216"/>
    <w:rsid w:val="003864E9"/>
    <w:rsid w:val="00386D62"/>
    <w:rsid w:val="0039030D"/>
    <w:rsid w:val="00390439"/>
    <w:rsid w:val="00390C52"/>
    <w:rsid w:val="00391845"/>
    <w:rsid w:val="00393302"/>
    <w:rsid w:val="00393407"/>
    <w:rsid w:val="00394CCB"/>
    <w:rsid w:val="003959B0"/>
    <w:rsid w:val="003960AB"/>
    <w:rsid w:val="003966A0"/>
    <w:rsid w:val="003974E6"/>
    <w:rsid w:val="003A0989"/>
    <w:rsid w:val="003A0B10"/>
    <w:rsid w:val="003A0E87"/>
    <w:rsid w:val="003A1693"/>
    <w:rsid w:val="003A17FB"/>
    <w:rsid w:val="003A1C1E"/>
    <w:rsid w:val="003A42C7"/>
    <w:rsid w:val="003A4D1A"/>
    <w:rsid w:val="003A4D3A"/>
    <w:rsid w:val="003A6B50"/>
    <w:rsid w:val="003A79AA"/>
    <w:rsid w:val="003A7CDD"/>
    <w:rsid w:val="003A7F18"/>
    <w:rsid w:val="003B0756"/>
    <w:rsid w:val="003B0BED"/>
    <w:rsid w:val="003B1423"/>
    <w:rsid w:val="003B156E"/>
    <w:rsid w:val="003B1C09"/>
    <w:rsid w:val="003B1ED1"/>
    <w:rsid w:val="003B26F5"/>
    <w:rsid w:val="003B2C7C"/>
    <w:rsid w:val="003B3537"/>
    <w:rsid w:val="003B3902"/>
    <w:rsid w:val="003B5269"/>
    <w:rsid w:val="003B589D"/>
    <w:rsid w:val="003B5B6B"/>
    <w:rsid w:val="003B6676"/>
    <w:rsid w:val="003B6D7D"/>
    <w:rsid w:val="003B77E2"/>
    <w:rsid w:val="003C1314"/>
    <w:rsid w:val="003C2131"/>
    <w:rsid w:val="003C2D0A"/>
    <w:rsid w:val="003C3DBC"/>
    <w:rsid w:val="003C5A56"/>
    <w:rsid w:val="003C5FA4"/>
    <w:rsid w:val="003C6828"/>
    <w:rsid w:val="003C7859"/>
    <w:rsid w:val="003C7EEC"/>
    <w:rsid w:val="003D03D5"/>
    <w:rsid w:val="003D0B81"/>
    <w:rsid w:val="003D0EFB"/>
    <w:rsid w:val="003D1661"/>
    <w:rsid w:val="003D1C6F"/>
    <w:rsid w:val="003D1FDA"/>
    <w:rsid w:val="003D21A1"/>
    <w:rsid w:val="003D326E"/>
    <w:rsid w:val="003D3462"/>
    <w:rsid w:val="003D37A2"/>
    <w:rsid w:val="003D3AAF"/>
    <w:rsid w:val="003D3AB0"/>
    <w:rsid w:val="003D46A4"/>
    <w:rsid w:val="003D47F9"/>
    <w:rsid w:val="003D5692"/>
    <w:rsid w:val="003D5AE0"/>
    <w:rsid w:val="003D6774"/>
    <w:rsid w:val="003D6801"/>
    <w:rsid w:val="003D7233"/>
    <w:rsid w:val="003D7DE2"/>
    <w:rsid w:val="003D7DF3"/>
    <w:rsid w:val="003E06A5"/>
    <w:rsid w:val="003E08E1"/>
    <w:rsid w:val="003E09D7"/>
    <w:rsid w:val="003E1278"/>
    <w:rsid w:val="003E18FF"/>
    <w:rsid w:val="003E2B37"/>
    <w:rsid w:val="003E2F55"/>
    <w:rsid w:val="003E3ADC"/>
    <w:rsid w:val="003E3B37"/>
    <w:rsid w:val="003E53B4"/>
    <w:rsid w:val="003E54DC"/>
    <w:rsid w:val="003E5A66"/>
    <w:rsid w:val="003E5C9A"/>
    <w:rsid w:val="003E63DF"/>
    <w:rsid w:val="003E6677"/>
    <w:rsid w:val="003E6C6B"/>
    <w:rsid w:val="003E7222"/>
    <w:rsid w:val="003E776A"/>
    <w:rsid w:val="003F03C7"/>
    <w:rsid w:val="003F0443"/>
    <w:rsid w:val="003F0560"/>
    <w:rsid w:val="003F0EBE"/>
    <w:rsid w:val="003F0ECC"/>
    <w:rsid w:val="003F15D8"/>
    <w:rsid w:val="003F2506"/>
    <w:rsid w:val="003F26FF"/>
    <w:rsid w:val="003F2D38"/>
    <w:rsid w:val="003F2ED8"/>
    <w:rsid w:val="003F375B"/>
    <w:rsid w:val="003F43AA"/>
    <w:rsid w:val="003F43B0"/>
    <w:rsid w:val="003F4CCA"/>
    <w:rsid w:val="003F51DE"/>
    <w:rsid w:val="003F554D"/>
    <w:rsid w:val="003F5A51"/>
    <w:rsid w:val="003F683B"/>
    <w:rsid w:val="003F6BCE"/>
    <w:rsid w:val="00401AA9"/>
    <w:rsid w:val="00402046"/>
    <w:rsid w:val="00402055"/>
    <w:rsid w:val="00402215"/>
    <w:rsid w:val="0040238A"/>
    <w:rsid w:val="004031F1"/>
    <w:rsid w:val="0040372F"/>
    <w:rsid w:val="00404125"/>
    <w:rsid w:val="00404DC2"/>
    <w:rsid w:val="00405978"/>
    <w:rsid w:val="00406C61"/>
    <w:rsid w:val="00407219"/>
    <w:rsid w:val="00407672"/>
    <w:rsid w:val="004079FF"/>
    <w:rsid w:val="00407D60"/>
    <w:rsid w:val="00410B06"/>
    <w:rsid w:val="00410DCB"/>
    <w:rsid w:val="00411257"/>
    <w:rsid w:val="0041241F"/>
    <w:rsid w:val="00412CA0"/>
    <w:rsid w:val="00413310"/>
    <w:rsid w:val="00416473"/>
    <w:rsid w:val="004171ED"/>
    <w:rsid w:val="004173CF"/>
    <w:rsid w:val="00421044"/>
    <w:rsid w:val="00421C71"/>
    <w:rsid w:val="00422733"/>
    <w:rsid w:val="004228CB"/>
    <w:rsid w:val="00422DB8"/>
    <w:rsid w:val="00423E59"/>
    <w:rsid w:val="00424403"/>
    <w:rsid w:val="004244F8"/>
    <w:rsid w:val="00424922"/>
    <w:rsid w:val="00424E7B"/>
    <w:rsid w:val="00426037"/>
    <w:rsid w:val="004260E1"/>
    <w:rsid w:val="00426499"/>
    <w:rsid w:val="004268B3"/>
    <w:rsid w:val="004302F0"/>
    <w:rsid w:val="00432607"/>
    <w:rsid w:val="004328CB"/>
    <w:rsid w:val="00432A27"/>
    <w:rsid w:val="004344B3"/>
    <w:rsid w:val="004346CB"/>
    <w:rsid w:val="004346DD"/>
    <w:rsid w:val="00434F98"/>
    <w:rsid w:val="0043552A"/>
    <w:rsid w:val="004362E5"/>
    <w:rsid w:val="004366C7"/>
    <w:rsid w:val="00436D8D"/>
    <w:rsid w:val="00436E2D"/>
    <w:rsid w:val="00437260"/>
    <w:rsid w:val="00437CC8"/>
    <w:rsid w:val="0044004B"/>
    <w:rsid w:val="00440A71"/>
    <w:rsid w:val="00441B7E"/>
    <w:rsid w:val="00441E76"/>
    <w:rsid w:val="00442BB4"/>
    <w:rsid w:val="00442BE8"/>
    <w:rsid w:val="00443CC6"/>
    <w:rsid w:val="00444220"/>
    <w:rsid w:val="00444958"/>
    <w:rsid w:val="00444B5F"/>
    <w:rsid w:val="00444BAD"/>
    <w:rsid w:val="00444BCB"/>
    <w:rsid w:val="004460D4"/>
    <w:rsid w:val="00447347"/>
    <w:rsid w:val="004477B7"/>
    <w:rsid w:val="0045022A"/>
    <w:rsid w:val="00450B54"/>
    <w:rsid w:val="00450D99"/>
    <w:rsid w:val="00450FF3"/>
    <w:rsid w:val="004510D4"/>
    <w:rsid w:val="00451DCA"/>
    <w:rsid w:val="00451F74"/>
    <w:rsid w:val="00452A4C"/>
    <w:rsid w:val="00453A00"/>
    <w:rsid w:val="00453C53"/>
    <w:rsid w:val="0045401A"/>
    <w:rsid w:val="0045438E"/>
    <w:rsid w:val="00454B64"/>
    <w:rsid w:val="00455F1D"/>
    <w:rsid w:val="0045627F"/>
    <w:rsid w:val="00456806"/>
    <w:rsid w:val="00457007"/>
    <w:rsid w:val="00457F4A"/>
    <w:rsid w:val="004600C7"/>
    <w:rsid w:val="00460B4F"/>
    <w:rsid w:val="00460CEA"/>
    <w:rsid w:val="00461B26"/>
    <w:rsid w:val="004621A6"/>
    <w:rsid w:val="00462A61"/>
    <w:rsid w:val="00462BA0"/>
    <w:rsid w:val="004633F4"/>
    <w:rsid w:val="004643FE"/>
    <w:rsid w:val="00466696"/>
    <w:rsid w:val="00466DA7"/>
    <w:rsid w:val="00467766"/>
    <w:rsid w:val="00467EEE"/>
    <w:rsid w:val="00470092"/>
    <w:rsid w:val="00470DB8"/>
    <w:rsid w:val="004729CE"/>
    <w:rsid w:val="004734F6"/>
    <w:rsid w:val="00473731"/>
    <w:rsid w:val="004740D1"/>
    <w:rsid w:val="00475630"/>
    <w:rsid w:val="00475D43"/>
    <w:rsid w:val="00476CA3"/>
    <w:rsid w:val="0047724A"/>
    <w:rsid w:val="0047753B"/>
    <w:rsid w:val="00477775"/>
    <w:rsid w:val="00480203"/>
    <w:rsid w:val="00480B7A"/>
    <w:rsid w:val="00480D87"/>
    <w:rsid w:val="00480DFF"/>
    <w:rsid w:val="00481594"/>
    <w:rsid w:val="00481C92"/>
    <w:rsid w:val="004825A4"/>
    <w:rsid w:val="00483DD5"/>
    <w:rsid w:val="0048425E"/>
    <w:rsid w:val="00484382"/>
    <w:rsid w:val="0048499E"/>
    <w:rsid w:val="00484AA3"/>
    <w:rsid w:val="0048544D"/>
    <w:rsid w:val="00485548"/>
    <w:rsid w:val="004857B9"/>
    <w:rsid w:val="004864AB"/>
    <w:rsid w:val="00487B38"/>
    <w:rsid w:val="00487FCE"/>
    <w:rsid w:val="0049045F"/>
    <w:rsid w:val="00491EEF"/>
    <w:rsid w:val="00492F25"/>
    <w:rsid w:val="0049399C"/>
    <w:rsid w:val="00493D0F"/>
    <w:rsid w:val="00494AE0"/>
    <w:rsid w:val="00495BFD"/>
    <w:rsid w:val="0049657F"/>
    <w:rsid w:val="004971D4"/>
    <w:rsid w:val="00497EAE"/>
    <w:rsid w:val="004A0084"/>
    <w:rsid w:val="004A0577"/>
    <w:rsid w:val="004A0807"/>
    <w:rsid w:val="004A081E"/>
    <w:rsid w:val="004A17B6"/>
    <w:rsid w:val="004A1CEF"/>
    <w:rsid w:val="004A31EB"/>
    <w:rsid w:val="004A48ED"/>
    <w:rsid w:val="004A51C1"/>
    <w:rsid w:val="004A52AF"/>
    <w:rsid w:val="004A5469"/>
    <w:rsid w:val="004A57D9"/>
    <w:rsid w:val="004B0FAF"/>
    <w:rsid w:val="004B2DBA"/>
    <w:rsid w:val="004B35E1"/>
    <w:rsid w:val="004B41F1"/>
    <w:rsid w:val="004B4207"/>
    <w:rsid w:val="004B63B9"/>
    <w:rsid w:val="004B6E20"/>
    <w:rsid w:val="004C1164"/>
    <w:rsid w:val="004C12D4"/>
    <w:rsid w:val="004C178F"/>
    <w:rsid w:val="004C1CE5"/>
    <w:rsid w:val="004C1D2F"/>
    <w:rsid w:val="004C1DB1"/>
    <w:rsid w:val="004C2448"/>
    <w:rsid w:val="004C3A36"/>
    <w:rsid w:val="004C4DE6"/>
    <w:rsid w:val="004C62CE"/>
    <w:rsid w:val="004C6377"/>
    <w:rsid w:val="004C69D6"/>
    <w:rsid w:val="004C7CD8"/>
    <w:rsid w:val="004D0853"/>
    <w:rsid w:val="004D0948"/>
    <w:rsid w:val="004D101D"/>
    <w:rsid w:val="004D1CD0"/>
    <w:rsid w:val="004D263B"/>
    <w:rsid w:val="004D2DEE"/>
    <w:rsid w:val="004D4254"/>
    <w:rsid w:val="004D47AF"/>
    <w:rsid w:val="004D61B0"/>
    <w:rsid w:val="004D6749"/>
    <w:rsid w:val="004D71AB"/>
    <w:rsid w:val="004D75FB"/>
    <w:rsid w:val="004D7843"/>
    <w:rsid w:val="004D7EA0"/>
    <w:rsid w:val="004D7F8F"/>
    <w:rsid w:val="004E02D1"/>
    <w:rsid w:val="004E064A"/>
    <w:rsid w:val="004E2179"/>
    <w:rsid w:val="004E2EA2"/>
    <w:rsid w:val="004E2F2C"/>
    <w:rsid w:val="004E41F3"/>
    <w:rsid w:val="004E4D7A"/>
    <w:rsid w:val="004E5944"/>
    <w:rsid w:val="004E5CE1"/>
    <w:rsid w:val="004E5DF8"/>
    <w:rsid w:val="004E68A9"/>
    <w:rsid w:val="004E73FA"/>
    <w:rsid w:val="004F18DA"/>
    <w:rsid w:val="004F2E29"/>
    <w:rsid w:val="004F4787"/>
    <w:rsid w:val="004F5BA3"/>
    <w:rsid w:val="004F5EEC"/>
    <w:rsid w:val="004F7B99"/>
    <w:rsid w:val="004F7F06"/>
    <w:rsid w:val="005002FC"/>
    <w:rsid w:val="0050047A"/>
    <w:rsid w:val="00500788"/>
    <w:rsid w:val="00500D82"/>
    <w:rsid w:val="005015B5"/>
    <w:rsid w:val="00501B86"/>
    <w:rsid w:val="00502679"/>
    <w:rsid w:val="00504161"/>
    <w:rsid w:val="00505A78"/>
    <w:rsid w:val="005077AE"/>
    <w:rsid w:val="005078CE"/>
    <w:rsid w:val="0051046F"/>
    <w:rsid w:val="00510F1E"/>
    <w:rsid w:val="00511831"/>
    <w:rsid w:val="005128D1"/>
    <w:rsid w:val="00515D95"/>
    <w:rsid w:val="00515F23"/>
    <w:rsid w:val="0051603C"/>
    <w:rsid w:val="005163C5"/>
    <w:rsid w:val="005165FD"/>
    <w:rsid w:val="005173D0"/>
    <w:rsid w:val="0052122C"/>
    <w:rsid w:val="00521478"/>
    <w:rsid w:val="00521DFC"/>
    <w:rsid w:val="0052263B"/>
    <w:rsid w:val="00523781"/>
    <w:rsid w:val="00525641"/>
    <w:rsid w:val="00526907"/>
    <w:rsid w:val="00526C6E"/>
    <w:rsid w:val="00527241"/>
    <w:rsid w:val="005302D1"/>
    <w:rsid w:val="00530869"/>
    <w:rsid w:val="005316A8"/>
    <w:rsid w:val="00532175"/>
    <w:rsid w:val="00532766"/>
    <w:rsid w:val="00532A68"/>
    <w:rsid w:val="00532EDA"/>
    <w:rsid w:val="00533C2E"/>
    <w:rsid w:val="00533F4F"/>
    <w:rsid w:val="0053421F"/>
    <w:rsid w:val="00534778"/>
    <w:rsid w:val="00535038"/>
    <w:rsid w:val="005354AF"/>
    <w:rsid w:val="005363F4"/>
    <w:rsid w:val="005403C2"/>
    <w:rsid w:val="00540A29"/>
    <w:rsid w:val="00540E09"/>
    <w:rsid w:val="00541F03"/>
    <w:rsid w:val="0054240D"/>
    <w:rsid w:val="00542FB2"/>
    <w:rsid w:val="005435E2"/>
    <w:rsid w:val="00543B0E"/>
    <w:rsid w:val="0054620E"/>
    <w:rsid w:val="00546B67"/>
    <w:rsid w:val="005472D4"/>
    <w:rsid w:val="0055083F"/>
    <w:rsid w:val="00550972"/>
    <w:rsid w:val="00551ABD"/>
    <w:rsid w:val="00551CAA"/>
    <w:rsid w:val="0055205B"/>
    <w:rsid w:val="00552F28"/>
    <w:rsid w:val="0055321F"/>
    <w:rsid w:val="00553FCD"/>
    <w:rsid w:val="005540D1"/>
    <w:rsid w:val="005541F2"/>
    <w:rsid w:val="005542C9"/>
    <w:rsid w:val="00554512"/>
    <w:rsid w:val="005545D5"/>
    <w:rsid w:val="00554681"/>
    <w:rsid w:val="00554768"/>
    <w:rsid w:val="00554879"/>
    <w:rsid w:val="005551E4"/>
    <w:rsid w:val="00555892"/>
    <w:rsid w:val="00556804"/>
    <w:rsid w:val="00557B4B"/>
    <w:rsid w:val="0056066D"/>
    <w:rsid w:val="005608C4"/>
    <w:rsid w:val="00560936"/>
    <w:rsid w:val="00560DC0"/>
    <w:rsid w:val="0056264A"/>
    <w:rsid w:val="00562856"/>
    <w:rsid w:val="00563B94"/>
    <w:rsid w:val="005641C5"/>
    <w:rsid w:val="005642D1"/>
    <w:rsid w:val="00564CF7"/>
    <w:rsid w:val="00567406"/>
    <w:rsid w:val="00570551"/>
    <w:rsid w:val="00571840"/>
    <w:rsid w:val="00571998"/>
    <w:rsid w:val="00571D85"/>
    <w:rsid w:val="00571F81"/>
    <w:rsid w:val="005720E6"/>
    <w:rsid w:val="00572178"/>
    <w:rsid w:val="00572217"/>
    <w:rsid w:val="00572BC5"/>
    <w:rsid w:val="00575279"/>
    <w:rsid w:val="00575708"/>
    <w:rsid w:val="00575CDD"/>
    <w:rsid w:val="00577C6F"/>
    <w:rsid w:val="00580D26"/>
    <w:rsid w:val="00580E33"/>
    <w:rsid w:val="005811BD"/>
    <w:rsid w:val="005826DE"/>
    <w:rsid w:val="00582E8D"/>
    <w:rsid w:val="00583B2B"/>
    <w:rsid w:val="005841B8"/>
    <w:rsid w:val="00584E72"/>
    <w:rsid w:val="005854BD"/>
    <w:rsid w:val="00585F43"/>
    <w:rsid w:val="00585F70"/>
    <w:rsid w:val="00585F9B"/>
    <w:rsid w:val="00586688"/>
    <w:rsid w:val="00587692"/>
    <w:rsid w:val="00587693"/>
    <w:rsid w:val="005904E3"/>
    <w:rsid w:val="00591E63"/>
    <w:rsid w:val="00592524"/>
    <w:rsid w:val="0059420B"/>
    <w:rsid w:val="005946FE"/>
    <w:rsid w:val="00595020"/>
    <w:rsid w:val="0059505A"/>
    <w:rsid w:val="005950A2"/>
    <w:rsid w:val="00595951"/>
    <w:rsid w:val="00596578"/>
    <w:rsid w:val="005966D7"/>
    <w:rsid w:val="00596F51"/>
    <w:rsid w:val="005A0FB6"/>
    <w:rsid w:val="005A1240"/>
    <w:rsid w:val="005A139E"/>
    <w:rsid w:val="005A1575"/>
    <w:rsid w:val="005A163A"/>
    <w:rsid w:val="005A1C2D"/>
    <w:rsid w:val="005A2022"/>
    <w:rsid w:val="005A24CD"/>
    <w:rsid w:val="005A2AEC"/>
    <w:rsid w:val="005A2C37"/>
    <w:rsid w:val="005A3029"/>
    <w:rsid w:val="005A35DE"/>
    <w:rsid w:val="005A36EC"/>
    <w:rsid w:val="005A4875"/>
    <w:rsid w:val="005A48C9"/>
    <w:rsid w:val="005A4924"/>
    <w:rsid w:val="005A4EC4"/>
    <w:rsid w:val="005A4FDB"/>
    <w:rsid w:val="005A5D68"/>
    <w:rsid w:val="005A5E18"/>
    <w:rsid w:val="005A6024"/>
    <w:rsid w:val="005A6174"/>
    <w:rsid w:val="005A656C"/>
    <w:rsid w:val="005A6707"/>
    <w:rsid w:val="005A6B40"/>
    <w:rsid w:val="005A6C18"/>
    <w:rsid w:val="005B0282"/>
    <w:rsid w:val="005B0A91"/>
    <w:rsid w:val="005B3A26"/>
    <w:rsid w:val="005B3CAB"/>
    <w:rsid w:val="005B553A"/>
    <w:rsid w:val="005B674B"/>
    <w:rsid w:val="005B6987"/>
    <w:rsid w:val="005B6F16"/>
    <w:rsid w:val="005B6F39"/>
    <w:rsid w:val="005B7215"/>
    <w:rsid w:val="005B7971"/>
    <w:rsid w:val="005C0D3F"/>
    <w:rsid w:val="005C0F1D"/>
    <w:rsid w:val="005C10B1"/>
    <w:rsid w:val="005C13D8"/>
    <w:rsid w:val="005C16CB"/>
    <w:rsid w:val="005C17B6"/>
    <w:rsid w:val="005C2BA0"/>
    <w:rsid w:val="005C469E"/>
    <w:rsid w:val="005C49CB"/>
    <w:rsid w:val="005C59D2"/>
    <w:rsid w:val="005D0C82"/>
    <w:rsid w:val="005D0F9F"/>
    <w:rsid w:val="005D10FA"/>
    <w:rsid w:val="005D111A"/>
    <w:rsid w:val="005D1A9D"/>
    <w:rsid w:val="005D2279"/>
    <w:rsid w:val="005D248B"/>
    <w:rsid w:val="005D25E0"/>
    <w:rsid w:val="005D2BB1"/>
    <w:rsid w:val="005D2EFA"/>
    <w:rsid w:val="005D2F86"/>
    <w:rsid w:val="005D43B5"/>
    <w:rsid w:val="005D43FB"/>
    <w:rsid w:val="005D4A99"/>
    <w:rsid w:val="005D5042"/>
    <w:rsid w:val="005D59F8"/>
    <w:rsid w:val="005D689F"/>
    <w:rsid w:val="005D6DF5"/>
    <w:rsid w:val="005D7903"/>
    <w:rsid w:val="005D7FA3"/>
    <w:rsid w:val="005E2271"/>
    <w:rsid w:val="005E321B"/>
    <w:rsid w:val="005E3DAC"/>
    <w:rsid w:val="005E3E32"/>
    <w:rsid w:val="005E5041"/>
    <w:rsid w:val="005E60DF"/>
    <w:rsid w:val="005E6AF1"/>
    <w:rsid w:val="005E6F32"/>
    <w:rsid w:val="005E7AD0"/>
    <w:rsid w:val="005F0438"/>
    <w:rsid w:val="005F0530"/>
    <w:rsid w:val="005F103C"/>
    <w:rsid w:val="005F11E5"/>
    <w:rsid w:val="005F30B4"/>
    <w:rsid w:val="005F4617"/>
    <w:rsid w:val="005F5EB0"/>
    <w:rsid w:val="005F6396"/>
    <w:rsid w:val="005F6658"/>
    <w:rsid w:val="005F6CE2"/>
    <w:rsid w:val="005F742B"/>
    <w:rsid w:val="00600634"/>
    <w:rsid w:val="00601665"/>
    <w:rsid w:val="00601A23"/>
    <w:rsid w:val="00601D12"/>
    <w:rsid w:val="006025BE"/>
    <w:rsid w:val="006033AF"/>
    <w:rsid w:val="006046EF"/>
    <w:rsid w:val="00604CFD"/>
    <w:rsid w:val="00605118"/>
    <w:rsid w:val="00605FE6"/>
    <w:rsid w:val="00607462"/>
    <w:rsid w:val="00610827"/>
    <w:rsid w:val="00611026"/>
    <w:rsid w:val="006118D2"/>
    <w:rsid w:val="006127E1"/>
    <w:rsid w:val="006131B5"/>
    <w:rsid w:val="00613D87"/>
    <w:rsid w:val="006145B8"/>
    <w:rsid w:val="0061476F"/>
    <w:rsid w:val="0061572C"/>
    <w:rsid w:val="00615910"/>
    <w:rsid w:val="00616BE4"/>
    <w:rsid w:val="00616ED8"/>
    <w:rsid w:val="00617C0B"/>
    <w:rsid w:val="00621111"/>
    <w:rsid w:val="006212A0"/>
    <w:rsid w:val="0062185F"/>
    <w:rsid w:val="00622860"/>
    <w:rsid w:val="00622B16"/>
    <w:rsid w:val="006240A0"/>
    <w:rsid w:val="006241FF"/>
    <w:rsid w:val="006244EA"/>
    <w:rsid w:val="006245AE"/>
    <w:rsid w:val="006245DC"/>
    <w:rsid w:val="006247AB"/>
    <w:rsid w:val="00625F75"/>
    <w:rsid w:val="00626672"/>
    <w:rsid w:val="00626D37"/>
    <w:rsid w:val="006309B8"/>
    <w:rsid w:val="00631A4C"/>
    <w:rsid w:val="00631B17"/>
    <w:rsid w:val="00631B5B"/>
    <w:rsid w:val="00633E55"/>
    <w:rsid w:val="0063472F"/>
    <w:rsid w:val="00634DE8"/>
    <w:rsid w:val="0063562F"/>
    <w:rsid w:val="00635E47"/>
    <w:rsid w:val="00637AD4"/>
    <w:rsid w:val="0064031B"/>
    <w:rsid w:val="00641225"/>
    <w:rsid w:val="00641795"/>
    <w:rsid w:val="00641C1B"/>
    <w:rsid w:val="00641DEE"/>
    <w:rsid w:val="0064320C"/>
    <w:rsid w:val="006452CB"/>
    <w:rsid w:val="00647158"/>
    <w:rsid w:val="0064797D"/>
    <w:rsid w:val="006500AE"/>
    <w:rsid w:val="00650855"/>
    <w:rsid w:val="00651EA4"/>
    <w:rsid w:val="00652146"/>
    <w:rsid w:val="0065253A"/>
    <w:rsid w:val="0065274A"/>
    <w:rsid w:val="00652FC7"/>
    <w:rsid w:val="006557DE"/>
    <w:rsid w:val="00656089"/>
    <w:rsid w:val="00656BD1"/>
    <w:rsid w:val="00657418"/>
    <w:rsid w:val="00657B66"/>
    <w:rsid w:val="00657D0F"/>
    <w:rsid w:val="00657F1E"/>
    <w:rsid w:val="00657F86"/>
    <w:rsid w:val="00661C1D"/>
    <w:rsid w:val="00661C47"/>
    <w:rsid w:val="00661E61"/>
    <w:rsid w:val="006624E9"/>
    <w:rsid w:val="00662E29"/>
    <w:rsid w:val="0066396D"/>
    <w:rsid w:val="00663EA1"/>
    <w:rsid w:val="00663FD5"/>
    <w:rsid w:val="0066489E"/>
    <w:rsid w:val="00664BE0"/>
    <w:rsid w:val="006670D4"/>
    <w:rsid w:val="00667563"/>
    <w:rsid w:val="00667EAF"/>
    <w:rsid w:val="00671C56"/>
    <w:rsid w:val="00672E1A"/>
    <w:rsid w:val="006736D9"/>
    <w:rsid w:val="0067447B"/>
    <w:rsid w:val="0067615A"/>
    <w:rsid w:val="00676728"/>
    <w:rsid w:val="00676C67"/>
    <w:rsid w:val="00677643"/>
    <w:rsid w:val="0067793B"/>
    <w:rsid w:val="00677D28"/>
    <w:rsid w:val="00680710"/>
    <w:rsid w:val="00681BA4"/>
    <w:rsid w:val="00681F29"/>
    <w:rsid w:val="006820A7"/>
    <w:rsid w:val="006829D3"/>
    <w:rsid w:val="006834EC"/>
    <w:rsid w:val="00683BFF"/>
    <w:rsid w:val="00683FC1"/>
    <w:rsid w:val="00684092"/>
    <w:rsid w:val="00684D4E"/>
    <w:rsid w:val="00684F01"/>
    <w:rsid w:val="00685678"/>
    <w:rsid w:val="00685787"/>
    <w:rsid w:val="00685CAE"/>
    <w:rsid w:val="00685F13"/>
    <w:rsid w:val="006862DB"/>
    <w:rsid w:val="006864DC"/>
    <w:rsid w:val="00690025"/>
    <w:rsid w:val="00690973"/>
    <w:rsid w:val="00691409"/>
    <w:rsid w:val="0069151B"/>
    <w:rsid w:val="00691604"/>
    <w:rsid w:val="00691A84"/>
    <w:rsid w:val="00691F0E"/>
    <w:rsid w:val="00692656"/>
    <w:rsid w:val="00693902"/>
    <w:rsid w:val="006939E6"/>
    <w:rsid w:val="00693CBB"/>
    <w:rsid w:val="00694EB7"/>
    <w:rsid w:val="00695B34"/>
    <w:rsid w:val="006962B7"/>
    <w:rsid w:val="006977D4"/>
    <w:rsid w:val="006A0073"/>
    <w:rsid w:val="006A0ED8"/>
    <w:rsid w:val="006A11F3"/>
    <w:rsid w:val="006A2D55"/>
    <w:rsid w:val="006A2E59"/>
    <w:rsid w:val="006A325E"/>
    <w:rsid w:val="006A4575"/>
    <w:rsid w:val="006A5FFD"/>
    <w:rsid w:val="006A65CC"/>
    <w:rsid w:val="006A6631"/>
    <w:rsid w:val="006A69C8"/>
    <w:rsid w:val="006A6B5C"/>
    <w:rsid w:val="006A7780"/>
    <w:rsid w:val="006A7ED7"/>
    <w:rsid w:val="006B02CB"/>
    <w:rsid w:val="006B03B3"/>
    <w:rsid w:val="006B11B1"/>
    <w:rsid w:val="006B1D3E"/>
    <w:rsid w:val="006B2245"/>
    <w:rsid w:val="006B2DD6"/>
    <w:rsid w:val="006B326D"/>
    <w:rsid w:val="006B3A1C"/>
    <w:rsid w:val="006B512C"/>
    <w:rsid w:val="006B6C29"/>
    <w:rsid w:val="006B77B4"/>
    <w:rsid w:val="006C0CBD"/>
    <w:rsid w:val="006C0E2C"/>
    <w:rsid w:val="006C149F"/>
    <w:rsid w:val="006C1768"/>
    <w:rsid w:val="006C3395"/>
    <w:rsid w:val="006C6302"/>
    <w:rsid w:val="006C666D"/>
    <w:rsid w:val="006C748D"/>
    <w:rsid w:val="006D05B7"/>
    <w:rsid w:val="006D2136"/>
    <w:rsid w:val="006D2168"/>
    <w:rsid w:val="006D2311"/>
    <w:rsid w:val="006D23DE"/>
    <w:rsid w:val="006D2BB7"/>
    <w:rsid w:val="006D3162"/>
    <w:rsid w:val="006D3331"/>
    <w:rsid w:val="006D3AB1"/>
    <w:rsid w:val="006D3BCF"/>
    <w:rsid w:val="006D413D"/>
    <w:rsid w:val="006D48BC"/>
    <w:rsid w:val="006D4F76"/>
    <w:rsid w:val="006D5740"/>
    <w:rsid w:val="006D5AA1"/>
    <w:rsid w:val="006D6BAB"/>
    <w:rsid w:val="006D7498"/>
    <w:rsid w:val="006D76ED"/>
    <w:rsid w:val="006D77E6"/>
    <w:rsid w:val="006E1799"/>
    <w:rsid w:val="006E2D23"/>
    <w:rsid w:val="006E37E3"/>
    <w:rsid w:val="006E4DEF"/>
    <w:rsid w:val="006E5BBF"/>
    <w:rsid w:val="006E5FDC"/>
    <w:rsid w:val="006E687A"/>
    <w:rsid w:val="006E69BA"/>
    <w:rsid w:val="006E764B"/>
    <w:rsid w:val="006E78A9"/>
    <w:rsid w:val="006F0A0C"/>
    <w:rsid w:val="006F3FE8"/>
    <w:rsid w:val="006F4D73"/>
    <w:rsid w:val="006F53BE"/>
    <w:rsid w:val="006F5E9C"/>
    <w:rsid w:val="006F5F1B"/>
    <w:rsid w:val="006F65B8"/>
    <w:rsid w:val="006F69DC"/>
    <w:rsid w:val="006F6EFF"/>
    <w:rsid w:val="006F707A"/>
    <w:rsid w:val="006F7365"/>
    <w:rsid w:val="006F7EF4"/>
    <w:rsid w:val="00700183"/>
    <w:rsid w:val="007002F3"/>
    <w:rsid w:val="00700688"/>
    <w:rsid w:val="00700E57"/>
    <w:rsid w:val="007018AD"/>
    <w:rsid w:val="00702137"/>
    <w:rsid w:val="0070227C"/>
    <w:rsid w:val="007023A2"/>
    <w:rsid w:val="00702837"/>
    <w:rsid w:val="0070361D"/>
    <w:rsid w:val="00703DE5"/>
    <w:rsid w:val="00706AE8"/>
    <w:rsid w:val="00706D83"/>
    <w:rsid w:val="007077D1"/>
    <w:rsid w:val="00707812"/>
    <w:rsid w:val="00707C3F"/>
    <w:rsid w:val="007106F8"/>
    <w:rsid w:val="007109AD"/>
    <w:rsid w:val="0071129A"/>
    <w:rsid w:val="00711EFB"/>
    <w:rsid w:val="00712721"/>
    <w:rsid w:val="007139D7"/>
    <w:rsid w:val="00714300"/>
    <w:rsid w:val="00715D91"/>
    <w:rsid w:val="0071621C"/>
    <w:rsid w:val="00716EB1"/>
    <w:rsid w:val="007216C1"/>
    <w:rsid w:val="0072182D"/>
    <w:rsid w:val="00721E94"/>
    <w:rsid w:val="007221F3"/>
    <w:rsid w:val="0072303A"/>
    <w:rsid w:val="00723995"/>
    <w:rsid w:val="0072470E"/>
    <w:rsid w:val="00724EBA"/>
    <w:rsid w:val="00725142"/>
    <w:rsid w:val="0072675A"/>
    <w:rsid w:val="00727E76"/>
    <w:rsid w:val="00730241"/>
    <w:rsid w:val="007302D7"/>
    <w:rsid w:val="007303DD"/>
    <w:rsid w:val="007305A1"/>
    <w:rsid w:val="00730743"/>
    <w:rsid w:val="0073106B"/>
    <w:rsid w:val="00731657"/>
    <w:rsid w:val="00731CB5"/>
    <w:rsid w:val="00731CC0"/>
    <w:rsid w:val="007323EF"/>
    <w:rsid w:val="00732DE8"/>
    <w:rsid w:val="00733B11"/>
    <w:rsid w:val="00734176"/>
    <w:rsid w:val="007347DA"/>
    <w:rsid w:val="00734CF5"/>
    <w:rsid w:val="00734E3C"/>
    <w:rsid w:val="00735770"/>
    <w:rsid w:val="00736075"/>
    <w:rsid w:val="00736C4D"/>
    <w:rsid w:val="007372B0"/>
    <w:rsid w:val="00737B9E"/>
    <w:rsid w:val="00740630"/>
    <w:rsid w:val="00742801"/>
    <w:rsid w:val="0074318C"/>
    <w:rsid w:val="007439FA"/>
    <w:rsid w:val="00745646"/>
    <w:rsid w:val="00747C40"/>
    <w:rsid w:val="007500CF"/>
    <w:rsid w:val="007503F3"/>
    <w:rsid w:val="00750424"/>
    <w:rsid w:val="007507A0"/>
    <w:rsid w:val="0075185A"/>
    <w:rsid w:val="007519CE"/>
    <w:rsid w:val="00752595"/>
    <w:rsid w:val="007537BA"/>
    <w:rsid w:val="00753C9B"/>
    <w:rsid w:val="007545C2"/>
    <w:rsid w:val="007546F4"/>
    <w:rsid w:val="0075475B"/>
    <w:rsid w:val="007548A3"/>
    <w:rsid w:val="00755D01"/>
    <w:rsid w:val="00756638"/>
    <w:rsid w:val="00756E6F"/>
    <w:rsid w:val="007577F5"/>
    <w:rsid w:val="00757BA1"/>
    <w:rsid w:val="00757CBF"/>
    <w:rsid w:val="00760448"/>
    <w:rsid w:val="0076086F"/>
    <w:rsid w:val="00760AE6"/>
    <w:rsid w:val="00760BD5"/>
    <w:rsid w:val="0076212A"/>
    <w:rsid w:val="00763A5F"/>
    <w:rsid w:val="00764581"/>
    <w:rsid w:val="007657A5"/>
    <w:rsid w:val="007659E1"/>
    <w:rsid w:val="00765CD5"/>
    <w:rsid w:val="00766151"/>
    <w:rsid w:val="00766D8A"/>
    <w:rsid w:val="00767FB4"/>
    <w:rsid w:val="00770559"/>
    <w:rsid w:val="00770F7B"/>
    <w:rsid w:val="00771583"/>
    <w:rsid w:val="00771BD0"/>
    <w:rsid w:val="00771E58"/>
    <w:rsid w:val="00772057"/>
    <w:rsid w:val="00772927"/>
    <w:rsid w:val="00772CC2"/>
    <w:rsid w:val="00772E0B"/>
    <w:rsid w:val="0077351E"/>
    <w:rsid w:val="00773D8D"/>
    <w:rsid w:val="0077413F"/>
    <w:rsid w:val="007762C8"/>
    <w:rsid w:val="007767DC"/>
    <w:rsid w:val="00777DB9"/>
    <w:rsid w:val="00780490"/>
    <w:rsid w:val="007809CD"/>
    <w:rsid w:val="00780DF9"/>
    <w:rsid w:val="00781D00"/>
    <w:rsid w:val="0078271D"/>
    <w:rsid w:val="00783524"/>
    <w:rsid w:val="007837AE"/>
    <w:rsid w:val="00783821"/>
    <w:rsid w:val="00783B57"/>
    <w:rsid w:val="00783D25"/>
    <w:rsid w:val="00784DCA"/>
    <w:rsid w:val="0078653D"/>
    <w:rsid w:val="00786E25"/>
    <w:rsid w:val="00787225"/>
    <w:rsid w:val="0079071D"/>
    <w:rsid w:val="00790F86"/>
    <w:rsid w:val="0079105C"/>
    <w:rsid w:val="00791875"/>
    <w:rsid w:val="00791BDC"/>
    <w:rsid w:val="00791EC0"/>
    <w:rsid w:val="00792449"/>
    <w:rsid w:val="007926AB"/>
    <w:rsid w:val="00793FC6"/>
    <w:rsid w:val="00794CEE"/>
    <w:rsid w:val="00794DBA"/>
    <w:rsid w:val="00794E1C"/>
    <w:rsid w:val="00795D4F"/>
    <w:rsid w:val="007967E7"/>
    <w:rsid w:val="007A0737"/>
    <w:rsid w:val="007A1560"/>
    <w:rsid w:val="007A1926"/>
    <w:rsid w:val="007A281E"/>
    <w:rsid w:val="007A28B5"/>
    <w:rsid w:val="007A290C"/>
    <w:rsid w:val="007A457D"/>
    <w:rsid w:val="007A4617"/>
    <w:rsid w:val="007A561B"/>
    <w:rsid w:val="007A5729"/>
    <w:rsid w:val="007A5C64"/>
    <w:rsid w:val="007A6C68"/>
    <w:rsid w:val="007B017C"/>
    <w:rsid w:val="007B0244"/>
    <w:rsid w:val="007B03D2"/>
    <w:rsid w:val="007B0A8B"/>
    <w:rsid w:val="007B0EDA"/>
    <w:rsid w:val="007B14EC"/>
    <w:rsid w:val="007B1D20"/>
    <w:rsid w:val="007B2498"/>
    <w:rsid w:val="007B2EDF"/>
    <w:rsid w:val="007B3806"/>
    <w:rsid w:val="007B3B4A"/>
    <w:rsid w:val="007B4080"/>
    <w:rsid w:val="007B41AF"/>
    <w:rsid w:val="007B43E7"/>
    <w:rsid w:val="007B46AC"/>
    <w:rsid w:val="007B4743"/>
    <w:rsid w:val="007B4C54"/>
    <w:rsid w:val="007B6C62"/>
    <w:rsid w:val="007B71A8"/>
    <w:rsid w:val="007B75F1"/>
    <w:rsid w:val="007B7B8C"/>
    <w:rsid w:val="007C067C"/>
    <w:rsid w:val="007C0D99"/>
    <w:rsid w:val="007C16F2"/>
    <w:rsid w:val="007C1ACF"/>
    <w:rsid w:val="007C1E1A"/>
    <w:rsid w:val="007C2B5E"/>
    <w:rsid w:val="007C2FEA"/>
    <w:rsid w:val="007C522C"/>
    <w:rsid w:val="007C5E83"/>
    <w:rsid w:val="007C626A"/>
    <w:rsid w:val="007C6745"/>
    <w:rsid w:val="007D0793"/>
    <w:rsid w:val="007D0A2D"/>
    <w:rsid w:val="007D0C22"/>
    <w:rsid w:val="007D0D59"/>
    <w:rsid w:val="007D413D"/>
    <w:rsid w:val="007D551F"/>
    <w:rsid w:val="007D6B12"/>
    <w:rsid w:val="007D74CD"/>
    <w:rsid w:val="007D75E8"/>
    <w:rsid w:val="007E25F0"/>
    <w:rsid w:val="007E2925"/>
    <w:rsid w:val="007E31D6"/>
    <w:rsid w:val="007E3741"/>
    <w:rsid w:val="007E3F6E"/>
    <w:rsid w:val="007E3F83"/>
    <w:rsid w:val="007E4835"/>
    <w:rsid w:val="007E56FB"/>
    <w:rsid w:val="007E5876"/>
    <w:rsid w:val="007E5DFC"/>
    <w:rsid w:val="007E716C"/>
    <w:rsid w:val="007E7EA0"/>
    <w:rsid w:val="007E7FD5"/>
    <w:rsid w:val="007F0837"/>
    <w:rsid w:val="007F0987"/>
    <w:rsid w:val="007F0C43"/>
    <w:rsid w:val="007F0DC7"/>
    <w:rsid w:val="007F1268"/>
    <w:rsid w:val="007F13B7"/>
    <w:rsid w:val="007F212F"/>
    <w:rsid w:val="007F2778"/>
    <w:rsid w:val="007F2ED9"/>
    <w:rsid w:val="007F30EF"/>
    <w:rsid w:val="007F3520"/>
    <w:rsid w:val="007F3E64"/>
    <w:rsid w:val="007F477F"/>
    <w:rsid w:val="007F4966"/>
    <w:rsid w:val="007F7A7D"/>
    <w:rsid w:val="008000CE"/>
    <w:rsid w:val="00800160"/>
    <w:rsid w:val="00800489"/>
    <w:rsid w:val="00801613"/>
    <w:rsid w:val="008016A6"/>
    <w:rsid w:val="00801A38"/>
    <w:rsid w:val="00801DB7"/>
    <w:rsid w:val="0080321C"/>
    <w:rsid w:val="00803A1C"/>
    <w:rsid w:val="00804260"/>
    <w:rsid w:val="00804F2C"/>
    <w:rsid w:val="00805054"/>
    <w:rsid w:val="00807579"/>
    <w:rsid w:val="008076AC"/>
    <w:rsid w:val="00807E42"/>
    <w:rsid w:val="008104AE"/>
    <w:rsid w:val="00810600"/>
    <w:rsid w:val="0081103A"/>
    <w:rsid w:val="00811515"/>
    <w:rsid w:val="00811592"/>
    <w:rsid w:val="00811FDC"/>
    <w:rsid w:val="0081333A"/>
    <w:rsid w:val="008135F7"/>
    <w:rsid w:val="0081376C"/>
    <w:rsid w:val="00813B3E"/>
    <w:rsid w:val="00813D64"/>
    <w:rsid w:val="008142D6"/>
    <w:rsid w:val="008143E2"/>
    <w:rsid w:val="00814FD2"/>
    <w:rsid w:val="0081600E"/>
    <w:rsid w:val="008160E0"/>
    <w:rsid w:val="00816783"/>
    <w:rsid w:val="00816990"/>
    <w:rsid w:val="00817A75"/>
    <w:rsid w:val="00817CF5"/>
    <w:rsid w:val="008207E3"/>
    <w:rsid w:val="008212AF"/>
    <w:rsid w:val="00821395"/>
    <w:rsid w:val="00821675"/>
    <w:rsid w:val="00821CEE"/>
    <w:rsid w:val="00821F4A"/>
    <w:rsid w:val="0082282C"/>
    <w:rsid w:val="0082299D"/>
    <w:rsid w:val="00823385"/>
    <w:rsid w:val="008237D6"/>
    <w:rsid w:val="00823D36"/>
    <w:rsid w:val="008240C4"/>
    <w:rsid w:val="008243AD"/>
    <w:rsid w:val="008266D1"/>
    <w:rsid w:val="00826ED8"/>
    <w:rsid w:val="00826F6D"/>
    <w:rsid w:val="00827655"/>
    <w:rsid w:val="00827EEB"/>
    <w:rsid w:val="00830E38"/>
    <w:rsid w:val="0083123D"/>
    <w:rsid w:val="008317B4"/>
    <w:rsid w:val="00832A09"/>
    <w:rsid w:val="00833658"/>
    <w:rsid w:val="008355BD"/>
    <w:rsid w:val="00835C8E"/>
    <w:rsid w:val="008361F0"/>
    <w:rsid w:val="008402BC"/>
    <w:rsid w:val="008418DA"/>
    <w:rsid w:val="00841989"/>
    <w:rsid w:val="00841D27"/>
    <w:rsid w:val="00843520"/>
    <w:rsid w:val="0084427D"/>
    <w:rsid w:val="008448A0"/>
    <w:rsid w:val="00845A9C"/>
    <w:rsid w:val="0084617F"/>
    <w:rsid w:val="008461A3"/>
    <w:rsid w:val="00853738"/>
    <w:rsid w:val="0085421D"/>
    <w:rsid w:val="00855E97"/>
    <w:rsid w:val="00856F0B"/>
    <w:rsid w:val="008575B1"/>
    <w:rsid w:val="0085781C"/>
    <w:rsid w:val="008602CA"/>
    <w:rsid w:val="008604A4"/>
    <w:rsid w:val="00860BFC"/>
    <w:rsid w:val="00860EAB"/>
    <w:rsid w:val="00861160"/>
    <w:rsid w:val="008615B7"/>
    <w:rsid w:val="00861B98"/>
    <w:rsid w:val="00862265"/>
    <w:rsid w:val="008627A6"/>
    <w:rsid w:val="008630FE"/>
    <w:rsid w:val="00863661"/>
    <w:rsid w:val="00863F0E"/>
    <w:rsid w:val="00864AE6"/>
    <w:rsid w:val="00864AF8"/>
    <w:rsid w:val="00865219"/>
    <w:rsid w:val="00866AA6"/>
    <w:rsid w:val="0086736C"/>
    <w:rsid w:val="00870364"/>
    <w:rsid w:val="008706C6"/>
    <w:rsid w:val="00871C65"/>
    <w:rsid w:val="00873AF7"/>
    <w:rsid w:val="00873E53"/>
    <w:rsid w:val="00874FE2"/>
    <w:rsid w:val="00876741"/>
    <w:rsid w:val="00877125"/>
    <w:rsid w:val="0087729A"/>
    <w:rsid w:val="00877642"/>
    <w:rsid w:val="0087772F"/>
    <w:rsid w:val="00877C7F"/>
    <w:rsid w:val="00877F82"/>
    <w:rsid w:val="00880AEC"/>
    <w:rsid w:val="00880C07"/>
    <w:rsid w:val="00880D5B"/>
    <w:rsid w:val="008810E3"/>
    <w:rsid w:val="008846DD"/>
    <w:rsid w:val="008856C5"/>
    <w:rsid w:val="008858D8"/>
    <w:rsid w:val="00886FE5"/>
    <w:rsid w:val="008878B6"/>
    <w:rsid w:val="0089032F"/>
    <w:rsid w:val="00890648"/>
    <w:rsid w:val="008913FB"/>
    <w:rsid w:val="008929BF"/>
    <w:rsid w:val="0089384F"/>
    <w:rsid w:val="008940F7"/>
    <w:rsid w:val="00894678"/>
    <w:rsid w:val="00895372"/>
    <w:rsid w:val="00895ADA"/>
    <w:rsid w:val="008964AB"/>
    <w:rsid w:val="00896B8F"/>
    <w:rsid w:val="0089708B"/>
    <w:rsid w:val="00897580"/>
    <w:rsid w:val="00897981"/>
    <w:rsid w:val="008A0553"/>
    <w:rsid w:val="008A0663"/>
    <w:rsid w:val="008A0C47"/>
    <w:rsid w:val="008A0FD6"/>
    <w:rsid w:val="008A13FD"/>
    <w:rsid w:val="008A1958"/>
    <w:rsid w:val="008A1C19"/>
    <w:rsid w:val="008A1D99"/>
    <w:rsid w:val="008A1FC7"/>
    <w:rsid w:val="008A22BA"/>
    <w:rsid w:val="008A23C2"/>
    <w:rsid w:val="008A277C"/>
    <w:rsid w:val="008A29F2"/>
    <w:rsid w:val="008A30A7"/>
    <w:rsid w:val="008A34C4"/>
    <w:rsid w:val="008A4617"/>
    <w:rsid w:val="008A483D"/>
    <w:rsid w:val="008A57FF"/>
    <w:rsid w:val="008A7EFA"/>
    <w:rsid w:val="008B0186"/>
    <w:rsid w:val="008B143A"/>
    <w:rsid w:val="008B241F"/>
    <w:rsid w:val="008B2C43"/>
    <w:rsid w:val="008B304A"/>
    <w:rsid w:val="008B4867"/>
    <w:rsid w:val="008B5CF7"/>
    <w:rsid w:val="008B62D6"/>
    <w:rsid w:val="008B62F3"/>
    <w:rsid w:val="008B6F78"/>
    <w:rsid w:val="008B7839"/>
    <w:rsid w:val="008C02EF"/>
    <w:rsid w:val="008C0A60"/>
    <w:rsid w:val="008C14A8"/>
    <w:rsid w:val="008C1F8B"/>
    <w:rsid w:val="008C296F"/>
    <w:rsid w:val="008C37AE"/>
    <w:rsid w:val="008C3B12"/>
    <w:rsid w:val="008C3F03"/>
    <w:rsid w:val="008C43B6"/>
    <w:rsid w:val="008C4E14"/>
    <w:rsid w:val="008C5158"/>
    <w:rsid w:val="008C76EA"/>
    <w:rsid w:val="008C7E9D"/>
    <w:rsid w:val="008D0362"/>
    <w:rsid w:val="008D25F5"/>
    <w:rsid w:val="008D2A0F"/>
    <w:rsid w:val="008D3B89"/>
    <w:rsid w:val="008D3D4E"/>
    <w:rsid w:val="008D4ACB"/>
    <w:rsid w:val="008D4B56"/>
    <w:rsid w:val="008D4D28"/>
    <w:rsid w:val="008D5015"/>
    <w:rsid w:val="008D5B63"/>
    <w:rsid w:val="008D6A89"/>
    <w:rsid w:val="008E0649"/>
    <w:rsid w:val="008E0CB3"/>
    <w:rsid w:val="008E213E"/>
    <w:rsid w:val="008E2CF3"/>
    <w:rsid w:val="008E30C8"/>
    <w:rsid w:val="008E3515"/>
    <w:rsid w:val="008E3E89"/>
    <w:rsid w:val="008E4DDA"/>
    <w:rsid w:val="008E5146"/>
    <w:rsid w:val="008E5636"/>
    <w:rsid w:val="008E5D7B"/>
    <w:rsid w:val="008E5FAF"/>
    <w:rsid w:val="008E5FBB"/>
    <w:rsid w:val="008E604B"/>
    <w:rsid w:val="008E6976"/>
    <w:rsid w:val="008E76BC"/>
    <w:rsid w:val="008F0585"/>
    <w:rsid w:val="008F083A"/>
    <w:rsid w:val="008F0C7C"/>
    <w:rsid w:val="008F0D64"/>
    <w:rsid w:val="008F1EAB"/>
    <w:rsid w:val="008F29C7"/>
    <w:rsid w:val="008F2D3F"/>
    <w:rsid w:val="008F43BD"/>
    <w:rsid w:val="008F4636"/>
    <w:rsid w:val="008F4C81"/>
    <w:rsid w:val="008F59C1"/>
    <w:rsid w:val="008F616D"/>
    <w:rsid w:val="008F62CF"/>
    <w:rsid w:val="008F76EC"/>
    <w:rsid w:val="008F7D8F"/>
    <w:rsid w:val="009005A6"/>
    <w:rsid w:val="009006AA"/>
    <w:rsid w:val="00900A12"/>
    <w:rsid w:val="00900CA2"/>
    <w:rsid w:val="00901306"/>
    <w:rsid w:val="00901361"/>
    <w:rsid w:val="0090170C"/>
    <w:rsid w:val="0090198F"/>
    <w:rsid w:val="00902737"/>
    <w:rsid w:val="00902824"/>
    <w:rsid w:val="00903CBC"/>
    <w:rsid w:val="00904463"/>
    <w:rsid w:val="00904940"/>
    <w:rsid w:val="00904A10"/>
    <w:rsid w:val="00905AA5"/>
    <w:rsid w:val="0090643E"/>
    <w:rsid w:val="00906957"/>
    <w:rsid w:val="00906E73"/>
    <w:rsid w:val="00907417"/>
    <w:rsid w:val="009074D5"/>
    <w:rsid w:val="00907CF5"/>
    <w:rsid w:val="00910020"/>
    <w:rsid w:val="00910143"/>
    <w:rsid w:val="009109E6"/>
    <w:rsid w:val="00910BBD"/>
    <w:rsid w:val="00911621"/>
    <w:rsid w:val="0091174E"/>
    <w:rsid w:val="00911CC0"/>
    <w:rsid w:val="00911E53"/>
    <w:rsid w:val="00911FB3"/>
    <w:rsid w:val="009129EF"/>
    <w:rsid w:val="00912A9D"/>
    <w:rsid w:val="009138D2"/>
    <w:rsid w:val="009143C2"/>
    <w:rsid w:val="009147C2"/>
    <w:rsid w:val="009156CA"/>
    <w:rsid w:val="00916ABC"/>
    <w:rsid w:val="00916BCA"/>
    <w:rsid w:val="00917FDA"/>
    <w:rsid w:val="00921FF6"/>
    <w:rsid w:val="009226D2"/>
    <w:rsid w:val="009239AF"/>
    <w:rsid w:val="0092407C"/>
    <w:rsid w:val="00924B54"/>
    <w:rsid w:val="00924BC9"/>
    <w:rsid w:val="00925EF9"/>
    <w:rsid w:val="00926444"/>
    <w:rsid w:val="00926D76"/>
    <w:rsid w:val="009272CF"/>
    <w:rsid w:val="00930597"/>
    <w:rsid w:val="009310DC"/>
    <w:rsid w:val="00931148"/>
    <w:rsid w:val="00932233"/>
    <w:rsid w:val="009333FF"/>
    <w:rsid w:val="00934AE3"/>
    <w:rsid w:val="00934E23"/>
    <w:rsid w:val="00935A95"/>
    <w:rsid w:val="00936F86"/>
    <w:rsid w:val="00937D0C"/>
    <w:rsid w:val="00937EAD"/>
    <w:rsid w:val="00941961"/>
    <w:rsid w:val="00942109"/>
    <w:rsid w:val="0094248B"/>
    <w:rsid w:val="0094384E"/>
    <w:rsid w:val="009443C4"/>
    <w:rsid w:val="00946887"/>
    <w:rsid w:val="00946AFE"/>
    <w:rsid w:val="0094707D"/>
    <w:rsid w:val="0094758C"/>
    <w:rsid w:val="009475D3"/>
    <w:rsid w:val="00947966"/>
    <w:rsid w:val="009501A3"/>
    <w:rsid w:val="0095039F"/>
    <w:rsid w:val="009506E9"/>
    <w:rsid w:val="00950FD4"/>
    <w:rsid w:val="00951D42"/>
    <w:rsid w:val="009527AF"/>
    <w:rsid w:val="00952A73"/>
    <w:rsid w:val="009546A0"/>
    <w:rsid w:val="00954C86"/>
    <w:rsid w:val="00955045"/>
    <w:rsid w:val="009574BC"/>
    <w:rsid w:val="0095784F"/>
    <w:rsid w:val="00957AEE"/>
    <w:rsid w:val="009602BA"/>
    <w:rsid w:val="00960318"/>
    <w:rsid w:val="009622B1"/>
    <w:rsid w:val="009622CC"/>
    <w:rsid w:val="009628CE"/>
    <w:rsid w:val="00962C7A"/>
    <w:rsid w:val="00962D16"/>
    <w:rsid w:val="00963482"/>
    <w:rsid w:val="00964569"/>
    <w:rsid w:val="009648DB"/>
    <w:rsid w:val="00966B9B"/>
    <w:rsid w:val="0096766C"/>
    <w:rsid w:val="009676D2"/>
    <w:rsid w:val="00967785"/>
    <w:rsid w:val="00967D75"/>
    <w:rsid w:val="00967EE4"/>
    <w:rsid w:val="00967FEC"/>
    <w:rsid w:val="00970728"/>
    <w:rsid w:val="00970AD7"/>
    <w:rsid w:val="009710AF"/>
    <w:rsid w:val="009719C4"/>
    <w:rsid w:val="00971D67"/>
    <w:rsid w:val="009720C9"/>
    <w:rsid w:val="00972A7A"/>
    <w:rsid w:val="00972DCC"/>
    <w:rsid w:val="00972EC9"/>
    <w:rsid w:val="009744DE"/>
    <w:rsid w:val="00974B9D"/>
    <w:rsid w:val="00975FEA"/>
    <w:rsid w:val="00976F6B"/>
    <w:rsid w:val="00977275"/>
    <w:rsid w:val="00977CB9"/>
    <w:rsid w:val="00981AF9"/>
    <w:rsid w:val="00981D93"/>
    <w:rsid w:val="00982125"/>
    <w:rsid w:val="009828C8"/>
    <w:rsid w:val="0098351B"/>
    <w:rsid w:val="00983D38"/>
    <w:rsid w:val="00983E42"/>
    <w:rsid w:val="00983F8F"/>
    <w:rsid w:val="00984D68"/>
    <w:rsid w:val="00987568"/>
    <w:rsid w:val="00987829"/>
    <w:rsid w:val="00987ED8"/>
    <w:rsid w:val="00990016"/>
    <w:rsid w:val="00990630"/>
    <w:rsid w:val="00990EC9"/>
    <w:rsid w:val="00991437"/>
    <w:rsid w:val="00991518"/>
    <w:rsid w:val="00991603"/>
    <w:rsid w:val="009924F9"/>
    <w:rsid w:val="00992B5E"/>
    <w:rsid w:val="0099392A"/>
    <w:rsid w:val="00993CAA"/>
    <w:rsid w:val="0099455F"/>
    <w:rsid w:val="00994BE1"/>
    <w:rsid w:val="009965CC"/>
    <w:rsid w:val="00996903"/>
    <w:rsid w:val="00996D14"/>
    <w:rsid w:val="00996E34"/>
    <w:rsid w:val="009977FC"/>
    <w:rsid w:val="00997A2B"/>
    <w:rsid w:val="009A0056"/>
    <w:rsid w:val="009A05E0"/>
    <w:rsid w:val="009A0757"/>
    <w:rsid w:val="009A0D68"/>
    <w:rsid w:val="009A1668"/>
    <w:rsid w:val="009A216E"/>
    <w:rsid w:val="009A27B9"/>
    <w:rsid w:val="009A3F87"/>
    <w:rsid w:val="009A488C"/>
    <w:rsid w:val="009A5AA7"/>
    <w:rsid w:val="009A5F03"/>
    <w:rsid w:val="009A72E1"/>
    <w:rsid w:val="009B0E23"/>
    <w:rsid w:val="009B26CD"/>
    <w:rsid w:val="009B3793"/>
    <w:rsid w:val="009B4D58"/>
    <w:rsid w:val="009B572B"/>
    <w:rsid w:val="009B770A"/>
    <w:rsid w:val="009C1183"/>
    <w:rsid w:val="009C2843"/>
    <w:rsid w:val="009C2A07"/>
    <w:rsid w:val="009C305E"/>
    <w:rsid w:val="009C3AAE"/>
    <w:rsid w:val="009C4225"/>
    <w:rsid w:val="009C68C1"/>
    <w:rsid w:val="009C729D"/>
    <w:rsid w:val="009C7D37"/>
    <w:rsid w:val="009C7FA7"/>
    <w:rsid w:val="009D09A8"/>
    <w:rsid w:val="009D0F4A"/>
    <w:rsid w:val="009D3550"/>
    <w:rsid w:val="009D37B3"/>
    <w:rsid w:val="009D42B0"/>
    <w:rsid w:val="009D45E5"/>
    <w:rsid w:val="009D6623"/>
    <w:rsid w:val="009D6832"/>
    <w:rsid w:val="009D68AB"/>
    <w:rsid w:val="009D6AB5"/>
    <w:rsid w:val="009D7E91"/>
    <w:rsid w:val="009E017B"/>
    <w:rsid w:val="009E1706"/>
    <w:rsid w:val="009E1CC6"/>
    <w:rsid w:val="009E26E1"/>
    <w:rsid w:val="009E2DCF"/>
    <w:rsid w:val="009E33A1"/>
    <w:rsid w:val="009E3661"/>
    <w:rsid w:val="009E4382"/>
    <w:rsid w:val="009E4DDB"/>
    <w:rsid w:val="009E4E9F"/>
    <w:rsid w:val="009E57B8"/>
    <w:rsid w:val="009E63B8"/>
    <w:rsid w:val="009E6DBA"/>
    <w:rsid w:val="009E772D"/>
    <w:rsid w:val="009F0776"/>
    <w:rsid w:val="009F097A"/>
    <w:rsid w:val="009F0984"/>
    <w:rsid w:val="009F1084"/>
    <w:rsid w:val="009F1E1C"/>
    <w:rsid w:val="009F2003"/>
    <w:rsid w:val="009F2032"/>
    <w:rsid w:val="009F21B9"/>
    <w:rsid w:val="009F23F3"/>
    <w:rsid w:val="009F29AD"/>
    <w:rsid w:val="009F33D6"/>
    <w:rsid w:val="009F37A3"/>
    <w:rsid w:val="009F39D1"/>
    <w:rsid w:val="009F3B18"/>
    <w:rsid w:val="009F3B50"/>
    <w:rsid w:val="009F44C9"/>
    <w:rsid w:val="009F48C5"/>
    <w:rsid w:val="009F5002"/>
    <w:rsid w:val="009F5F82"/>
    <w:rsid w:val="009F6092"/>
    <w:rsid w:val="009F610E"/>
    <w:rsid w:val="009F7968"/>
    <w:rsid w:val="009F7A79"/>
    <w:rsid w:val="00A00AA6"/>
    <w:rsid w:val="00A00C25"/>
    <w:rsid w:val="00A034FB"/>
    <w:rsid w:val="00A03C0E"/>
    <w:rsid w:val="00A04520"/>
    <w:rsid w:val="00A05680"/>
    <w:rsid w:val="00A070D9"/>
    <w:rsid w:val="00A07292"/>
    <w:rsid w:val="00A07BCD"/>
    <w:rsid w:val="00A1031E"/>
    <w:rsid w:val="00A11357"/>
    <w:rsid w:val="00A11910"/>
    <w:rsid w:val="00A13012"/>
    <w:rsid w:val="00A152F9"/>
    <w:rsid w:val="00A15CE8"/>
    <w:rsid w:val="00A16261"/>
    <w:rsid w:val="00A16DF8"/>
    <w:rsid w:val="00A174AB"/>
    <w:rsid w:val="00A17A93"/>
    <w:rsid w:val="00A20636"/>
    <w:rsid w:val="00A215BC"/>
    <w:rsid w:val="00A2273B"/>
    <w:rsid w:val="00A22AF4"/>
    <w:rsid w:val="00A23898"/>
    <w:rsid w:val="00A24131"/>
    <w:rsid w:val="00A24E82"/>
    <w:rsid w:val="00A2591F"/>
    <w:rsid w:val="00A26903"/>
    <w:rsid w:val="00A27869"/>
    <w:rsid w:val="00A306F3"/>
    <w:rsid w:val="00A31181"/>
    <w:rsid w:val="00A318AE"/>
    <w:rsid w:val="00A330BF"/>
    <w:rsid w:val="00A34B8E"/>
    <w:rsid w:val="00A34DB4"/>
    <w:rsid w:val="00A36DC6"/>
    <w:rsid w:val="00A36F03"/>
    <w:rsid w:val="00A37306"/>
    <w:rsid w:val="00A41588"/>
    <w:rsid w:val="00A4390A"/>
    <w:rsid w:val="00A44182"/>
    <w:rsid w:val="00A44595"/>
    <w:rsid w:val="00A445C0"/>
    <w:rsid w:val="00A44EA0"/>
    <w:rsid w:val="00A4529C"/>
    <w:rsid w:val="00A46C7D"/>
    <w:rsid w:val="00A47DC3"/>
    <w:rsid w:val="00A50ED5"/>
    <w:rsid w:val="00A51F25"/>
    <w:rsid w:val="00A5354F"/>
    <w:rsid w:val="00A53DEF"/>
    <w:rsid w:val="00A54529"/>
    <w:rsid w:val="00A54D26"/>
    <w:rsid w:val="00A5621C"/>
    <w:rsid w:val="00A57215"/>
    <w:rsid w:val="00A60A6D"/>
    <w:rsid w:val="00A618B3"/>
    <w:rsid w:val="00A62170"/>
    <w:rsid w:val="00A634EA"/>
    <w:rsid w:val="00A63886"/>
    <w:rsid w:val="00A649E9"/>
    <w:rsid w:val="00A67294"/>
    <w:rsid w:val="00A7003B"/>
    <w:rsid w:val="00A7070A"/>
    <w:rsid w:val="00A712CF"/>
    <w:rsid w:val="00A7309A"/>
    <w:rsid w:val="00A73CE9"/>
    <w:rsid w:val="00A73E8D"/>
    <w:rsid w:val="00A74A3C"/>
    <w:rsid w:val="00A74DD7"/>
    <w:rsid w:val="00A77230"/>
    <w:rsid w:val="00A7783B"/>
    <w:rsid w:val="00A8047E"/>
    <w:rsid w:val="00A8062E"/>
    <w:rsid w:val="00A82CD6"/>
    <w:rsid w:val="00A83B44"/>
    <w:rsid w:val="00A85119"/>
    <w:rsid w:val="00A86C3C"/>
    <w:rsid w:val="00A873B9"/>
    <w:rsid w:val="00A87681"/>
    <w:rsid w:val="00A90913"/>
    <w:rsid w:val="00A90C63"/>
    <w:rsid w:val="00A91936"/>
    <w:rsid w:val="00A91DE2"/>
    <w:rsid w:val="00A922C2"/>
    <w:rsid w:val="00A94394"/>
    <w:rsid w:val="00A954AE"/>
    <w:rsid w:val="00A95FDC"/>
    <w:rsid w:val="00A96203"/>
    <w:rsid w:val="00A964D2"/>
    <w:rsid w:val="00A9711B"/>
    <w:rsid w:val="00AA0C3D"/>
    <w:rsid w:val="00AA0D31"/>
    <w:rsid w:val="00AA11B4"/>
    <w:rsid w:val="00AA1365"/>
    <w:rsid w:val="00AA1A24"/>
    <w:rsid w:val="00AA1CC1"/>
    <w:rsid w:val="00AA1E73"/>
    <w:rsid w:val="00AA21CD"/>
    <w:rsid w:val="00AA29A2"/>
    <w:rsid w:val="00AA2F76"/>
    <w:rsid w:val="00AA45FA"/>
    <w:rsid w:val="00AA5FC9"/>
    <w:rsid w:val="00AA62B4"/>
    <w:rsid w:val="00AA6BB0"/>
    <w:rsid w:val="00AA76C1"/>
    <w:rsid w:val="00AA775F"/>
    <w:rsid w:val="00AB07C4"/>
    <w:rsid w:val="00AB139E"/>
    <w:rsid w:val="00AB13CB"/>
    <w:rsid w:val="00AB1F04"/>
    <w:rsid w:val="00AB2F1F"/>
    <w:rsid w:val="00AB3DB9"/>
    <w:rsid w:val="00AB570E"/>
    <w:rsid w:val="00AB5964"/>
    <w:rsid w:val="00AB5A80"/>
    <w:rsid w:val="00AB5AD4"/>
    <w:rsid w:val="00AB5D03"/>
    <w:rsid w:val="00AB68C8"/>
    <w:rsid w:val="00AB7F25"/>
    <w:rsid w:val="00AC049F"/>
    <w:rsid w:val="00AC10E9"/>
    <w:rsid w:val="00AC1A4A"/>
    <w:rsid w:val="00AC1F46"/>
    <w:rsid w:val="00AC282D"/>
    <w:rsid w:val="00AC3AC7"/>
    <w:rsid w:val="00AC41E0"/>
    <w:rsid w:val="00AC4A24"/>
    <w:rsid w:val="00AC4B75"/>
    <w:rsid w:val="00AC4F00"/>
    <w:rsid w:val="00AC5207"/>
    <w:rsid w:val="00AC5509"/>
    <w:rsid w:val="00AC5627"/>
    <w:rsid w:val="00AC62D8"/>
    <w:rsid w:val="00AC6361"/>
    <w:rsid w:val="00AC653A"/>
    <w:rsid w:val="00AC7C6C"/>
    <w:rsid w:val="00AD0EA5"/>
    <w:rsid w:val="00AD180B"/>
    <w:rsid w:val="00AD3169"/>
    <w:rsid w:val="00AD385B"/>
    <w:rsid w:val="00AD4339"/>
    <w:rsid w:val="00AD46C9"/>
    <w:rsid w:val="00AD518C"/>
    <w:rsid w:val="00AD5C34"/>
    <w:rsid w:val="00AD5C6D"/>
    <w:rsid w:val="00AD7A85"/>
    <w:rsid w:val="00AD7EEE"/>
    <w:rsid w:val="00AE01D7"/>
    <w:rsid w:val="00AE0999"/>
    <w:rsid w:val="00AE0E05"/>
    <w:rsid w:val="00AE1C9E"/>
    <w:rsid w:val="00AE3D52"/>
    <w:rsid w:val="00AE414D"/>
    <w:rsid w:val="00AE4FEA"/>
    <w:rsid w:val="00AE56C9"/>
    <w:rsid w:val="00AE6BB4"/>
    <w:rsid w:val="00AE75B6"/>
    <w:rsid w:val="00AE7E38"/>
    <w:rsid w:val="00AF0955"/>
    <w:rsid w:val="00AF0D83"/>
    <w:rsid w:val="00AF1D4F"/>
    <w:rsid w:val="00AF220D"/>
    <w:rsid w:val="00AF2FB8"/>
    <w:rsid w:val="00AF30E4"/>
    <w:rsid w:val="00AF32F2"/>
    <w:rsid w:val="00AF3928"/>
    <w:rsid w:val="00AF426F"/>
    <w:rsid w:val="00AF4EDF"/>
    <w:rsid w:val="00AF6531"/>
    <w:rsid w:val="00AF6CB2"/>
    <w:rsid w:val="00B00CBD"/>
    <w:rsid w:val="00B01CCA"/>
    <w:rsid w:val="00B02FC1"/>
    <w:rsid w:val="00B03042"/>
    <w:rsid w:val="00B03B97"/>
    <w:rsid w:val="00B03D3C"/>
    <w:rsid w:val="00B05C31"/>
    <w:rsid w:val="00B062D0"/>
    <w:rsid w:val="00B0634C"/>
    <w:rsid w:val="00B06D9E"/>
    <w:rsid w:val="00B06E18"/>
    <w:rsid w:val="00B079DE"/>
    <w:rsid w:val="00B07A21"/>
    <w:rsid w:val="00B07B9C"/>
    <w:rsid w:val="00B07C66"/>
    <w:rsid w:val="00B07F2A"/>
    <w:rsid w:val="00B07F66"/>
    <w:rsid w:val="00B107DE"/>
    <w:rsid w:val="00B11117"/>
    <w:rsid w:val="00B12EF4"/>
    <w:rsid w:val="00B13800"/>
    <w:rsid w:val="00B151AE"/>
    <w:rsid w:val="00B15650"/>
    <w:rsid w:val="00B15BEB"/>
    <w:rsid w:val="00B16C9F"/>
    <w:rsid w:val="00B16DF2"/>
    <w:rsid w:val="00B16E64"/>
    <w:rsid w:val="00B203E1"/>
    <w:rsid w:val="00B21150"/>
    <w:rsid w:val="00B21677"/>
    <w:rsid w:val="00B224D6"/>
    <w:rsid w:val="00B2267E"/>
    <w:rsid w:val="00B22A5A"/>
    <w:rsid w:val="00B22C25"/>
    <w:rsid w:val="00B22FB4"/>
    <w:rsid w:val="00B23725"/>
    <w:rsid w:val="00B23783"/>
    <w:rsid w:val="00B23E68"/>
    <w:rsid w:val="00B2446E"/>
    <w:rsid w:val="00B24A93"/>
    <w:rsid w:val="00B25978"/>
    <w:rsid w:val="00B25AF2"/>
    <w:rsid w:val="00B25F8A"/>
    <w:rsid w:val="00B26174"/>
    <w:rsid w:val="00B26266"/>
    <w:rsid w:val="00B27597"/>
    <w:rsid w:val="00B27652"/>
    <w:rsid w:val="00B279C8"/>
    <w:rsid w:val="00B27BF4"/>
    <w:rsid w:val="00B27F1F"/>
    <w:rsid w:val="00B31531"/>
    <w:rsid w:val="00B31970"/>
    <w:rsid w:val="00B3210E"/>
    <w:rsid w:val="00B332D5"/>
    <w:rsid w:val="00B33301"/>
    <w:rsid w:val="00B34592"/>
    <w:rsid w:val="00B3556E"/>
    <w:rsid w:val="00B35624"/>
    <w:rsid w:val="00B35820"/>
    <w:rsid w:val="00B35A7C"/>
    <w:rsid w:val="00B35E3E"/>
    <w:rsid w:val="00B37194"/>
    <w:rsid w:val="00B379B5"/>
    <w:rsid w:val="00B37E25"/>
    <w:rsid w:val="00B37E38"/>
    <w:rsid w:val="00B37EB2"/>
    <w:rsid w:val="00B40132"/>
    <w:rsid w:val="00B40754"/>
    <w:rsid w:val="00B416E2"/>
    <w:rsid w:val="00B4172E"/>
    <w:rsid w:val="00B4250C"/>
    <w:rsid w:val="00B43AEF"/>
    <w:rsid w:val="00B444A3"/>
    <w:rsid w:val="00B450CA"/>
    <w:rsid w:val="00B4794D"/>
    <w:rsid w:val="00B501E6"/>
    <w:rsid w:val="00B5048C"/>
    <w:rsid w:val="00B509E0"/>
    <w:rsid w:val="00B50B72"/>
    <w:rsid w:val="00B513A4"/>
    <w:rsid w:val="00B51E25"/>
    <w:rsid w:val="00B53543"/>
    <w:rsid w:val="00B53649"/>
    <w:rsid w:val="00B53D56"/>
    <w:rsid w:val="00B55131"/>
    <w:rsid w:val="00B552E7"/>
    <w:rsid w:val="00B554CB"/>
    <w:rsid w:val="00B55723"/>
    <w:rsid w:val="00B5591F"/>
    <w:rsid w:val="00B55F4E"/>
    <w:rsid w:val="00B607B0"/>
    <w:rsid w:val="00B6089B"/>
    <w:rsid w:val="00B613FF"/>
    <w:rsid w:val="00B625C6"/>
    <w:rsid w:val="00B6262E"/>
    <w:rsid w:val="00B63BB0"/>
    <w:rsid w:val="00B640D2"/>
    <w:rsid w:val="00B64394"/>
    <w:rsid w:val="00B64A40"/>
    <w:rsid w:val="00B64DC7"/>
    <w:rsid w:val="00B65015"/>
    <w:rsid w:val="00B65E4B"/>
    <w:rsid w:val="00B65FCF"/>
    <w:rsid w:val="00B664CC"/>
    <w:rsid w:val="00B67BD4"/>
    <w:rsid w:val="00B67C9F"/>
    <w:rsid w:val="00B702D9"/>
    <w:rsid w:val="00B70A57"/>
    <w:rsid w:val="00B712A1"/>
    <w:rsid w:val="00B71FD3"/>
    <w:rsid w:val="00B720C5"/>
    <w:rsid w:val="00B7234F"/>
    <w:rsid w:val="00B73503"/>
    <w:rsid w:val="00B74013"/>
    <w:rsid w:val="00B74148"/>
    <w:rsid w:val="00B742E1"/>
    <w:rsid w:val="00B74BA4"/>
    <w:rsid w:val="00B752CD"/>
    <w:rsid w:val="00B75998"/>
    <w:rsid w:val="00B75AC1"/>
    <w:rsid w:val="00B760FE"/>
    <w:rsid w:val="00B76C4C"/>
    <w:rsid w:val="00B80671"/>
    <w:rsid w:val="00B81085"/>
    <w:rsid w:val="00B81FB0"/>
    <w:rsid w:val="00B8223A"/>
    <w:rsid w:val="00B834F6"/>
    <w:rsid w:val="00B837E0"/>
    <w:rsid w:val="00B83A70"/>
    <w:rsid w:val="00B83DD9"/>
    <w:rsid w:val="00B86619"/>
    <w:rsid w:val="00B867D7"/>
    <w:rsid w:val="00B876D9"/>
    <w:rsid w:val="00B87AB4"/>
    <w:rsid w:val="00B90166"/>
    <w:rsid w:val="00B9136C"/>
    <w:rsid w:val="00B914C3"/>
    <w:rsid w:val="00B9158E"/>
    <w:rsid w:val="00B92E97"/>
    <w:rsid w:val="00B93966"/>
    <w:rsid w:val="00B940C2"/>
    <w:rsid w:val="00B94C82"/>
    <w:rsid w:val="00B9611C"/>
    <w:rsid w:val="00B96479"/>
    <w:rsid w:val="00B96DBD"/>
    <w:rsid w:val="00B96FD3"/>
    <w:rsid w:val="00B97148"/>
    <w:rsid w:val="00BA147B"/>
    <w:rsid w:val="00BA1635"/>
    <w:rsid w:val="00BA2DB8"/>
    <w:rsid w:val="00BA2FA1"/>
    <w:rsid w:val="00BA37F9"/>
    <w:rsid w:val="00BA3A5A"/>
    <w:rsid w:val="00BA42F3"/>
    <w:rsid w:val="00BA47BF"/>
    <w:rsid w:val="00BA52FD"/>
    <w:rsid w:val="00BA58C4"/>
    <w:rsid w:val="00BA63CB"/>
    <w:rsid w:val="00BA6D81"/>
    <w:rsid w:val="00BA7429"/>
    <w:rsid w:val="00BA7FB5"/>
    <w:rsid w:val="00BB1067"/>
    <w:rsid w:val="00BB1381"/>
    <w:rsid w:val="00BB3137"/>
    <w:rsid w:val="00BB48A3"/>
    <w:rsid w:val="00BB517B"/>
    <w:rsid w:val="00BB54DE"/>
    <w:rsid w:val="00BB5A7C"/>
    <w:rsid w:val="00BB5B9C"/>
    <w:rsid w:val="00BB6AAE"/>
    <w:rsid w:val="00BB7C16"/>
    <w:rsid w:val="00BB7D65"/>
    <w:rsid w:val="00BC0EE7"/>
    <w:rsid w:val="00BC11E1"/>
    <w:rsid w:val="00BC120C"/>
    <w:rsid w:val="00BC1642"/>
    <w:rsid w:val="00BC1769"/>
    <w:rsid w:val="00BC1941"/>
    <w:rsid w:val="00BC2E68"/>
    <w:rsid w:val="00BC2F8B"/>
    <w:rsid w:val="00BC3078"/>
    <w:rsid w:val="00BC307C"/>
    <w:rsid w:val="00BC3A7D"/>
    <w:rsid w:val="00BC3F24"/>
    <w:rsid w:val="00BC556F"/>
    <w:rsid w:val="00BC5C20"/>
    <w:rsid w:val="00BC60FD"/>
    <w:rsid w:val="00BC6C41"/>
    <w:rsid w:val="00BC728C"/>
    <w:rsid w:val="00BC72CA"/>
    <w:rsid w:val="00BC749A"/>
    <w:rsid w:val="00BD035D"/>
    <w:rsid w:val="00BD0BA3"/>
    <w:rsid w:val="00BD0D10"/>
    <w:rsid w:val="00BD0DE7"/>
    <w:rsid w:val="00BD11CB"/>
    <w:rsid w:val="00BD13E3"/>
    <w:rsid w:val="00BD2A29"/>
    <w:rsid w:val="00BD389B"/>
    <w:rsid w:val="00BD3E41"/>
    <w:rsid w:val="00BD4E33"/>
    <w:rsid w:val="00BD5F6A"/>
    <w:rsid w:val="00BD5FBB"/>
    <w:rsid w:val="00BD652C"/>
    <w:rsid w:val="00BD7361"/>
    <w:rsid w:val="00BD7E31"/>
    <w:rsid w:val="00BE17EE"/>
    <w:rsid w:val="00BE2E8C"/>
    <w:rsid w:val="00BE4860"/>
    <w:rsid w:val="00BE4DE1"/>
    <w:rsid w:val="00BE545F"/>
    <w:rsid w:val="00BE55C1"/>
    <w:rsid w:val="00BE5BFE"/>
    <w:rsid w:val="00BE5F9D"/>
    <w:rsid w:val="00BE7C2D"/>
    <w:rsid w:val="00BF05B4"/>
    <w:rsid w:val="00BF0C45"/>
    <w:rsid w:val="00BF2E9B"/>
    <w:rsid w:val="00BF3022"/>
    <w:rsid w:val="00BF45C5"/>
    <w:rsid w:val="00BF4A58"/>
    <w:rsid w:val="00BF52AB"/>
    <w:rsid w:val="00BF55C9"/>
    <w:rsid w:val="00BF6261"/>
    <w:rsid w:val="00BF6DEE"/>
    <w:rsid w:val="00BF6F62"/>
    <w:rsid w:val="00BF7C0E"/>
    <w:rsid w:val="00BF7FC2"/>
    <w:rsid w:val="00C007EF"/>
    <w:rsid w:val="00C00BD1"/>
    <w:rsid w:val="00C020C8"/>
    <w:rsid w:val="00C0275B"/>
    <w:rsid w:val="00C03B5E"/>
    <w:rsid w:val="00C04F25"/>
    <w:rsid w:val="00C06CB6"/>
    <w:rsid w:val="00C06CD3"/>
    <w:rsid w:val="00C07732"/>
    <w:rsid w:val="00C07DF4"/>
    <w:rsid w:val="00C1012A"/>
    <w:rsid w:val="00C10AD3"/>
    <w:rsid w:val="00C118D4"/>
    <w:rsid w:val="00C12A80"/>
    <w:rsid w:val="00C12EBD"/>
    <w:rsid w:val="00C13493"/>
    <w:rsid w:val="00C135CE"/>
    <w:rsid w:val="00C1436F"/>
    <w:rsid w:val="00C14853"/>
    <w:rsid w:val="00C14CC5"/>
    <w:rsid w:val="00C15242"/>
    <w:rsid w:val="00C15F79"/>
    <w:rsid w:val="00C16194"/>
    <w:rsid w:val="00C16B74"/>
    <w:rsid w:val="00C171E0"/>
    <w:rsid w:val="00C17368"/>
    <w:rsid w:val="00C17495"/>
    <w:rsid w:val="00C17673"/>
    <w:rsid w:val="00C21099"/>
    <w:rsid w:val="00C21824"/>
    <w:rsid w:val="00C21ADB"/>
    <w:rsid w:val="00C21D7B"/>
    <w:rsid w:val="00C22FD3"/>
    <w:rsid w:val="00C230D3"/>
    <w:rsid w:val="00C23593"/>
    <w:rsid w:val="00C23819"/>
    <w:rsid w:val="00C23B18"/>
    <w:rsid w:val="00C23C9F"/>
    <w:rsid w:val="00C25760"/>
    <w:rsid w:val="00C25946"/>
    <w:rsid w:val="00C25D5F"/>
    <w:rsid w:val="00C25F47"/>
    <w:rsid w:val="00C26271"/>
    <w:rsid w:val="00C30184"/>
    <w:rsid w:val="00C30AEB"/>
    <w:rsid w:val="00C31B87"/>
    <w:rsid w:val="00C32AA7"/>
    <w:rsid w:val="00C32AC3"/>
    <w:rsid w:val="00C33129"/>
    <w:rsid w:val="00C342F1"/>
    <w:rsid w:val="00C34BF3"/>
    <w:rsid w:val="00C35E3D"/>
    <w:rsid w:val="00C36078"/>
    <w:rsid w:val="00C37603"/>
    <w:rsid w:val="00C40466"/>
    <w:rsid w:val="00C4061C"/>
    <w:rsid w:val="00C40639"/>
    <w:rsid w:val="00C41838"/>
    <w:rsid w:val="00C41D47"/>
    <w:rsid w:val="00C42AFE"/>
    <w:rsid w:val="00C433E3"/>
    <w:rsid w:val="00C442A1"/>
    <w:rsid w:val="00C456E5"/>
    <w:rsid w:val="00C45ABB"/>
    <w:rsid w:val="00C46C64"/>
    <w:rsid w:val="00C46DDC"/>
    <w:rsid w:val="00C47D7B"/>
    <w:rsid w:val="00C47FA0"/>
    <w:rsid w:val="00C511EA"/>
    <w:rsid w:val="00C51681"/>
    <w:rsid w:val="00C52859"/>
    <w:rsid w:val="00C52E1B"/>
    <w:rsid w:val="00C5338C"/>
    <w:rsid w:val="00C53865"/>
    <w:rsid w:val="00C53A9E"/>
    <w:rsid w:val="00C53FF4"/>
    <w:rsid w:val="00C544EB"/>
    <w:rsid w:val="00C54613"/>
    <w:rsid w:val="00C54D08"/>
    <w:rsid w:val="00C55372"/>
    <w:rsid w:val="00C55A2F"/>
    <w:rsid w:val="00C55D6A"/>
    <w:rsid w:val="00C5713E"/>
    <w:rsid w:val="00C60403"/>
    <w:rsid w:val="00C60AFC"/>
    <w:rsid w:val="00C61AAE"/>
    <w:rsid w:val="00C628D6"/>
    <w:rsid w:val="00C62D5F"/>
    <w:rsid w:val="00C62F5F"/>
    <w:rsid w:val="00C63E86"/>
    <w:rsid w:val="00C6487E"/>
    <w:rsid w:val="00C64DAB"/>
    <w:rsid w:val="00C65089"/>
    <w:rsid w:val="00C65409"/>
    <w:rsid w:val="00C6558B"/>
    <w:rsid w:val="00C65A98"/>
    <w:rsid w:val="00C66B7E"/>
    <w:rsid w:val="00C6729B"/>
    <w:rsid w:val="00C6775D"/>
    <w:rsid w:val="00C7009C"/>
    <w:rsid w:val="00C70E5E"/>
    <w:rsid w:val="00C711F5"/>
    <w:rsid w:val="00C71C0E"/>
    <w:rsid w:val="00C721F0"/>
    <w:rsid w:val="00C724E3"/>
    <w:rsid w:val="00C725E4"/>
    <w:rsid w:val="00C727B2"/>
    <w:rsid w:val="00C739C6"/>
    <w:rsid w:val="00C73C9E"/>
    <w:rsid w:val="00C74ACA"/>
    <w:rsid w:val="00C74B38"/>
    <w:rsid w:val="00C754C0"/>
    <w:rsid w:val="00C76B4C"/>
    <w:rsid w:val="00C805C2"/>
    <w:rsid w:val="00C80601"/>
    <w:rsid w:val="00C808C0"/>
    <w:rsid w:val="00C80FD8"/>
    <w:rsid w:val="00C81A16"/>
    <w:rsid w:val="00C81AF3"/>
    <w:rsid w:val="00C81D57"/>
    <w:rsid w:val="00C841D9"/>
    <w:rsid w:val="00C84270"/>
    <w:rsid w:val="00C842A3"/>
    <w:rsid w:val="00C878F5"/>
    <w:rsid w:val="00C87C9C"/>
    <w:rsid w:val="00C9020A"/>
    <w:rsid w:val="00C90918"/>
    <w:rsid w:val="00C91363"/>
    <w:rsid w:val="00C91B2A"/>
    <w:rsid w:val="00C935CD"/>
    <w:rsid w:val="00C941A0"/>
    <w:rsid w:val="00C95FAE"/>
    <w:rsid w:val="00C96AEA"/>
    <w:rsid w:val="00CA0AC3"/>
    <w:rsid w:val="00CA0B66"/>
    <w:rsid w:val="00CA2572"/>
    <w:rsid w:val="00CA2985"/>
    <w:rsid w:val="00CA3212"/>
    <w:rsid w:val="00CA3424"/>
    <w:rsid w:val="00CA3F19"/>
    <w:rsid w:val="00CA5CE8"/>
    <w:rsid w:val="00CA6BA0"/>
    <w:rsid w:val="00CA7661"/>
    <w:rsid w:val="00CA77DB"/>
    <w:rsid w:val="00CB15A5"/>
    <w:rsid w:val="00CB1780"/>
    <w:rsid w:val="00CB268D"/>
    <w:rsid w:val="00CB38F3"/>
    <w:rsid w:val="00CB5D3A"/>
    <w:rsid w:val="00CB6245"/>
    <w:rsid w:val="00CB7828"/>
    <w:rsid w:val="00CB7CA5"/>
    <w:rsid w:val="00CC0247"/>
    <w:rsid w:val="00CC0ED4"/>
    <w:rsid w:val="00CC105B"/>
    <w:rsid w:val="00CC3A0A"/>
    <w:rsid w:val="00CC4E38"/>
    <w:rsid w:val="00CC553C"/>
    <w:rsid w:val="00CC68E7"/>
    <w:rsid w:val="00CC77B0"/>
    <w:rsid w:val="00CC7F9D"/>
    <w:rsid w:val="00CC7FF9"/>
    <w:rsid w:val="00CD0088"/>
    <w:rsid w:val="00CD0D58"/>
    <w:rsid w:val="00CD0DB4"/>
    <w:rsid w:val="00CD1AC3"/>
    <w:rsid w:val="00CD2FBB"/>
    <w:rsid w:val="00CD32AD"/>
    <w:rsid w:val="00CD36E5"/>
    <w:rsid w:val="00CD3F2D"/>
    <w:rsid w:val="00CD430A"/>
    <w:rsid w:val="00CD483C"/>
    <w:rsid w:val="00CD48E7"/>
    <w:rsid w:val="00CD4B6A"/>
    <w:rsid w:val="00CD511F"/>
    <w:rsid w:val="00CD51EC"/>
    <w:rsid w:val="00CD6EE7"/>
    <w:rsid w:val="00CD715A"/>
    <w:rsid w:val="00CE0287"/>
    <w:rsid w:val="00CE02B2"/>
    <w:rsid w:val="00CE092D"/>
    <w:rsid w:val="00CE267E"/>
    <w:rsid w:val="00CE2915"/>
    <w:rsid w:val="00CE30DC"/>
    <w:rsid w:val="00CE3352"/>
    <w:rsid w:val="00CE3937"/>
    <w:rsid w:val="00CE458F"/>
    <w:rsid w:val="00CE4880"/>
    <w:rsid w:val="00CE526E"/>
    <w:rsid w:val="00CE5D94"/>
    <w:rsid w:val="00CE7B58"/>
    <w:rsid w:val="00CF0EDB"/>
    <w:rsid w:val="00CF16B4"/>
    <w:rsid w:val="00CF242A"/>
    <w:rsid w:val="00CF250A"/>
    <w:rsid w:val="00CF255D"/>
    <w:rsid w:val="00CF32FC"/>
    <w:rsid w:val="00CF344B"/>
    <w:rsid w:val="00CF4872"/>
    <w:rsid w:val="00CF546C"/>
    <w:rsid w:val="00CF5EE7"/>
    <w:rsid w:val="00CF7403"/>
    <w:rsid w:val="00CF7774"/>
    <w:rsid w:val="00D007C3"/>
    <w:rsid w:val="00D0085C"/>
    <w:rsid w:val="00D01996"/>
    <w:rsid w:val="00D01F79"/>
    <w:rsid w:val="00D02863"/>
    <w:rsid w:val="00D02DD2"/>
    <w:rsid w:val="00D02E98"/>
    <w:rsid w:val="00D033D9"/>
    <w:rsid w:val="00D036BB"/>
    <w:rsid w:val="00D0397F"/>
    <w:rsid w:val="00D03F41"/>
    <w:rsid w:val="00D040C8"/>
    <w:rsid w:val="00D07192"/>
    <w:rsid w:val="00D07620"/>
    <w:rsid w:val="00D07949"/>
    <w:rsid w:val="00D100C6"/>
    <w:rsid w:val="00D10556"/>
    <w:rsid w:val="00D10A5F"/>
    <w:rsid w:val="00D10CF5"/>
    <w:rsid w:val="00D10F9E"/>
    <w:rsid w:val="00D113AF"/>
    <w:rsid w:val="00D12103"/>
    <w:rsid w:val="00D123B7"/>
    <w:rsid w:val="00D137B6"/>
    <w:rsid w:val="00D14616"/>
    <w:rsid w:val="00D14D6A"/>
    <w:rsid w:val="00D1592A"/>
    <w:rsid w:val="00D15C1C"/>
    <w:rsid w:val="00D1627A"/>
    <w:rsid w:val="00D165A9"/>
    <w:rsid w:val="00D16900"/>
    <w:rsid w:val="00D17B62"/>
    <w:rsid w:val="00D17D05"/>
    <w:rsid w:val="00D17DC5"/>
    <w:rsid w:val="00D2071E"/>
    <w:rsid w:val="00D208DA"/>
    <w:rsid w:val="00D21860"/>
    <w:rsid w:val="00D22A3A"/>
    <w:rsid w:val="00D23497"/>
    <w:rsid w:val="00D2398F"/>
    <w:rsid w:val="00D25D10"/>
    <w:rsid w:val="00D26755"/>
    <w:rsid w:val="00D2690E"/>
    <w:rsid w:val="00D27069"/>
    <w:rsid w:val="00D27804"/>
    <w:rsid w:val="00D2798B"/>
    <w:rsid w:val="00D279B6"/>
    <w:rsid w:val="00D27B67"/>
    <w:rsid w:val="00D3014E"/>
    <w:rsid w:val="00D31276"/>
    <w:rsid w:val="00D314AD"/>
    <w:rsid w:val="00D3479A"/>
    <w:rsid w:val="00D35075"/>
    <w:rsid w:val="00D35EF1"/>
    <w:rsid w:val="00D36CC3"/>
    <w:rsid w:val="00D37F72"/>
    <w:rsid w:val="00D41F71"/>
    <w:rsid w:val="00D420F5"/>
    <w:rsid w:val="00D42BDE"/>
    <w:rsid w:val="00D43197"/>
    <w:rsid w:val="00D43223"/>
    <w:rsid w:val="00D437E9"/>
    <w:rsid w:val="00D43852"/>
    <w:rsid w:val="00D438B3"/>
    <w:rsid w:val="00D441C2"/>
    <w:rsid w:val="00D4452B"/>
    <w:rsid w:val="00D448D4"/>
    <w:rsid w:val="00D44F6A"/>
    <w:rsid w:val="00D450E7"/>
    <w:rsid w:val="00D5004C"/>
    <w:rsid w:val="00D50103"/>
    <w:rsid w:val="00D50723"/>
    <w:rsid w:val="00D51877"/>
    <w:rsid w:val="00D51B0B"/>
    <w:rsid w:val="00D5219F"/>
    <w:rsid w:val="00D52AD8"/>
    <w:rsid w:val="00D5336D"/>
    <w:rsid w:val="00D53DB5"/>
    <w:rsid w:val="00D5436D"/>
    <w:rsid w:val="00D54A73"/>
    <w:rsid w:val="00D56313"/>
    <w:rsid w:val="00D571A8"/>
    <w:rsid w:val="00D57E41"/>
    <w:rsid w:val="00D57FE1"/>
    <w:rsid w:val="00D60508"/>
    <w:rsid w:val="00D636AE"/>
    <w:rsid w:val="00D63766"/>
    <w:rsid w:val="00D63F8A"/>
    <w:rsid w:val="00D64CCE"/>
    <w:rsid w:val="00D64E3B"/>
    <w:rsid w:val="00D65171"/>
    <w:rsid w:val="00D664D0"/>
    <w:rsid w:val="00D66AD4"/>
    <w:rsid w:val="00D67264"/>
    <w:rsid w:val="00D67588"/>
    <w:rsid w:val="00D67A09"/>
    <w:rsid w:val="00D67C22"/>
    <w:rsid w:val="00D70E98"/>
    <w:rsid w:val="00D71584"/>
    <w:rsid w:val="00D72FCA"/>
    <w:rsid w:val="00D739CC"/>
    <w:rsid w:val="00D74450"/>
    <w:rsid w:val="00D758BE"/>
    <w:rsid w:val="00D75A79"/>
    <w:rsid w:val="00D75AA3"/>
    <w:rsid w:val="00D76764"/>
    <w:rsid w:val="00D770EA"/>
    <w:rsid w:val="00D779C6"/>
    <w:rsid w:val="00D77CE4"/>
    <w:rsid w:val="00D77EAF"/>
    <w:rsid w:val="00D77FE6"/>
    <w:rsid w:val="00D806EE"/>
    <w:rsid w:val="00D8114B"/>
    <w:rsid w:val="00D81858"/>
    <w:rsid w:val="00D820D1"/>
    <w:rsid w:val="00D829FF"/>
    <w:rsid w:val="00D82C4D"/>
    <w:rsid w:val="00D82C90"/>
    <w:rsid w:val="00D8336C"/>
    <w:rsid w:val="00D83A7E"/>
    <w:rsid w:val="00D84776"/>
    <w:rsid w:val="00D85169"/>
    <w:rsid w:val="00D85D56"/>
    <w:rsid w:val="00D86021"/>
    <w:rsid w:val="00D8618C"/>
    <w:rsid w:val="00D8624C"/>
    <w:rsid w:val="00D86691"/>
    <w:rsid w:val="00D86A6F"/>
    <w:rsid w:val="00D86AA1"/>
    <w:rsid w:val="00D90F5B"/>
    <w:rsid w:val="00D91EA7"/>
    <w:rsid w:val="00D91F01"/>
    <w:rsid w:val="00D92831"/>
    <w:rsid w:val="00D9487D"/>
    <w:rsid w:val="00D954B2"/>
    <w:rsid w:val="00D95E71"/>
    <w:rsid w:val="00D9721B"/>
    <w:rsid w:val="00DA0769"/>
    <w:rsid w:val="00DA0E7D"/>
    <w:rsid w:val="00DA10BF"/>
    <w:rsid w:val="00DA1B58"/>
    <w:rsid w:val="00DA2D72"/>
    <w:rsid w:val="00DA3806"/>
    <w:rsid w:val="00DA55E8"/>
    <w:rsid w:val="00DA6FEE"/>
    <w:rsid w:val="00DB0512"/>
    <w:rsid w:val="00DB079E"/>
    <w:rsid w:val="00DB255D"/>
    <w:rsid w:val="00DB3BA1"/>
    <w:rsid w:val="00DB672E"/>
    <w:rsid w:val="00DB7717"/>
    <w:rsid w:val="00DC0C41"/>
    <w:rsid w:val="00DC0CC8"/>
    <w:rsid w:val="00DC1996"/>
    <w:rsid w:val="00DC3022"/>
    <w:rsid w:val="00DC3AEB"/>
    <w:rsid w:val="00DC4FBE"/>
    <w:rsid w:val="00DC52E8"/>
    <w:rsid w:val="00DC555F"/>
    <w:rsid w:val="00DC5BB1"/>
    <w:rsid w:val="00DC6647"/>
    <w:rsid w:val="00DC6960"/>
    <w:rsid w:val="00DC6EF3"/>
    <w:rsid w:val="00DC700E"/>
    <w:rsid w:val="00DD035D"/>
    <w:rsid w:val="00DD05B2"/>
    <w:rsid w:val="00DD0F5F"/>
    <w:rsid w:val="00DD159D"/>
    <w:rsid w:val="00DD1C1E"/>
    <w:rsid w:val="00DD1E51"/>
    <w:rsid w:val="00DD2347"/>
    <w:rsid w:val="00DD311B"/>
    <w:rsid w:val="00DD3464"/>
    <w:rsid w:val="00DD34E0"/>
    <w:rsid w:val="00DD3A3A"/>
    <w:rsid w:val="00DD45CF"/>
    <w:rsid w:val="00DD4BA0"/>
    <w:rsid w:val="00DD4BBC"/>
    <w:rsid w:val="00DD785C"/>
    <w:rsid w:val="00DD7B9C"/>
    <w:rsid w:val="00DE0311"/>
    <w:rsid w:val="00DE0489"/>
    <w:rsid w:val="00DE06B1"/>
    <w:rsid w:val="00DE0752"/>
    <w:rsid w:val="00DE076A"/>
    <w:rsid w:val="00DE094A"/>
    <w:rsid w:val="00DE19F7"/>
    <w:rsid w:val="00DE1FD4"/>
    <w:rsid w:val="00DE2749"/>
    <w:rsid w:val="00DE281B"/>
    <w:rsid w:val="00DE3845"/>
    <w:rsid w:val="00DE44A9"/>
    <w:rsid w:val="00DE5D34"/>
    <w:rsid w:val="00DE6C80"/>
    <w:rsid w:val="00DE7F40"/>
    <w:rsid w:val="00DF0889"/>
    <w:rsid w:val="00DF14FD"/>
    <w:rsid w:val="00DF273A"/>
    <w:rsid w:val="00DF27E0"/>
    <w:rsid w:val="00DF28C0"/>
    <w:rsid w:val="00DF2B03"/>
    <w:rsid w:val="00DF370C"/>
    <w:rsid w:val="00DF3C0D"/>
    <w:rsid w:val="00DF4960"/>
    <w:rsid w:val="00DF4CA3"/>
    <w:rsid w:val="00DF501B"/>
    <w:rsid w:val="00DF7C5F"/>
    <w:rsid w:val="00DF7C70"/>
    <w:rsid w:val="00E01E17"/>
    <w:rsid w:val="00E02322"/>
    <w:rsid w:val="00E02A86"/>
    <w:rsid w:val="00E03AAA"/>
    <w:rsid w:val="00E04AFA"/>
    <w:rsid w:val="00E07A87"/>
    <w:rsid w:val="00E10B05"/>
    <w:rsid w:val="00E1279F"/>
    <w:rsid w:val="00E12834"/>
    <w:rsid w:val="00E13296"/>
    <w:rsid w:val="00E139EA"/>
    <w:rsid w:val="00E13EF4"/>
    <w:rsid w:val="00E1451F"/>
    <w:rsid w:val="00E149FC"/>
    <w:rsid w:val="00E14DC0"/>
    <w:rsid w:val="00E16111"/>
    <w:rsid w:val="00E16287"/>
    <w:rsid w:val="00E16CD1"/>
    <w:rsid w:val="00E1704F"/>
    <w:rsid w:val="00E1724C"/>
    <w:rsid w:val="00E17579"/>
    <w:rsid w:val="00E17A0D"/>
    <w:rsid w:val="00E20017"/>
    <w:rsid w:val="00E20055"/>
    <w:rsid w:val="00E21C42"/>
    <w:rsid w:val="00E22A1D"/>
    <w:rsid w:val="00E22DF3"/>
    <w:rsid w:val="00E239BB"/>
    <w:rsid w:val="00E242EA"/>
    <w:rsid w:val="00E24499"/>
    <w:rsid w:val="00E24659"/>
    <w:rsid w:val="00E249F0"/>
    <w:rsid w:val="00E25571"/>
    <w:rsid w:val="00E25DA5"/>
    <w:rsid w:val="00E25FD6"/>
    <w:rsid w:val="00E26491"/>
    <w:rsid w:val="00E271D1"/>
    <w:rsid w:val="00E27512"/>
    <w:rsid w:val="00E27B6F"/>
    <w:rsid w:val="00E30A53"/>
    <w:rsid w:val="00E30BDA"/>
    <w:rsid w:val="00E32EA8"/>
    <w:rsid w:val="00E32F06"/>
    <w:rsid w:val="00E334DE"/>
    <w:rsid w:val="00E33C4D"/>
    <w:rsid w:val="00E34065"/>
    <w:rsid w:val="00E34DAD"/>
    <w:rsid w:val="00E35C48"/>
    <w:rsid w:val="00E36F0F"/>
    <w:rsid w:val="00E37572"/>
    <w:rsid w:val="00E40F68"/>
    <w:rsid w:val="00E415D9"/>
    <w:rsid w:val="00E421B0"/>
    <w:rsid w:val="00E42E7B"/>
    <w:rsid w:val="00E43911"/>
    <w:rsid w:val="00E4395A"/>
    <w:rsid w:val="00E445D8"/>
    <w:rsid w:val="00E44FB3"/>
    <w:rsid w:val="00E45569"/>
    <w:rsid w:val="00E45B3F"/>
    <w:rsid w:val="00E45D68"/>
    <w:rsid w:val="00E46887"/>
    <w:rsid w:val="00E47F9E"/>
    <w:rsid w:val="00E5020C"/>
    <w:rsid w:val="00E50B21"/>
    <w:rsid w:val="00E50F4F"/>
    <w:rsid w:val="00E51533"/>
    <w:rsid w:val="00E51DDE"/>
    <w:rsid w:val="00E5225F"/>
    <w:rsid w:val="00E52CC7"/>
    <w:rsid w:val="00E52E82"/>
    <w:rsid w:val="00E530E0"/>
    <w:rsid w:val="00E54257"/>
    <w:rsid w:val="00E54B2B"/>
    <w:rsid w:val="00E55CC2"/>
    <w:rsid w:val="00E570C2"/>
    <w:rsid w:val="00E57884"/>
    <w:rsid w:val="00E62362"/>
    <w:rsid w:val="00E62512"/>
    <w:rsid w:val="00E62FC7"/>
    <w:rsid w:val="00E63DE6"/>
    <w:rsid w:val="00E64969"/>
    <w:rsid w:val="00E660F1"/>
    <w:rsid w:val="00E6635C"/>
    <w:rsid w:val="00E667AD"/>
    <w:rsid w:val="00E679EE"/>
    <w:rsid w:val="00E67ACB"/>
    <w:rsid w:val="00E67C0D"/>
    <w:rsid w:val="00E70C28"/>
    <w:rsid w:val="00E7181F"/>
    <w:rsid w:val="00E71FBE"/>
    <w:rsid w:val="00E726E0"/>
    <w:rsid w:val="00E73566"/>
    <w:rsid w:val="00E73F0A"/>
    <w:rsid w:val="00E74900"/>
    <w:rsid w:val="00E751D3"/>
    <w:rsid w:val="00E75834"/>
    <w:rsid w:val="00E7655B"/>
    <w:rsid w:val="00E77750"/>
    <w:rsid w:val="00E800F1"/>
    <w:rsid w:val="00E80A23"/>
    <w:rsid w:val="00E80FB6"/>
    <w:rsid w:val="00E8257C"/>
    <w:rsid w:val="00E825F8"/>
    <w:rsid w:val="00E842EE"/>
    <w:rsid w:val="00E854A9"/>
    <w:rsid w:val="00E856EE"/>
    <w:rsid w:val="00E85CBF"/>
    <w:rsid w:val="00E875F9"/>
    <w:rsid w:val="00E87BE1"/>
    <w:rsid w:val="00E901D2"/>
    <w:rsid w:val="00E9027F"/>
    <w:rsid w:val="00E91078"/>
    <w:rsid w:val="00E9184B"/>
    <w:rsid w:val="00E920BF"/>
    <w:rsid w:val="00E924CA"/>
    <w:rsid w:val="00E925DE"/>
    <w:rsid w:val="00E92632"/>
    <w:rsid w:val="00E92DFE"/>
    <w:rsid w:val="00E93F13"/>
    <w:rsid w:val="00E9650D"/>
    <w:rsid w:val="00E96D97"/>
    <w:rsid w:val="00E97C79"/>
    <w:rsid w:val="00EA189C"/>
    <w:rsid w:val="00EA1DFD"/>
    <w:rsid w:val="00EA2624"/>
    <w:rsid w:val="00EA2A16"/>
    <w:rsid w:val="00EA34E5"/>
    <w:rsid w:val="00EA4C28"/>
    <w:rsid w:val="00EA4E98"/>
    <w:rsid w:val="00EA5C34"/>
    <w:rsid w:val="00EA5D5B"/>
    <w:rsid w:val="00EA6FE2"/>
    <w:rsid w:val="00EA76AB"/>
    <w:rsid w:val="00EA76C2"/>
    <w:rsid w:val="00EA7B96"/>
    <w:rsid w:val="00EB07AC"/>
    <w:rsid w:val="00EB196E"/>
    <w:rsid w:val="00EB1A8D"/>
    <w:rsid w:val="00EB1F4F"/>
    <w:rsid w:val="00EB23C9"/>
    <w:rsid w:val="00EB2692"/>
    <w:rsid w:val="00EB2D62"/>
    <w:rsid w:val="00EB3AE1"/>
    <w:rsid w:val="00EB3E40"/>
    <w:rsid w:val="00EB486D"/>
    <w:rsid w:val="00EB5D9D"/>
    <w:rsid w:val="00EB612F"/>
    <w:rsid w:val="00EB6DAF"/>
    <w:rsid w:val="00EB7076"/>
    <w:rsid w:val="00EB7287"/>
    <w:rsid w:val="00EB75DA"/>
    <w:rsid w:val="00EB7827"/>
    <w:rsid w:val="00EC0657"/>
    <w:rsid w:val="00EC0FC3"/>
    <w:rsid w:val="00EC15B6"/>
    <w:rsid w:val="00EC16A4"/>
    <w:rsid w:val="00EC1F27"/>
    <w:rsid w:val="00EC281D"/>
    <w:rsid w:val="00EC356C"/>
    <w:rsid w:val="00EC3B6A"/>
    <w:rsid w:val="00EC48B2"/>
    <w:rsid w:val="00EC6547"/>
    <w:rsid w:val="00EC7537"/>
    <w:rsid w:val="00EC7DEF"/>
    <w:rsid w:val="00ED206F"/>
    <w:rsid w:val="00ED2E9F"/>
    <w:rsid w:val="00ED30C7"/>
    <w:rsid w:val="00ED3404"/>
    <w:rsid w:val="00ED3716"/>
    <w:rsid w:val="00ED37C7"/>
    <w:rsid w:val="00ED47B3"/>
    <w:rsid w:val="00ED4C97"/>
    <w:rsid w:val="00ED617B"/>
    <w:rsid w:val="00ED6954"/>
    <w:rsid w:val="00ED6E3E"/>
    <w:rsid w:val="00ED751C"/>
    <w:rsid w:val="00EE07FB"/>
    <w:rsid w:val="00EE0E7C"/>
    <w:rsid w:val="00EE0F00"/>
    <w:rsid w:val="00EE1671"/>
    <w:rsid w:val="00EE17AC"/>
    <w:rsid w:val="00EE1963"/>
    <w:rsid w:val="00EE1D48"/>
    <w:rsid w:val="00EE1EE2"/>
    <w:rsid w:val="00EE1F4E"/>
    <w:rsid w:val="00EE205C"/>
    <w:rsid w:val="00EE21D3"/>
    <w:rsid w:val="00EE2577"/>
    <w:rsid w:val="00EE3741"/>
    <w:rsid w:val="00EE3ACA"/>
    <w:rsid w:val="00EE3AF2"/>
    <w:rsid w:val="00EE422F"/>
    <w:rsid w:val="00EE4967"/>
    <w:rsid w:val="00EE4A65"/>
    <w:rsid w:val="00EE518B"/>
    <w:rsid w:val="00EE54D2"/>
    <w:rsid w:val="00EE6D27"/>
    <w:rsid w:val="00EE7EF9"/>
    <w:rsid w:val="00EF14D6"/>
    <w:rsid w:val="00EF1884"/>
    <w:rsid w:val="00EF1CF8"/>
    <w:rsid w:val="00EF20BB"/>
    <w:rsid w:val="00EF2281"/>
    <w:rsid w:val="00EF315D"/>
    <w:rsid w:val="00EF3522"/>
    <w:rsid w:val="00EF3F53"/>
    <w:rsid w:val="00EF4432"/>
    <w:rsid w:val="00EF4567"/>
    <w:rsid w:val="00EF5203"/>
    <w:rsid w:val="00EF566D"/>
    <w:rsid w:val="00EF56E0"/>
    <w:rsid w:val="00EF5B1F"/>
    <w:rsid w:val="00EF5FA4"/>
    <w:rsid w:val="00EF6717"/>
    <w:rsid w:val="00F01F03"/>
    <w:rsid w:val="00F02337"/>
    <w:rsid w:val="00F02EB8"/>
    <w:rsid w:val="00F03B8F"/>
    <w:rsid w:val="00F044EE"/>
    <w:rsid w:val="00F0470A"/>
    <w:rsid w:val="00F04B3F"/>
    <w:rsid w:val="00F066DD"/>
    <w:rsid w:val="00F10906"/>
    <w:rsid w:val="00F11140"/>
    <w:rsid w:val="00F1149A"/>
    <w:rsid w:val="00F11892"/>
    <w:rsid w:val="00F12655"/>
    <w:rsid w:val="00F14634"/>
    <w:rsid w:val="00F15471"/>
    <w:rsid w:val="00F155CE"/>
    <w:rsid w:val="00F15AF1"/>
    <w:rsid w:val="00F15B14"/>
    <w:rsid w:val="00F15F6E"/>
    <w:rsid w:val="00F1687D"/>
    <w:rsid w:val="00F16BA4"/>
    <w:rsid w:val="00F170A0"/>
    <w:rsid w:val="00F17329"/>
    <w:rsid w:val="00F17E34"/>
    <w:rsid w:val="00F20B53"/>
    <w:rsid w:val="00F2149A"/>
    <w:rsid w:val="00F22036"/>
    <w:rsid w:val="00F22459"/>
    <w:rsid w:val="00F22E14"/>
    <w:rsid w:val="00F22F44"/>
    <w:rsid w:val="00F238D8"/>
    <w:rsid w:val="00F23E95"/>
    <w:rsid w:val="00F24292"/>
    <w:rsid w:val="00F26D37"/>
    <w:rsid w:val="00F275DA"/>
    <w:rsid w:val="00F27C2D"/>
    <w:rsid w:val="00F3060D"/>
    <w:rsid w:val="00F31240"/>
    <w:rsid w:val="00F31BE9"/>
    <w:rsid w:val="00F3221C"/>
    <w:rsid w:val="00F32BB6"/>
    <w:rsid w:val="00F32C20"/>
    <w:rsid w:val="00F33DA9"/>
    <w:rsid w:val="00F33EFB"/>
    <w:rsid w:val="00F3426A"/>
    <w:rsid w:val="00F351A3"/>
    <w:rsid w:val="00F3532B"/>
    <w:rsid w:val="00F358B3"/>
    <w:rsid w:val="00F35CD1"/>
    <w:rsid w:val="00F35DF5"/>
    <w:rsid w:val="00F3688D"/>
    <w:rsid w:val="00F368AA"/>
    <w:rsid w:val="00F36DED"/>
    <w:rsid w:val="00F375F4"/>
    <w:rsid w:val="00F4009A"/>
    <w:rsid w:val="00F40F26"/>
    <w:rsid w:val="00F412A8"/>
    <w:rsid w:val="00F41F13"/>
    <w:rsid w:val="00F430B0"/>
    <w:rsid w:val="00F43775"/>
    <w:rsid w:val="00F43FD7"/>
    <w:rsid w:val="00F44166"/>
    <w:rsid w:val="00F44D42"/>
    <w:rsid w:val="00F450EA"/>
    <w:rsid w:val="00F472DE"/>
    <w:rsid w:val="00F47377"/>
    <w:rsid w:val="00F5007D"/>
    <w:rsid w:val="00F5018E"/>
    <w:rsid w:val="00F51746"/>
    <w:rsid w:val="00F53705"/>
    <w:rsid w:val="00F54919"/>
    <w:rsid w:val="00F557BB"/>
    <w:rsid w:val="00F55D2A"/>
    <w:rsid w:val="00F56E25"/>
    <w:rsid w:val="00F57516"/>
    <w:rsid w:val="00F577F6"/>
    <w:rsid w:val="00F626EF"/>
    <w:rsid w:val="00F62858"/>
    <w:rsid w:val="00F62947"/>
    <w:rsid w:val="00F62D62"/>
    <w:rsid w:val="00F630F1"/>
    <w:rsid w:val="00F6396F"/>
    <w:rsid w:val="00F65A03"/>
    <w:rsid w:val="00F66277"/>
    <w:rsid w:val="00F664CD"/>
    <w:rsid w:val="00F6669B"/>
    <w:rsid w:val="00F6685D"/>
    <w:rsid w:val="00F6688E"/>
    <w:rsid w:val="00F669DA"/>
    <w:rsid w:val="00F67A65"/>
    <w:rsid w:val="00F67BF9"/>
    <w:rsid w:val="00F7087B"/>
    <w:rsid w:val="00F70DB7"/>
    <w:rsid w:val="00F70F12"/>
    <w:rsid w:val="00F71624"/>
    <w:rsid w:val="00F73778"/>
    <w:rsid w:val="00F73910"/>
    <w:rsid w:val="00F73FA3"/>
    <w:rsid w:val="00F74EBC"/>
    <w:rsid w:val="00F7590C"/>
    <w:rsid w:val="00F75BB8"/>
    <w:rsid w:val="00F7694E"/>
    <w:rsid w:val="00F8060C"/>
    <w:rsid w:val="00F80D60"/>
    <w:rsid w:val="00F81B45"/>
    <w:rsid w:val="00F8417E"/>
    <w:rsid w:val="00F84636"/>
    <w:rsid w:val="00F847D3"/>
    <w:rsid w:val="00F84E79"/>
    <w:rsid w:val="00F8638C"/>
    <w:rsid w:val="00F86BEC"/>
    <w:rsid w:val="00F87103"/>
    <w:rsid w:val="00F90555"/>
    <w:rsid w:val="00F906D5"/>
    <w:rsid w:val="00F9128F"/>
    <w:rsid w:val="00F91546"/>
    <w:rsid w:val="00F9165A"/>
    <w:rsid w:val="00F920E3"/>
    <w:rsid w:val="00F92459"/>
    <w:rsid w:val="00F932FD"/>
    <w:rsid w:val="00F93990"/>
    <w:rsid w:val="00F94E3B"/>
    <w:rsid w:val="00FA238A"/>
    <w:rsid w:val="00FA2B67"/>
    <w:rsid w:val="00FA2D40"/>
    <w:rsid w:val="00FA301F"/>
    <w:rsid w:val="00FA3942"/>
    <w:rsid w:val="00FA3B86"/>
    <w:rsid w:val="00FA3E62"/>
    <w:rsid w:val="00FA47F4"/>
    <w:rsid w:val="00FA55B8"/>
    <w:rsid w:val="00FA5C2E"/>
    <w:rsid w:val="00FA6900"/>
    <w:rsid w:val="00FA6D9C"/>
    <w:rsid w:val="00FA7E4C"/>
    <w:rsid w:val="00FB01BC"/>
    <w:rsid w:val="00FB0A2A"/>
    <w:rsid w:val="00FB1245"/>
    <w:rsid w:val="00FB1FCE"/>
    <w:rsid w:val="00FB28B9"/>
    <w:rsid w:val="00FB2E67"/>
    <w:rsid w:val="00FB3167"/>
    <w:rsid w:val="00FB32B9"/>
    <w:rsid w:val="00FB3310"/>
    <w:rsid w:val="00FB3B3D"/>
    <w:rsid w:val="00FB4267"/>
    <w:rsid w:val="00FB531F"/>
    <w:rsid w:val="00FB53B6"/>
    <w:rsid w:val="00FB5A8B"/>
    <w:rsid w:val="00FB63DD"/>
    <w:rsid w:val="00FB6CBC"/>
    <w:rsid w:val="00FB7040"/>
    <w:rsid w:val="00FC0514"/>
    <w:rsid w:val="00FC0604"/>
    <w:rsid w:val="00FC066E"/>
    <w:rsid w:val="00FC172B"/>
    <w:rsid w:val="00FC1765"/>
    <w:rsid w:val="00FC2528"/>
    <w:rsid w:val="00FC65AB"/>
    <w:rsid w:val="00FC67E9"/>
    <w:rsid w:val="00FC6B01"/>
    <w:rsid w:val="00FC6BB2"/>
    <w:rsid w:val="00FC6D27"/>
    <w:rsid w:val="00FC7208"/>
    <w:rsid w:val="00FC75A8"/>
    <w:rsid w:val="00FD1198"/>
    <w:rsid w:val="00FD2F1B"/>
    <w:rsid w:val="00FD33F0"/>
    <w:rsid w:val="00FD364E"/>
    <w:rsid w:val="00FD38EE"/>
    <w:rsid w:val="00FD43FB"/>
    <w:rsid w:val="00FD4C40"/>
    <w:rsid w:val="00FD6B30"/>
    <w:rsid w:val="00FD795B"/>
    <w:rsid w:val="00FD7FAF"/>
    <w:rsid w:val="00FE227E"/>
    <w:rsid w:val="00FE2471"/>
    <w:rsid w:val="00FE42E4"/>
    <w:rsid w:val="00FE43B3"/>
    <w:rsid w:val="00FE4467"/>
    <w:rsid w:val="00FE465F"/>
    <w:rsid w:val="00FE58AF"/>
    <w:rsid w:val="00FE6346"/>
    <w:rsid w:val="00FE704A"/>
    <w:rsid w:val="00FE7F3D"/>
    <w:rsid w:val="00FF12EA"/>
    <w:rsid w:val="00FF1BFE"/>
    <w:rsid w:val="00FF2A18"/>
    <w:rsid w:val="00FF358F"/>
    <w:rsid w:val="00FF3DBB"/>
    <w:rsid w:val="00FF45AF"/>
    <w:rsid w:val="00FF47A7"/>
    <w:rsid w:val="00FF61CA"/>
    <w:rsid w:val="00FF6BCD"/>
    <w:rsid w:val="00FF6DF2"/>
    <w:rsid w:val="00FF7042"/>
    <w:rsid w:val="27C83A5F"/>
    <w:rsid w:val="2A136595"/>
    <w:rsid w:val="31B97BA0"/>
    <w:rsid w:val="387C0BB8"/>
    <w:rsid w:val="3B2C04A1"/>
    <w:rsid w:val="42732927"/>
    <w:rsid w:val="68430416"/>
    <w:rsid w:val="68446C9C"/>
    <w:rsid w:val="76311976"/>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white">
      <v:fill color="white"/>
    </o:shapedefaults>
    <o:shapelayout v:ext="edit">
      <o:idmap v:ext="edit" data="1"/>
    </o:shapelayout>
  </w:shapeDefaults>
  <w:decimalSymbol w:val="."/>
  <w:listSeparator w:val=","/>
  <w14:docId w14:val="7AFB6AC2"/>
  <w15:docId w15:val="{7AA9BC97-37B8-47D7-9427-D27F0C62D2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uiPriority="2" w:qFormat="1"/>
    <w:lsdException w:name="heading 6" w:uiPriority="2" w:qFormat="1"/>
    <w:lsdException w:name="heading 7" w:semiHidden="1" w:uiPriority="2" w:unhideWhenUsed="1" w:qFormat="1"/>
    <w:lsdException w:name="heading 8" w:semiHidden="1" w:uiPriority="2" w:unhideWhenUsed="1" w:qFormat="1"/>
    <w:lsdException w:name="heading 9" w:semiHidden="1" w:uiPriority="2"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iPriority="39" w:unhideWhenUsed="1"/>
    <w:lsdException w:name="toc 2" w:semiHidden="1" w:uiPriority="39" w:unhideWhenUsed="1"/>
    <w:lsdException w:name="toc 3" w:semiHidden="1" w:uiPriority="39" w:unhideWhenUsed="1" w:qFormat="1"/>
    <w:lsdException w:name="toc 4" w:semiHidden="1" w:uiPriority="39" w:unhideWhenUsed="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lsdException w:name="Normal Indent" w:locked="1" w:semiHidden="1" w:unhideWhenUsed="1"/>
    <w:lsdException w:name="footnote text" w:locked="1" w:semiHidden="1" w:unhideWhenUsed="1"/>
    <w:lsdException w:name="annotation text" w:semiHidden="1" w:unhideWhenUsed="1" w:qFormat="1"/>
    <w:lsdException w:name="header" w:semiHidden="1" w:unhideWhenUsed="1" w:qFormat="1"/>
    <w:lsdException w:name="footer" w:semiHidden="1" w:unhideWhenUsed="1" w:qFormat="1"/>
    <w:lsdException w:name="index heading" w:locked="1" w:semiHidden="1" w:unhideWhenUsed="1"/>
    <w:lsdException w:name="caption" w:semiHidden="1"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semiHidden="1" w:unhideWhenUsed="1" w:qFormat="1"/>
    <w:lsdException w:name="line number" w:locked="1" w:semiHidden="1" w:unhideWhenUsed="1"/>
    <w:lsdException w:name="page number"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qFormat="1"/>
    <w:lsdException w:name="Closing" w:locked="1" w:semiHidden="1" w:unhideWhenUsed="1"/>
    <w:lsdException w:name="Signature" w:locked="1" w:semiHidden="1" w:unhideWhenUsed="1"/>
    <w:lsdException w:name="Default Paragraph Font"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semiHidden="1" w:unhideWhenUsed="1" w:qFormat="1"/>
    <w:lsdException w:name="Block Text" w:locked="1" w:semiHidden="1" w:unhideWhenUsed="1"/>
    <w:lsdException w:name="Hyperlink" w:semiHidden="1" w:uiPriority="99" w:unhideWhenUsed="1"/>
    <w:lsdException w:name="FollowedHyperlink" w:locked="1" w:semiHidden="1" w:unhideWhenUsed="1"/>
    <w:lsdException w:name="Strong" w:qFormat="1"/>
    <w:lsdException w:name="Emphasis" w:qFormat="1"/>
    <w:lsdException w:name="Document Map" w:semiHidden="1" w:unhideWhenUsed="1"/>
    <w:lsdException w:name="Plain Text" w:locked="1" w:semiHidden="1" w:unhideWhenUsed="1"/>
    <w:lsdException w:name="E-mail Signature" w:locked="1" w:semiHidden="1" w:unhideWhenUsed="1"/>
    <w:lsdException w:name="HTML Top of Form" w:semiHidden="1" w:uiPriority="99" w:unhideWhenUsed="1"/>
    <w:lsdException w:name="HTML Bottom of Form" w:semiHidden="1" w:uiPriority="99" w:unhideWhenUsed="1"/>
    <w:lsdException w:name="Normal (Web)" w:locked="1" w:semiHidden="1" w:unhideWhenUsed="1"/>
    <w:lsdException w:name="HTML Acronym" w:locked="1" w:semiHidden="1" w:uiPriority="99" w:unhideWhenUsed="1"/>
    <w:lsdException w:name="HTML Address" w:locked="1" w:semiHidden="1" w:uiPriority="99" w:unhideWhenUsed="1"/>
    <w:lsdException w:name="HTML Cite" w:locked="1" w:semiHidden="1" w:uiPriority="99" w:unhideWhenUsed="1"/>
    <w:lsdException w:name="HTML Code" w:locked="1" w:semiHidden="1" w:uiPriority="99" w:unhideWhenUsed="1"/>
    <w:lsdException w:name="HTML Definition" w:locked="1" w:semiHidden="1" w:uiPriority="99" w:unhideWhenUsed="1"/>
    <w:lsdException w:name="HTML Keyboard" w:locked="1" w:semiHidden="1" w:uiPriority="99" w:unhideWhenUsed="1"/>
    <w:lsdException w:name="HTML Preformatted" w:locked="1" w:semiHidden="1" w:uiPriority="99" w:unhideWhenUsed="1"/>
    <w:lsdException w:name="HTML Sample" w:locked="1" w:semiHidden="1" w:uiPriority="99" w:unhideWhenUsed="1"/>
    <w:lsdException w:name="HTML Typewriter" w:locked="1" w:semiHidden="1" w:uiPriority="99" w:unhideWhenUsed="1"/>
    <w:lsdException w:name="HTML Variable" w:locked="1" w:semiHidden="1" w:uiPriority="99"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semiHidden="1" w:unhideWhenUsed="1" w:qFormat="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unhideWhenUsed="1"/>
    <w:lsdException w:name="Table Grid" w:qFormat="1"/>
    <w:lsdException w:name="Table Theme" w:locked="1"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4">
    <w:name w:val="Normal"/>
    <w:qFormat/>
    <w:rsid w:val="008D5B63"/>
    <w:pPr>
      <w:topLinePunct/>
      <w:adjustRightInd w:val="0"/>
      <w:snapToGrid w:val="0"/>
      <w:spacing w:before="160" w:after="160" w:line="240" w:lineRule="atLeast"/>
      <w:ind w:left="1701"/>
    </w:pPr>
    <w:rPr>
      <w:rFonts w:ascii="Arial" w:hAnsi="Arial"/>
      <w:sz w:val="21"/>
      <w:szCs w:val="21"/>
    </w:rPr>
  </w:style>
  <w:style w:type="paragraph" w:styleId="1">
    <w:name w:val="heading 1"/>
    <w:basedOn w:val="a4"/>
    <w:next w:val="21"/>
    <w:link w:val="1Char"/>
    <w:autoRedefine/>
    <w:qFormat/>
    <w:rsid w:val="008D5B63"/>
    <w:pPr>
      <w:keepNext/>
      <w:numPr>
        <w:numId w:val="39"/>
      </w:numPr>
      <w:pBdr>
        <w:bottom w:val="single" w:sz="12" w:space="1" w:color="auto"/>
      </w:pBdr>
      <w:spacing w:before="1600" w:after="800"/>
      <w:jc w:val="right"/>
      <w:outlineLvl w:val="0"/>
    </w:pPr>
    <w:rPr>
      <w:rFonts w:eastAsia="微软雅黑" w:cs="Book Antiqua"/>
      <w:b/>
      <w:bCs/>
      <w:color w:val="548DD4" w:themeColor="text2" w:themeTint="99"/>
      <w:sz w:val="52"/>
      <w:szCs w:val="44"/>
    </w:rPr>
  </w:style>
  <w:style w:type="paragraph" w:styleId="21">
    <w:name w:val="heading 2"/>
    <w:basedOn w:val="a4"/>
    <w:next w:val="31"/>
    <w:link w:val="2Char"/>
    <w:autoRedefine/>
    <w:qFormat/>
    <w:rsid w:val="008D5B63"/>
    <w:pPr>
      <w:keepNext/>
      <w:keepLines/>
      <w:numPr>
        <w:ilvl w:val="1"/>
        <w:numId w:val="39"/>
      </w:numPr>
      <w:spacing w:before="600"/>
      <w:outlineLvl w:val="1"/>
    </w:pPr>
    <w:rPr>
      <w:rFonts w:eastAsia="微软雅黑" w:cs="Book Antiqua"/>
      <w:bCs/>
      <w:noProof/>
      <w:sz w:val="36"/>
      <w:szCs w:val="36"/>
      <w:lang w:eastAsia="en-US"/>
    </w:rPr>
  </w:style>
  <w:style w:type="paragraph" w:styleId="31">
    <w:name w:val="heading 3"/>
    <w:basedOn w:val="a4"/>
    <w:next w:val="a4"/>
    <w:link w:val="3Char"/>
    <w:autoRedefine/>
    <w:qFormat/>
    <w:rsid w:val="008D5B63"/>
    <w:pPr>
      <w:keepNext/>
      <w:keepLines/>
      <w:numPr>
        <w:ilvl w:val="2"/>
        <w:numId w:val="39"/>
      </w:numPr>
      <w:spacing w:before="200"/>
      <w:outlineLvl w:val="2"/>
    </w:pPr>
    <w:rPr>
      <w:rFonts w:eastAsia="微软雅黑" w:cs="宋体"/>
      <w:noProof/>
      <w:sz w:val="32"/>
      <w:szCs w:val="32"/>
    </w:rPr>
  </w:style>
  <w:style w:type="paragraph" w:styleId="41">
    <w:name w:val="heading 4"/>
    <w:basedOn w:val="a4"/>
    <w:next w:val="a4"/>
    <w:link w:val="4Char"/>
    <w:autoRedefine/>
    <w:qFormat/>
    <w:rsid w:val="008D5B63"/>
    <w:pPr>
      <w:keepNext/>
      <w:keepLines/>
      <w:numPr>
        <w:ilvl w:val="3"/>
        <w:numId w:val="39"/>
      </w:numPr>
      <w:outlineLvl w:val="3"/>
    </w:pPr>
    <w:rPr>
      <w:rFonts w:eastAsia="微软雅黑" w:cs="宋体"/>
      <w:noProof/>
      <w:sz w:val="28"/>
      <w:szCs w:val="28"/>
    </w:rPr>
  </w:style>
  <w:style w:type="paragraph" w:styleId="51">
    <w:name w:val="heading 5"/>
    <w:basedOn w:val="a4"/>
    <w:next w:val="a4"/>
    <w:link w:val="5Char"/>
    <w:uiPriority w:val="2"/>
    <w:qFormat/>
    <w:rsid w:val="008D5B63"/>
    <w:pPr>
      <w:keepNext/>
      <w:keepLines/>
      <w:numPr>
        <w:ilvl w:val="4"/>
        <w:numId w:val="39"/>
      </w:numPr>
      <w:outlineLvl w:val="4"/>
    </w:pPr>
    <w:rPr>
      <w:rFonts w:ascii="Book Antiqua" w:eastAsia="微软雅黑" w:hAnsi="Book Antiqua" w:cs="宋体"/>
      <w:noProof/>
      <w:sz w:val="24"/>
      <w:szCs w:val="24"/>
    </w:rPr>
  </w:style>
  <w:style w:type="paragraph" w:styleId="6">
    <w:name w:val="heading 6"/>
    <w:basedOn w:val="a4"/>
    <w:next w:val="a4"/>
    <w:link w:val="6Char"/>
    <w:uiPriority w:val="2"/>
    <w:qFormat/>
    <w:rsid w:val="008D5B63"/>
    <w:pPr>
      <w:keepNext/>
      <w:keepLines/>
      <w:spacing w:before="240" w:after="64" w:line="320" w:lineRule="atLeast"/>
      <w:outlineLvl w:val="5"/>
    </w:pPr>
    <w:rPr>
      <w:rFonts w:eastAsia="微软雅黑"/>
      <w:b/>
      <w:bCs/>
    </w:rPr>
  </w:style>
  <w:style w:type="paragraph" w:styleId="7">
    <w:name w:val="heading 7"/>
    <w:basedOn w:val="1"/>
    <w:next w:val="8"/>
    <w:link w:val="7Char"/>
    <w:uiPriority w:val="2"/>
    <w:qFormat/>
    <w:rsid w:val="008D5B63"/>
    <w:pPr>
      <w:keepLines/>
      <w:numPr>
        <w:numId w:val="40"/>
      </w:numPr>
      <w:pBdr>
        <w:bottom w:val="single" w:sz="4" w:space="1" w:color="auto"/>
      </w:pBdr>
      <w:topLinePunct w:val="0"/>
      <w:outlineLvl w:val="6"/>
    </w:pPr>
    <w:rPr>
      <w:bCs w:val="0"/>
    </w:rPr>
  </w:style>
  <w:style w:type="paragraph" w:styleId="8">
    <w:name w:val="heading 8"/>
    <w:basedOn w:val="21"/>
    <w:next w:val="9"/>
    <w:link w:val="8Char"/>
    <w:uiPriority w:val="2"/>
    <w:qFormat/>
    <w:rsid w:val="008D5B63"/>
    <w:pPr>
      <w:numPr>
        <w:numId w:val="40"/>
      </w:numPr>
      <w:topLinePunct w:val="0"/>
      <w:spacing w:before="200"/>
      <w:outlineLvl w:val="7"/>
    </w:pPr>
    <w:rPr>
      <w:rFonts w:cs="Times New Roman"/>
    </w:rPr>
  </w:style>
  <w:style w:type="paragraph" w:styleId="9">
    <w:name w:val="heading 9"/>
    <w:basedOn w:val="31"/>
    <w:next w:val="a4"/>
    <w:link w:val="9Char"/>
    <w:uiPriority w:val="2"/>
    <w:qFormat/>
    <w:rsid w:val="008D5B63"/>
    <w:pPr>
      <w:numPr>
        <w:numId w:val="40"/>
      </w:numPr>
      <w:topLinePunct w:val="0"/>
      <w:outlineLvl w:val="8"/>
    </w:pPr>
    <w:rPr>
      <w:rFonts w:cs="Times New Roman"/>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styleId="a8">
    <w:name w:val="annotation subject"/>
    <w:basedOn w:val="a9"/>
    <w:next w:val="a9"/>
    <w:link w:val="Char"/>
    <w:rsid w:val="008D5B63"/>
    <w:rPr>
      <w:b/>
      <w:bCs/>
    </w:rPr>
  </w:style>
  <w:style w:type="paragraph" w:styleId="a9">
    <w:name w:val="annotation text"/>
    <w:basedOn w:val="a4"/>
    <w:link w:val="Char0"/>
    <w:rsid w:val="008D5B63"/>
  </w:style>
  <w:style w:type="paragraph" w:styleId="70">
    <w:name w:val="toc 7"/>
    <w:basedOn w:val="a4"/>
    <w:next w:val="a4"/>
    <w:autoRedefine/>
    <w:rsid w:val="008D5B63"/>
    <w:pPr>
      <w:ind w:left="2520"/>
    </w:pPr>
    <w:rPr>
      <w:sz w:val="24"/>
    </w:rPr>
  </w:style>
  <w:style w:type="paragraph" w:styleId="aa">
    <w:name w:val="caption"/>
    <w:basedOn w:val="a4"/>
    <w:next w:val="a4"/>
    <w:qFormat/>
    <w:rsid w:val="008D5B63"/>
    <w:pPr>
      <w:spacing w:before="152"/>
    </w:pPr>
    <w:rPr>
      <w:rFonts w:eastAsia="黑体"/>
      <w:sz w:val="20"/>
      <w:szCs w:val="20"/>
    </w:rPr>
  </w:style>
  <w:style w:type="paragraph" w:styleId="ab">
    <w:name w:val="Document Map"/>
    <w:basedOn w:val="a4"/>
    <w:link w:val="Char1"/>
    <w:semiHidden/>
    <w:rsid w:val="008D5B63"/>
    <w:pPr>
      <w:shd w:val="clear" w:color="auto" w:fill="000080"/>
    </w:pPr>
  </w:style>
  <w:style w:type="paragraph" w:styleId="52">
    <w:name w:val="toc 5"/>
    <w:basedOn w:val="a4"/>
    <w:next w:val="a4"/>
    <w:autoRedefine/>
    <w:semiHidden/>
    <w:rsid w:val="008D5B63"/>
    <w:pPr>
      <w:spacing w:before="80" w:after="80"/>
      <w:ind w:left="0"/>
    </w:pPr>
    <w:rPr>
      <w:sz w:val="20"/>
      <w:szCs w:val="20"/>
    </w:rPr>
  </w:style>
  <w:style w:type="paragraph" w:styleId="32">
    <w:name w:val="toc 3"/>
    <w:basedOn w:val="a4"/>
    <w:next w:val="a4"/>
    <w:uiPriority w:val="39"/>
    <w:rsid w:val="008D5B63"/>
    <w:pPr>
      <w:spacing w:before="80" w:after="80"/>
      <w:ind w:left="0"/>
    </w:pPr>
    <w:rPr>
      <w:noProof/>
      <w:sz w:val="20"/>
      <w:szCs w:val="20"/>
    </w:rPr>
  </w:style>
  <w:style w:type="paragraph" w:styleId="80">
    <w:name w:val="toc 8"/>
    <w:basedOn w:val="a4"/>
    <w:next w:val="a4"/>
    <w:autoRedefine/>
    <w:rsid w:val="008D5B63"/>
    <w:pPr>
      <w:ind w:left="2940"/>
    </w:pPr>
    <w:rPr>
      <w:sz w:val="24"/>
    </w:rPr>
  </w:style>
  <w:style w:type="paragraph" w:styleId="ac">
    <w:name w:val="Balloon Text"/>
    <w:basedOn w:val="a4"/>
    <w:link w:val="Char2"/>
    <w:rsid w:val="008D5B63"/>
    <w:rPr>
      <w:sz w:val="18"/>
      <w:szCs w:val="18"/>
    </w:rPr>
  </w:style>
  <w:style w:type="paragraph" w:styleId="ad">
    <w:name w:val="footer"/>
    <w:basedOn w:val="a4"/>
    <w:link w:val="Char3"/>
    <w:rsid w:val="008D5B63"/>
    <w:pPr>
      <w:spacing w:before="200" w:after="200"/>
      <w:ind w:left="0"/>
      <w:jc w:val="center"/>
    </w:pPr>
    <w:rPr>
      <w:b/>
      <w:bCs/>
      <w:sz w:val="22"/>
      <w:szCs w:val="22"/>
    </w:rPr>
  </w:style>
  <w:style w:type="paragraph" w:styleId="ae">
    <w:name w:val="header"/>
    <w:basedOn w:val="a4"/>
    <w:link w:val="Char4"/>
    <w:rsid w:val="008D5B63"/>
    <w:pPr>
      <w:tabs>
        <w:tab w:val="center" w:pos="4153"/>
        <w:tab w:val="right" w:pos="8306"/>
      </w:tabs>
      <w:spacing w:before="0" w:after="0"/>
      <w:ind w:left="0"/>
      <w:jc w:val="right"/>
    </w:pPr>
    <w:rPr>
      <w:sz w:val="18"/>
      <w:szCs w:val="18"/>
    </w:rPr>
  </w:style>
  <w:style w:type="paragraph" w:styleId="10">
    <w:name w:val="toc 1"/>
    <w:basedOn w:val="a4"/>
    <w:next w:val="a4"/>
    <w:uiPriority w:val="39"/>
    <w:rsid w:val="008D5B63"/>
    <w:pPr>
      <w:spacing w:after="80"/>
      <w:ind w:left="0"/>
    </w:pPr>
    <w:rPr>
      <w:rFonts w:ascii="Book Antiqua" w:hAnsi="Book Antiqua" w:cs="Book Antiqua"/>
      <w:b/>
      <w:bCs/>
      <w:sz w:val="24"/>
      <w:szCs w:val="24"/>
    </w:rPr>
  </w:style>
  <w:style w:type="paragraph" w:styleId="42">
    <w:name w:val="toc 4"/>
    <w:basedOn w:val="a4"/>
    <w:next w:val="a4"/>
    <w:uiPriority w:val="39"/>
    <w:rsid w:val="008D5B63"/>
    <w:pPr>
      <w:spacing w:before="80" w:after="80"/>
      <w:ind w:left="0"/>
    </w:pPr>
    <w:rPr>
      <w:sz w:val="20"/>
      <w:szCs w:val="20"/>
    </w:rPr>
  </w:style>
  <w:style w:type="paragraph" w:styleId="60">
    <w:name w:val="toc 6"/>
    <w:basedOn w:val="a4"/>
    <w:next w:val="a4"/>
    <w:autoRedefine/>
    <w:rsid w:val="008D5B63"/>
    <w:pPr>
      <w:ind w:left="2100"/>
    </w:pPr>
    <w:rPr>
      <w:sz w:val="24"/>
    </w:rPr>
  </w:style>
  <w:style w:type="paragraph" w:styleId="33">
    <w:name w:val="Body Text Indent 3"/>
    <w:basedOn w:val="a4"/>
    <w:link w:val="3Char0"/>
    <w:rsid w:val="008D5B63"/>
    <w:pPr>
      <w:spacing w:after="120"/>
      <w:ind w:leftChars="200" w:left="200"/>
    </w:pPr>
    <w:rPr>
      <w:sz w:val="16"/>
      <w:szCs w:val="16"/>
    </w:rPr>
  </w:style>
  <w:style w:type="paragraph" w:styleId="22">
    <w:name w:val="toc 2"/>
    <w:basedOn w:val="a4"/>
    <w:next w:val="a4"/>
    <w:uiPriority w:val="39"/>
    <w:rsid w:val="008D5B63"/>
    <w:pPr>
      <w:spacing w:before="80" w:after="80"/>
      <w:ind w:left="0"/>
    </w:pPr>
    <w:rPr>
      <w:noProof/>
      <w:sz w:val="20"/>
      <w:szCs w:val="20"/>
    </w:rPr>
  </w:style>
  <w:style w:type="paragraph" w:styleId="90">
    <w:name w:val="toc 9"/>
    <w:basedOn w:val="a4"/>
    <w:next w:val="a4"/>
    <w:autoRedefine/>
    <w:rsid w:val="008D5B63"/>
    <w:pPr>
      <w:ind w:left="3360"/>
    </w:pPr>
    <w:rPr>
      <w:sz w:val="24"/>
    </w:rPr>
  </w:style>
  <w:style w:type="character" w:styleId="af">
    <w:name w:val="page number"/>
    <w:basedOn w:val="a5"/>
    <w:rsid w:val="008D5B63"/>
  </w:style>
  <w:style w:type="character" w:styleId="af0">
    <w:name w:val="Hyperlink"/>
    <w:uiPriority w:val="99"/>
    <w:rsid w:val="008D5B63"/>
    <w:rPr>
      <w:color w:val="0000FF"/>
      <w:u w:val="none"/>
    </w:rPr>
  </w:style>
  <w:style w:type="character" w:styleId="af1">
    <w:name w:val="annotation reference"/>
    <w:basedOn w:val="a5"/>
    <w:rsid w:val="008D5B63"/>
    <w:rPr>
      <w:sz w:val="21"/>
      <w:szCs w:val="21"/>
    </w:rPr>
  </w:style>
  <w:style w:type="table" w:styleId="af2">
    <w:name w:val="Table Grid"/>
    <w:basedOn w:val="a6"/>
    <w:rsid w:val="008D5B63"/>
    <w:pPr>
      <w:widowControl w:val="0"/>
      <w:jc w:val="both"/>
    </w:pPr>
    <w:rPr>
      <w:sz w:val="21"/>
      <w:szCs w:val="2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81">
    <w:name w:val="Table Grid 8"/>
    <w:basedOn w:val="a6"/>
    <w:rsid w:val="008D5B63"/>
    <w:pPr>
      <w:adjustRightInd w:val="0"/>
      <w:snapToGrid w:val="0"/>
      <w:spacing w:before="160" w:after="160" w:line="240" w:lineRule="atLeast"/>
      <w:ind w:left="1701"/>
    </w:pPr>
    <w:rPr>
      <w:sz w:val="21"/>
      <w:szCs w:val="21"/>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3">
    <w:name w:val="Light Grid Accent 3"/>
    <w:basedOn w:val="a6"/>
    <w:uiPriority w:val="62"/>
    <w:rsid w:val="00BB7C16"/>
    <w:pPr>
      <w:spacing w:before="120" w:after="120" w:line="360" w:lineRule="auto"/>
      <w:ind w:left="862" w:hanging="862"/>
      <w:jc w:val="both"/>
    </w:pPr>
    <w:tblPr>
      <w:tblInd w:w="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CellMar>
        <w:top w:w="0" w:type="dxa"/>
        <w:left w:w="108" w:type="dxa"/>
        <w:bottom w:w="0" w:type="dxa"/>
        <w:right w:w="108" w:type="dxa"/>
      </w:tblCellMar>
    </w:tblPr>
    <w:tblStylePr w:type="firstRow">
      <w:pPr>
        <w:spacing w:before="0" w:after="0"/>
      </w:pPr>
      <w:rPr>
        <w:rFonts w:ascii="Cambria" w:eastAsia="宋体"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auto"/>
        </w:tcBorders>
      </w:tcPr>
    </w:tblStylePr>
    <w:tblStylePr w:type="lastRow">
      <w:pPr>
        <w:spacing w:before="0" w:after="0"/>
      </w:pPr>
      <w:rPr>
        <w:rFonts w:ascii="Cambria" w:eastAsia="宋体"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auto"/>
        </w:tcBorders>
      </w:tcPr>
    </w:tblStylePr>
    <w:tblStylePr w:type="firstCol">
      <w:rPr>
        <w:rFonts w:ascii="Cambria" w:eastAsia="宋体" w:hAnsi="Cambria" w:cs="Times New Roman"/>
        <w:b/>
        <w:bCs/>
      </w:rPr>
    </w:tblStylePr>
    <w:tblStylePr w:type="lastCol">
      <w:rPr>
        <w:rFonts w:ascii="Cambria" w:eastAsia="宋体"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rPr>
        <w:rFonts w:cs="Times New Roman"/>
      </w:rPr>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rPr>
        <w:rFonts w:cs="Times New Roman"/>
      </w:rPr>
      <w:tblPr/>
      <w:tcPr>
        <w:tcBorders>
          <w:top w:val="single" w:sz="8" w:space="0" w:color="9BBB59"/>
          <w:left w:val="single" w:sz="8" w:space="0" w:color="9BBB59"/>
          <w:bottom w:val="single" w:sz="8" w:space="0" w:color="9BBB59"/>
          <w:right w:val="single" w:sz="8" w:space="0" w:color="9BBB59"/>
          <w:insideV w:val="single" w:sz="8" w:space="0" w:color="auto"/>
        </w:tcBorders>
        <w:shd w:val="clear" w:color="auto" w:fill="E6EED5"/>
      </w:tcPr>
    </w:tblStylePr>
    <w:tblStylePr w:type="band2Horz">
      <w:rPr>
        <w:rFonts w:cs="Times New Roman"/>
      </w:rPr>
      <w:tblPr/>
      <w:tcPr>
        <w:tcBorders>
          <w:top w:val="single" w:sz="8" w:space="0" w:color="9BBB59"/>
          <w:left w:val="single" w:sz="8" w:space="0" w:color="9BBB59"/>
          <w:bottom w:val="single" w:sz="8" w:space="0" w:color="9BBB59"/>
          <w:right w:val="single" w:sz="8" w:space="0" w:color="9BBB59"/>
          <w:insideV w:val="single" w:sz="8" w:space="0" w:color="auto"/>
        </w:tcBorders>
      </w:tcPr>
    </w:tblStylePr>
  </w:style>
  <w:style w:type="character" w:customStyle="1" w:styleId="1Char">
    <w:name w:val="标题 1 Char"/>
    <w:basedOn w:val="a5"/>
    <w:link w:val="1"/>
    <w:qFormat/>
    <w:locked/>
    <w:rsid w:val="00BB7C16"/>
    <w:rPr>
      <w:rFonts w:ascii="Arial" w:eastAsia="微软雅黑" w:hAnsi="Arial" w:cs="Book Antiqua"/>
      <w:b/>
      <w:bCs/>
      <w:color w:val="548DD4" w:themeColor="text2" w:themeTint="99"/>
      <w:sz w:val="52"/>
      <w:szCs w:val="44"/>
    </w:rPr>
  </w:style>
  <w:style w:type="character" w:customStyle="1" w:styleId="2Char">
    <w:name w:val="标题 2 Char"/>
    <w:basedOn w:val="a5"/>
    <w:link w:val="21"/>
    <w:qFormat/>
    <w:locked/>
    <w:rsid w:val="00B501E6"/>
    <w:rPr>
      <w:rFonts w:ascii="Arial" w:eastAsia="微软雅黑" w:hAnsi="Arial" w:cs="Book Antiqua"/>
      <w:bCs/>
      <w:noProof/>
      <w:sz w:val="36"/>
      <w:szCs w:val="36"/>
      <w:lang w:eastAsia="en-US"/>
    </w:rPr>
  </w:style>
  <w:style w:type="character" w:customStyle="1" w:styleId="3Char">
    <w:name w:val="标题 3 Char"/>
    <w:basedOn w:val="a5"/>
    <w:link w:val="31"/>
    <w:qFormat/>
    <w:locked/>
    <w:rsid w:val="00E87BE1"/>
    <w:rPr>
      <w:rFonts w:ascii="Arial" w:eastAsia="微软雅黑" w:hAnsi="Arial" w:cs="宋体"/>
      <w:noProof/>
      <w:sz w:val="32"/>
      <w:szCs w:val="32"/>
    </w:rPr>
  </w:style>
  <w:style w:type="character" w:customStyle="1" w:styleId="4Char">
    <w:name w:val="标题 4 Char"/>
    <w:basedOn w:val="a5"/>
    <w:link w:val="41"/>
    <w:locked/>
    <w:rsid w:val="00E87BE1"/>
    <w:rPr>
      <w:rFonts w:ascii="Arial" w:eastAsia="微软雅黑" w:hAnsi="Arial" w:cs="宋体"/>
      <w:noProof/>
      <w:sz w:val="28"/>
      <w:szCs w:val="28"/>
    </w:rPr>
  </w:style>
  <w:style w:type="character" w:customStyle="1" w:styleId="5Char">
    <w:name w:val="标题 5 Char"/>
    <w:basedOn w:val="a5"/>
    <w:link w:val="51"/>
    <w:uiPriority w:val="2"/>
    <w:locked/>
    <w:rsid w:val="00BB7C16"/>
    <w:rPr>
      <w:rFonts w:ascii="Book Antiqua" w:eastAsia="微软雅黑" w:hAnsi="Book Antiqua" w:cs="宋体"/>
      <w:noProof/>
      <w:sz w:val="24"/>
      <w:szCs w:val="24"/>
    </w:rPr>
  </w:style>
  <w:style w:type="character" w:customStyle="1" w:styleId="6Char">
    <w:name w:val="标题 6 Char"/>
    <w:basedOn w:val="a5"/>
    <w:link w:val="6"/>
    <w:uiPriority w:val="2"/>
    <w:locked/>
    <w:rsid w:val="00BB7C16"/>
    <w:rPr>
      <w:rFonts w:ascii="Arial" w:eastAsia="微软雅黑" w:hAnsi="Arial"/>
      <w:b/>
      <w:bCs/>
      <w:sz w:val="21"/>
      <w:szCs w:val="21"/>
    </w:rPr>
  </w:style>
  <w:style w:type="character" w:customStyle="1" w:styleId="7Char">
    <w:name w:val="标题 7 Char"/>
    <w:basedOn w:val="a5"/>
    <w:link w:val="7"/>
    <w:uiPriority w:val="2"/>
    <w:locked/>
    <w:rsid w:val="00BB7C16"/>
    <w:rPr>
      <w:rFonts w:ascii="Arial" w:eastAsia="微软雅黑" w:hAnsi="Arial" w:cs="Book Antiqua"/>
      <w:b/>
      <w:color w:val="548DD4" w:themeColor="text2" w:themeTint="99"/>
      <w:sz w:val="52"/>
      <w:szCs w:val="44"/>
    </w:rPr>
  </w:style>
  <w:style w:type="character" w:customStyle="1" w:styleId="8Char">
    <w:name w:val="标题 8 Char"/>
    <w:basedOn w:val="a5"/>
    <w:link w:val="8"/>
    <w:uiPriority w:val="2"/>
    <w:locked/>
    <w:rsid w:val="00BB7C16"/>
    <w:rPr>
      <w:rFonts w:ascii="Arial" w:eastAsia="微软雅黑" w:hAnsi="Arial"/>
      <w:bCs/>
      <w:noProof/>
      <w:sz w:val="36"/>
      <w:szCs w:val="36"/>
      <w:lang w:eastAsia="en-US"/>
    </w:rPr>
  </w:style>
  <w:style w:type="character" w:customStyle="1" w:styleId="9Char">
    <w:name w:val="标题 9 Char"/>
    <w:basedOn w:val="a5"/>
    <w:link w:val="9"/>
    <w:uiPriority w:val="2"/>
    <w:locked/>
    <w:rsid w:val="00BB7C16"/>
    <w:rPr>
      <w:rFonts w:ascii="Arial" w:eastAsia="微软雅黑" w:hAnsi="Arial"/>
      <w:noProof/>
      <w:sz w:val="32"/>
      <w:szCs w:val="32"/>
    </w:rPr>
  </w:style>
  <w:style w:type="character" w:customStyle="1" w:styleId="Char4">
    <w:name w:val="页眉 Char"/>
    <w:basedOn w:val="a5"/>
    <w:link w:val="ae"/>
    <w:qFormat/>
    <w:locked/>
    <w:rsid w:val="00BB7C16"/>
    <w:rPr>
      <w:rFonts w:ascii="Arial" w:hAnsi="Arial"/>
      <w:sz w:val="18"/>
      <w:szCs w:val="18"/>
    </w:rPr>
  </w:style>
  <w:style w:type="character" w:customStyle="1" w:styleId="Char3">
    <w:name w:val="页脚 Char"/>
    <w:basedOn w:val="a5"/>
    <w:link w:val="ad"/>
    <w:qFormat/>
    <w:locked/>
    <w:rsid w:val="00BB7C16"/>
    <w:rPr>
      <w:rFonts w:ascii="Arial" w:hAnsi="Arial"/>
      <w:b/>
      <w:bCs/>
      <w:sz w:val="22"/>
      <w:szCs w:val="22"/>
    </w:rPr>
  </w:style>
  <w:style w:type="paragraph" w:customStyle="1" w:styleId="11">
    <w:name w:val="正文1"/>
    <w:basedOn w:val="a4"/>
    <w:next w:val="a4"/>
    <w:uiPriority w:val="99"/>
    <w:qFormat/>
    <w:rsid w:val="00BB7C16"/>
    <w:pPr>
      <w:autoSpaceDE w:val="0"/>
      <w:autoSpaceDN w:val="0"/>
    </w:pPr>
    <w:rPr>
      <w:rFonts w:ascii="宋体" w:hAnsi="Times New Roman"/>
      <w:sz w:val="24"/>
      <w:szCs w:val="24"/>
    </w:rPr>
  </w:style>
  <w:style w:type="paragraph" w:customStyle="1" w:styleId="12">
    <w:name w:val="列出段落1"/>
    <w:basedOn w:val="a4"/>
    <w:qFormat/>
    <w:rsid w:val="00BB7C16"/>
    <w:pPr>
      <w:ind w:firstLineChars="200" w:firstLine="420"/>
    </w:pPr>
  </w:style>
  <w:style w:type="character" w:customStyle="1" w:styleId="Char0">
    <w:name w:val="批注文字 Char"/>
    <w:basedOn w:val="a5"/>
    <w:link w:val="a9"/>
    <w:qFormat/>
    <w:locked/>
    <w:rsid w:val="00BB7C16"/>
    <w:rPr>
      <w:rFonts w:ascii="Arial" w:hAnsi="Arial"/>
      <w:sz w:val="21"/>
      <w:szCs w:val="21"/>
    </w:rPr>
  </w:style>
  <w:style w:type="character" w:customStyle="1" w:styleId="3Char0">
    <w:name w:val="正文文本缩进 3 Char"/>
    <w:basedOn w:val="a5"/>
    <w:link w:val="33"/>
    <w:qFormat/>
    <w:locked/>
    <w:rsid w:val="00BB7C16"/>
    <w:rPr>
      <w:rFonts w:ascii="Arial" w:hAnsi="Arial"/>
      <w:sz w:val="16"/>
      <w:szCs w:val="16"/>
    </w:rPr>
  </w:style>
  <w:style w:type="character" w:customStyle="1" w:styleId="Char1">
    <w:name w:val="文档结构图 Char"/>
    <w:basedOn w:val="a5"/>
    <w:link w:val="ab"/>
    <w:semiHidden/>
    <w:locked/>
    <w:rsid w:val="00BB7C16"/>
    <w:rPr>
      <w:rFonts w:ascii="Arial" w:hAnsi="Arial"/>
      <w:sz w:val="21"/>
      <w:szCs w:val="21"/>
      <w:shd w:val="clear" w:color="auto" w:fill="000080"/>
    </w:rPr>
  </w:style>
  <w:style w:type="paragraph" w:customStyle="1" w:styleId="13">
    <w:name w:val="样式 标题 1 + 宋体 居中"/>
    <w:basedOn w:val="1"/>
    <w:uiPriority w:val="99"/>
    <w:rsid w:val="00BB7C16"/>
    <w:pPr>
      <w:spacing w:before="60" w:after="60"/>
      <w:ind w:firstLineChars="50" w:firstLine="50"/>
      <w:jc w:val="center"/>
    </w:pPr>
    <w:rPr>
      <w:rFonts w:ascii="宋体" w:eastAsia="宋体" w:cs="宋体"/>
      <w:szCs w:val="20"/>
    </w:rPr>
  </w:style>
  <w:style w:type="paragraph" w:customStyle="1" w:styleId="23">
    <w:name w:val="样式 标题 2 + 宋体"/>
    <w:basedOn w:val="21"/>
    <w:uiPriority w:val="99"/>
    <w:rsid w:val="00BB7C16"/>
    <w:pPr>
      <w:spacing w:before="60" w:after="60"/>
    </w:pPr>
    <w:rPr>
      <w:rFonts w:ascii="宋体" w:eastAsia="宋体" w:hAnsi="宋体"/>
    </w:rPr>
  </w:style>
  <w:style w:type="character" w:customStyle="1" w:styleId="14">
    <w:name w:val="访问过的超链接1"/>
    <w:uiPriority w:val="99"/>
    <w:rsid w:val="00BB7C16"/>
    <w:rPr>
      <w:color w:val="800080"/>
      <w:u w:val="single"/>
    </w:rPr>
  </w:style>
  <w:style w:type="paragraph" w:customStyle="1" w:styleId="af3">
    <w:name w:val="正文 + 居中 + 宋体"/>
    <w:basedOn w:val="a4"/>
    <w:rsid w:val="00BB7C16"/>
    <w:pPr>
      <w:jc w:val="center"/>
    </w:pPr>
  </w:style>
  <w:style w:type="paragraph" w:customStyle="1" w:styleId="a2">
    <w:name w:val="宋体"/>
    <w:basedOn w:val="23"/>
    <w:uiPriority w:val="99"/>
    <w:rsid w:val="00BB7C16"/>
    <w:pPr>
      <w:numPr>
        <w:ilvl w:val="0"/>
        <w:numId w:val="1"/>
      </w:numPr>
      <w:outlineLvl w:val="0"/>
    </w:pPr>
  </w:style>
  <w:style w:type="paragraph" w:customStyle="1" w:styleId="a3">
    <w:name w:val="宋体 + 四号"/>
    <w:basedOn w:val="23"/>
    <w:uiPriority w:val="99"/>
    <w:rsid w:val="00BB7C16"/>
    <w:pPr>
      <w:numPr>
        <w:numId w:val="1"/>
      </w:numPr>
      <w:tabs>
        <w:tab w:val="left" w:pos="420"/>
        <w:tab w:val="left" w:pos="900"/>
      </w:tabs>
    </w:pPr>
    <w:rPr>
      <w:sz w:val="28"/>
      <w:szCs w:val="28"/>
    </w:rPr>
  </w:style>
  <w:style w:type="paragraph" w:customStyle="1" w:styleId="15">
    <w:name w:val="无间隔1"/>
    <w:link w:val="Char5"/>
    <w:uiPriority w:val="99"/>
    <w:qFormat/>
    <w:rsid w:val="00BB7C16"/>
    <w:rPr>
      <w:rFonts w:ascii="Calibri" w:hAnsi="Calibri"/>
      <w:sz w:val="22"/>
      <w:szCs w:val="22"/>
    </w:rPr>
  </w:style>
  <w:style w:type="character" w:customStyle="1" w:styleId="Char5">
    <w:name w:val="无间隔 Char"/>
    <w:link w:val="15"/>
    <w:uiPriority w:val="99"/>
    <w:locked/>
    <w:rsid w:val="00BB7C16"/>
    <w:rPr>
      <w:rFonts w:ascii="Calibri" w:hAnsi="Calibri"/>
      <w:sz w:val="22"/>
      <w:szCs w:val="22"/>
      <w:lang w:val="en-US" w:eastAsia="zh-CN" w:bidi="ar-SA"/>
    </w:rPr>
  </w:style>
  <w:style w:type="paragraph" w:customStyle="1" w:styleId="16">
    <w:name w:val="页眉1"/>
    <w:basedOn w:val="a4"/>
    <w:uiPriority w:val="99"/>
    <w:rsid w:val="00BB7C16"/>
    <w:pPr>
      <w:pBdr>
        <w:bottom w:val="single" w:sz="6" w:space="1" w:color="auto"/>
      </w:pBdr>
      <w:tabs>
        <w:tab w:val="center" w:pos="4153"/>
        <w:tab w:val="right" w:pos="8306"/>
      </w:tabs>
      <w:spacing w:after="200"/>
      <w:jc w:val="center"/>
    </w:pPr>
    <w:rPr>
      <w:rFonts w:ascii="Cambria" w:hAnsi="Cambria"/>
      <w:sz w:val="18"/>
      <w:szCs w:val="18"/>
      <w:lang w:eastAsia="en-US"/>
    </w:rPr>
  </w:style>
  <w:style w:type="character" w:customStyle="1" w:styleId="apple-style-span">
    <w:name w:val="apple-style-span"/>
    <w:basedOn w:val="a5"/>
    <w:uiPriority w:val="99"/>
    <w:rsid w:val="00BB7C16"/>
    <w:rPr>
      <w:rFonts w:cs="Times New Roman"/>
    </w:rPr>
  </w:style>
  <w:style w:type="paragraph" w:customStyle="1" w:styleId="17">
    <w:name w:val="样式1"/>
    <w:basedOn w:val="ae"/>
    <w:link w:val="1Char0"/>
    <w:uiPriority w:val="99"/>
    <w:rsid w:val="00BB7C16"/>
    <w:rPr>
      <w:szCs w:val="20"/>
    </w:rPr>
  </w:style>
  <w:style w:type="character" w:customStyle="1" w:styleId="1Char0">
    <w:name w:val="样式1 Char"/>
    <w:link w:val="17"/>
    <w:uiPriority w:val="99"/>
    <w:qFormat/>
    <w:locked/>
    <w:rsid w:val="00BB7C16"/>
    <w:rPr>
      <w:rFonts w:ascii="Calibri" w:eastAsia="宋体" w:hAnsi="Calibri"/>
      <w:kern w:val="2"/>
      <w:sz w:val="18"/>
      <w:lang w:val="en-US" w:eastAsia="zh-CN"/>
    </w:rPr>
  </w:style>
  <w:style w:type="character" w:customStyle="1" w:styleId="Char">
    <w:name w:val="批注主题 Char"/>
    <w:basedOn w:val="Char0"/>
    <w:link w:val="a8"/>
    <w:qFormat/>
    <w:locked/>
    <w:rsid w:val="00BB7C16"/>
    <w:rPr>
      <w:rFonts w:ascii="Arial" w:hAnsi="Arial"/>
      <w:b/>
      <w:bCs/>
      <w:sz w:val="21"/>
      <w:szCs w:val="21"/>
    </w:rPr>
  </w:style>
  <w:style w:type="character" w:customStyle="1" w:styleId="Char2">
    <w:name w:val="批注框文本 Char"/>
    <w:basedOn w:val="a5"/>
    <w:link w:val="ac"/>
    <w:qFormat/>
    <w:locked/>
    <w:rsid w:val="00BB7C16"/>
    <w:rPr>
      <w:rFonts w:ascii="Arial" w:hAnsi="Arial"/>
      <w:sz w:val="18"/>
      <w:szCs w:val="18"/>
    </w:rPr>
  </w:style>
  <w:style w:type="paragraph" w:customStyle="1" w:styleId="315">
    <w:name w:val="样式 标题 3 + 小四 行距: 1.5 倍行距"/>
    <w:basedOn w:val="31"/>
    <w:uiPriority w:val="99"/>
    <w:rsid w:val="00BB7C16"/>
    <w:pPr>
      <w:spacing w:after="0" w:line="360" w:lineRule="auto"/>
    </w:pPr>
    <w:rPr>
      <w:rFonts w:ascii="Times New Roman" w:hAnsi="Times New Roman"/>
      <w:sz w:val="24"/>
      <w:szCs w:val="20"/>
    </w:rPr>
  </w:style>
  <w:style w:type="paragraph" w:customStyle="1" w:styleId="24">
    <w:name w:val="样式2"/>
    <w:basedOn w:val="ad"/>
    <w:link w:val="2Char0"/>
    <w:uiPriority w:val="99"/>
    <w:qFormat/>
    <w:rsid w:val="00BB7C16"/>
    <w:pPr>
      <w:pBdr>
        <w:top w:val="single" w:sz="6" w:space="1" w:color="auto"/>
      </w:pBdr>
    </w:pPr>
    <w:rPr>
      <w:color w:val="000000"/>
      <w:szCs w:val="20"/>
    </w:rPr>
  </w:style>
  <w:style w:type="character" w:customStyle="1" w:styleId="2Char0">
    <w:name w:val="样式2 Char"/>
    <w:link w:val="24"/>
    <w:uiPriority w:val="99"/>
    <w:qFormat/>
    <w:locked/>
    <w:rsid w:val="00BB7C16"/>
    <w:rPr>
      <w:rFonts w:ascii="Arial" w:eastAsia="宋体" w:hAnsi="Arial"/>
      <w:color w:val="000000"/>
      <w:kern w:val="2"/>
      <w:sz w:val="18"/>
      <w:lang w:val="en-US" w:eastAsia="zh-CN"/>
    </w:rPr>
  </w:style>
  <w:style w:type="paragraph" w:customStyle="1" w:styleId="18">
    <w:name w:val="修订1"/>
    <w:hidden/>
    <w:uiPriority w:val="99"/>
    <w:semiHidden/>
    <w:qFormat/>
    <w:rsid w:val="00BB7C16"/>
    <w:rPr>
      <w:rFonts w:ascii="微软雅黑" w:eastAsia="微软雅黑" w:hAnsi="微软雅黑"/>
      <w:kern w:val="2"/>
      <w:sz w:val="21"/>
      <w:szCs w:val="22"/>
    </w:rPr>
  </w:style>
  <w:style w:type="character" w:customStyle="1" w:styleId="labellist">
    <w:name w:val="label_list"/>
    <w:basedOn w:val="a5"/>
    <w:qFormat/>
    <w:rsid w:val="00BB7C16"/>
    <w:rPr>
      <w:rFonts w:cs="Times New Roman"/>
    </w:rPr>
  </w:style>
  <w:style w:type="character" w:customStyle="1" w:styleId="19">
    <w:name w:val="不明显参考1"/>
    <w:basedOn w:val="a5"/>
    <w:uiPriority w:val="99"/>
    <w:qFormat/>
    <w:rsid w:val="00BB7C16"/>
    <w:rPr>
      <w:rFonts w:cs="Times New Roman"/>
      <w:smallCaps/>
      <w:color w:val="C0504D"/>
      <w:u w:val="single"/>
    </w:rPr>
  </w:style>
  <w:style w:type="paragraph" w:customStyle="1" w:styleId="1a">
    <w:name w:val="列出段落1"/>
    <w:basedOn w:val="a4"/>
    <w:qFormat/>
    <w:rsid w:val="00BB7C16"/>
    <w:pPr>
      <w:ind w:firstLineChars="200" w:firstLine="420"/>
    </w:pPr>
  </w:style>
  <w:style w:type="paragraph" w:styleId="af4">
    <w:name w:val="List Paragraph"/>
    <w:basedOn w:val="a4"/>
    <w:uiPriority w:val="34"/>
    <w:qFormat/>
    <w:rsid w:val="008D5B63"/>
    <w:pPr>
      <w:widowControl w:val="0"/>
      <w:topLinePunct w:val="0"/>
      <w:adjustRightInd/>
      <w:spacing w:beforeLines="50" w:before="50" w:afterLines="50" w:after="50" w:line="240" w:lineRule="auto"/>
      <w:ind w:left="0" w:firstLineChars="200" w:firstLine="420"/>
    </w:pPr>
    <w:rPr>
      <w:rFonts w:ascii="微软雅黑" w:eastAsiaTheme="minorEastAsia" w:hAnsi="微软雅黑" w:cstheme="minorBidi"/>
      <w:kern w:val="44"/>
      <w:sz w:val="22"/>
      <w:szCs w:val="22"/>
    </w:rPr>
  </w:style>
  <w:style w:type="numbering" w:styleId="111111">
    <w:name w:val="Outline List 2"/>
    <w:basedOn w:val="a7"/>
    <w:semiHidden/>
    <w:rsid w:val="008D5B63"/>
    <w:pPr>
      <w:numPr>
        <w:numId w:val="31"/>
      </w:numPr>
    </w:pPr>
  </w:style>
  <w:style w:type="numbering" w:styleId="1111110">
    <w:name w:val="Outline List 1"/>
    <w:basedOn w:val="a7"/>
    <w:semiHidden/>
    <w:rsid w:val="008D5B63"/>
    <w:pPr>
      <w:numPr>
        <w:numId w:val="32"/>
      </w:numPr>
    </w:pPr>
  </w:style>
  <w:style w:type="paragraph" w:customStyle="1" w:styleId="Heading2NoNumber">
    <w:name w:val="Heading2 No Number"/>
    <w:basedOn w:val="21"/>
    <w:next w:val="a4"/>
    <w:rsid w:val="008D5B63"/>
    <w:pPr>
      <w:numPr>
        <w:ilvl w:val="0"/>
        <w:numId w:val="0"/>
      </w:numPr>
      <w:outlineLvl w:val="9"/>
    </w:pPr>
  </w:style>
  <w:style w:type="paragraph" w:customStyle="1" w:styleId="AboutThisChapter">
    <w:name w:val="About This Chapter"/>
    <w:basedOn w:val="Heading2NoNumber"/>
    <w:next w:val="a4"/>
    <w:qFormat/>
    <w:rsid w:val="008D5B63"/>
    <w:pPr>
      <w:spacing w:after="560"/>
    </w:pPr>
  </w:style>
  <w:style w:type="paragraph" w:customStyle="1" w:styleId="Appendixheading1">
    <w:name w:val="Appendix heading 1"/>
    <w:basedOn w:val="1"/>
    <w:next w:val="Appendixheading2"/>
    <w:autoRedefine/>
    <w:qFormat/>
    <w:rsid w:val="008D5B63"/>
    <w:pPr>
      <w:keepLines/>
      <w:numPr>
        <w:numId w:val="33"/>
      </w:numPr>
      <w:topLinePunct w:val="0"/>
    </w:pPr>
    <w:rPr>
      <w:bCs w:val="0"/>
    </w:rPr>
  </w:style>
  <w:style w:type="paragraph" w:customStyle="1" w:styleId="Appendixheading2">
    <w:name w:val="Appendix heading 2"/>
    <w:basedOn w:val="21"/>
    <w:next w:val="a4"/>
    <w:rsid w:val="008D5B63"/>
    <w:pPr>
      <w:numPr>
        <w:numId w:val="33"/>
      </w:numPr>
      <w:topLinePunct w:val="0"/>
      <w:spacing w:before="200"/>
    </w:pPr>
    <w:rPr>
      <w:rFonts w:cs="Times New Roman"/>
    </w:rPr>
  </w:style>
  <w:style w:type="paragraph" w:customStyle="1" w:styleId="BlockLabel">
    <w:name w:val="Block Label"/>
    <w:basedOn w:val="a4"/>
    <w:next w:val="a4"/>
    <w:qFormat/>
    <w:rsid w:val="008D5B63"/>
    <w:pPr>
      <w:keepNext/>
      <w:keepLines/>
      <w:numPr>
        <w:ilvl w:val="5"/>
        <w:numId w:val="39"/>
      </w:numPr>
      <w:spacing w:before="300" w:after="80"/>
    </w:pPr>
    <w:rPr>
      <w:rFonts w:ascii="Book Antiqua" w:eastAsia="黑体" w:hAnsi="Book Antiqua" w:cs="Book Antiqua"/>
      <w:bCs/>
      <w:sz w:val="26"/>
      <w:szCs w:val="26"/>
    </w:rPr>
  </w:style>
  <w:style w:type="paragraph" w:customStyle="1" w:styleId="Heading1NoNumber">
    <w:name w:val="Heading1 No Number"/>
    <w:basedOn w:val="1"/>
    <w:next w:val="a4"/>
    <w:qFormat/>
    <w:rsid w:val="008D5B63"/>
    <w:pPr>
      <w:pageBreakBefore/>
      <w:numPr>
        <w:numId w:val="0"/>
      </w:numPr>
    </w:pPr>
  </w:style>
  <w:style w:type="paragraph" w:customStyle="1" w:styleId="Contents">
    <w:name w:val="Contents"/>
    <w:basedOn w:val="Heading1NoNumber"/>
    <w:rsid w:val="008D5B63"/>
  </w:style>
  <w:style w:type="paragraph" w:customStyle="1" w:styleId="Figure">
    <w:name w:val="Figure"/>
    <w:basedOn w:val="a4"/>
    <w:next w:val="a4"/>
    <w:qFormat/>
    <w:rsid w:val="008D5B63"/>
    <w:pPr>
      <w:keepNext/>
    </w:pPr>
  </w:style>
  <w:style w:type="paragraph" w:customStyle="1" w:styleId="FigureDescription">
    <w:name w:val="Figure Description"/>
    <w:next w:val="Figure"/>
    <w:qFormat/>
    <w:rsid w:val="008D5B63"/>
    <w:pPr>
      <w:keepNext/>
      <w:numPr>
        <w:ilvl w:val="7"/>
        <w:numId w:val="39"/>
      </w:numPr>
      <w:adjustRightInd w:val="0"/>
      <w:snapToGrid w:val="0"/>
      <w:spacing w:before="320" w:after="80" w:line="240" w:lineRule="atLeast"/>
    </w:pPr>
    <w:rPr>
      <w:rFonts w:eastAsia="黑体" w:cs="Arial"/>
      <w:spacing w:val="-4"/>
      <w:kern w:val="2"/>
      <w:sz w:val="21"/>
      <w:szCs w:val="21"/>
    </w:rPr>
  </w:style>
  <w:style w:type="paragraph" w:customStyle="1" w:styleId="FigureText">
    <w:name w:val="Figure Text"/>
    <w:autoRedefine/>
    <w:rsid w:val="008D5B63"/>
    <w:pPr>
      <w:widowControl w:val="0"/>
      <w:adjustRightInd w:val="0"/>
      <w:snapToGrid w:val="0"/>
      <w:spacing w:line="240" w:lineRule="atLeast"/>
    </w:pPr>
    <w:rPr>
      <w:rFonts w:ascii="Arial" w:hAnsi="Arial" w:cs="Arial"/>
      <w:sz w:val="18"/>
      <w:szCs w:val="18"/>
      <w:lang w:eastAsia="en-US"/>
    </w:rPr>
  </w:style>
  <w:style w:type="paragraph" w:customStyle="1" w:styleId="ItemList">
    <w:name w:val="Item List"/>
    <w:autoRedefine/>
    <w:qFormat/>
    <w:rsid w:val="008D5B63"/>
    <w:pPr>
      <w:numPr>
        <w:numId w:val="34"/>
      </w:numPr>
      <w:adjustRightInd w:val="0"/>
      <w:snapToGrid w:val="0"/>
      <w:spacing w:before="80" w:after="80" w:line="240" w:lineRule="atLeast"/>
    </w:pPr>
    <w:rPr>
      <w:rFonts w:ascii="Arial" w:hAnsi="Arial" w:cs="Arial" w:hint="eastAsia"/>
      <w:kern w:val="2"/>
      <w:sz w:val="21"/>
      <w:szCs w:val="21"/>
    </w:rPr>
  </w:style>
  <w:style w:type="paragraph" w:customStyle="1" w:styleId="ItemListinTable">
    <w:name w:val="Item List in Table"/>
    <w:basedOn w:val="a4"/>
    <w:autoRedefine/>
    <w:qFormat/>
    <w:rsid w:val="008D5B63"/>
    <w:pPr>
      <w:numPr>
        <w:numId w:val="35"/>
      </w:numPr>
      <w:tabs>
        <w:tab w:val="clear" w:pos="170"/>
        <w:tab w:val="left" w:pos="284"/>
      </w:tabs>
      <w:spacing w:before="80" w:after="80"/>
    </w:pPr>
  </w:style>
  <w:style w:type="paragraph" w:customStyle="1" w:styleId="ItemListText">
    <w:name w:val="Item List Text"/>
    <w:autoRedefine/>
    <w:qFormat/>
    <w:rsid w:val="008D5B63"/>
    <w:pPr>
      <w:adjustRightInd w:val="0"/>
      <w:snapToGrid w:val="0"/>
      <w:spacing w:before="80" w:after="80" w:line="240" w:lineRule="atLeast"/>
      <w:ind w:left="2126"/>
    </w:pPr>
    <w:rPr>
      <w:rFonts w:ascii="Arial" w:hAnsi="Arial" w:hint="eastAsia"/>
      <w:kern w:val="2"/>
      <w:sz w:val="21"/>
      <w:szCs w:val="21"/>
    </w:rPr>
  </w:style>
  <w:style w:type="paragraph" w:customStyle="1" w:styleId="ItemStep">
    <w:name w:val="Item Step"/>
    <w:autoRedefine/>
    <w:qFormat/>
    <w:rsid w:val="008D5B63"/>
    <w:pPr>
      <w:numPr>
        <w:numId w:val="38"/>
      </w:numPr>
      <w:adjustRightInd w:val="0"/>
      <w:snapToGrid w:val="0"/>
      <w:spacing w:before="80" w:after="80" w:line="240" w:lineRule="atLeast"/>
    </w:pPr>
    <w:rPr>
      <w:rFonts w:ascii="Arial" w:hAnsi="Arial" w:cs="Arial" w:hint="eastAsia"/>
      <w:sz w:val="21"/>
      <w:szCs w:val="21"/>
    </w:rPr>
  </w:style>
  <w:style w:type="paragraph" w:customStyle="1" w:styleId="ItemStepinTable">
    <w:name w:val="Item Step in Table"/>
    <w:autoRedefine/>
    <w:qFormat/>
    <w:rsid w:val="008D5B63"/>
    <w:pPr>
      <w:numPr>
        <w:numId w:val="36"/>
      </w:numPr>
      <w:topLinePunct/>
      <w:spacing w:before="40" w:after="40" w:line="240" w:lineRule="atLeast"/>
    </w:pPr>
    <w:rPr>
      <w:rFonts w:ascii="Arial" w:hAnsi="Arial" w:cs="Arial" w:hint="eastAsia"/>
      <w:sz w:val="21"/>
      <w:szCs w:val="21"/>
    </w:rPr>
  </w:style>
  <w:style w:type="table" w:customStyle="1" w:styleId="RemarksTable">
    <w:name w:val="Remarks Table"/>
    <w:basedOn w:val="a6"/>
    <w:rsid w:val="008D5B63"/>
    <w:rPr>
      <w:sz w:val="21"/>
      <w:szCs w:val="21"/>
    </w:rPr>
    <w:tblPr>
      <w:tblInd w:w="1809" w:type="dxa"/>
      <w:tblCellMar>
        <w:top w:w="0" w:type="dxa"/>
        <w:left w:w="108" w:type="dxa"/>
        <w:bottom w:w="0" w:type="dxa"/>
        <w:right w:w="108" w:type="dxa"/>
      </w:tblCellMar>
    </w:tblPr>
  </w:style>
  <w:style w:type="paragraph" w:customStyle="1" w:styleId="Step">
    <w:name w:val="Step"/>
    <w:basedOn w:val="a4"/>
    <w:autoRedefine/>
    <w:qFormat/>
    <w:rsid w:val="008D5B63"/>
    <w:pPr>
      <w:numPr>
        <w:ilvl w:val="6"/>
        <w:numId w:val="39"/>
      </w:numPr>
    </w:pPr>
    <w:rPr>
      <w:snapToGrid w:val="0"/>
    </w:rPr>
  </w:style>
  <w:style w:type="paragraph" w:customStyle="1" w:styleId="SubItemList">
    <w:name w:val="Sub Item List"/>
    <w:basedOn w:val="a4"/>
    <w:autoRedefine/>
    <w:qFormat/>
    <w:rsid w:val="008D5B63"/>
    <w:pPr>
      <w:numPr>
        <w:numId w:val="37"/>
      </w:numPr>
      <w:spacing w:before="80" w:after="80"/>
    </w:pPr>
  </w:style>
  <w:style w:type="paragraph" w:customStyle="1" w:styleId="TableText">
    <w:name w:val="Table Text"/>
    <w:basedOn w:val="a4"/>
    <w:autoRedefine/>
    <w:qFormat/>
    <w:rsid w:val="000015D9"/>
    <w:pPr>
      <w:widowControl w:val="0"/>
      <w:spacing w:before="80" w:after="80"/>
      <w:ind w:left="0" w:firstLine="24"/>
      <w:jc w:val="both"/>
    </w:pPr>
    <w:rPr>
      <w:snapToGrid w:val="0"/>
    </w:rPr>
  </w:style>
  <w:style w:type="paragraph" w:customStyle="1" w:styleId="SubItemListinTableText">
    <w:name w:val="Sub Item List in Table Text"/>
    <w:basedOn w:val="TableText"/>
    <w:autoRedefine/>
    <w:qFormat/>
    <w:rsid w:val="008D5B63"/>
    <w:pPr>
      <w:ind w:left="568"/>
    </w:pPr>
  </w:style>
  <w:style w:type="paragraph" w:customStyle="1" w:styleId="SubItemListText">
    <w:name w:val="Sub Item List Text"/>
    <w:autoRedefine/>
    <w:qFormat/>
    <w:rsid w:val="008D5B63"/>
    <w:pPr>
      <w:adjustRightInd w:val="0"/>
      <w:snapToGrid w:val="0"/>
      <w:spacing w:before="80" w:after="80" w:line="240" w:lineRule="atLeast"/>
      <w:ind w:left="2551"/>
    </w:pPr>
    <w:rPr>
      <w:rFonts w:ascii="Arial" w:hAnsi="Arial" w:cs="Arial" w:hint="eastAsia"/>
      <w:kern w:val="2"/>
      <w:sz w:val="21"/>
      <w:szCs w:val="21"/>
    </w:rPr>
  </w:style>
  <w:style w:type="paragraph" w:customStyle="1" w:styleId="SubItemStep">
    <w:name w:val="Sub Item Step"/>
    <w:autoRedefine/>
    <w:qFormat/>
    <w:rsid w:val="008D5B63"/>
    <w:pPr>
      <w:numPr>
        <w:ilvl w:val="1"/>
        <w:numId w:val="38"/>
      </w:numPr>
      <w:adjustRightInd w:val="0"/>
      <w:snapToGrid w:val="0"/>
      <w:spacing w:before="80" w:after="80" w:line="240" w:lineRule="atLeast"/>
    </w:pPr>
    <w:rPr>
      <w:rFonts w:ascii="Arial" w:hAnsi="Arial" w:cs="Arial" w:hint="eastAsia"/>
      <w:sz w:val="21"/>
      <w:szCs w:val="21"/>
    </w:rPr>
  </w:style>
  <w:style w:type="table" w:styleId="af5">
    <w:name w:val="Table Professional"/>
    <w:basedOn w:val="a6"/>
    <w:semiHidden/>
    <w:locked/>
    <w:rsid w:val="008D5B63"/>
    <w:pPr>
      <w:widowControl w:val="0"/>
      <w:jc w:val="both"/>
    </w:pPr>
    <w:rPr>
      <w:sz w:val="21"/>
      <w:szCs w:val="21"/>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Table">
    <w:name w:val="Table"/>
    <w:basedOn w:val="af5"/>
    <w:rsid w:val="008D5B63"/>
    <w:pPr>
      <w:widowControl/>
      <w:jc w:val="left"/>
    </w:pPr>
    <w:rPr>
      <w:rFonts w:cs="Arial"/>
      <w:sz w:val="20"/>
      <w:szCs w:val="20"/>
    </w:rPr>
    <w:tblPr>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cantSplit/>
    </w:trPr>
    <w:tcPr>
      <w:shd w:val="clear" w:color="auto" w:fill="auto"/>
    </w:tcPr>
    <w:tblStylePr w:type="firstRow">
      <w:rPr>
        <w:b w:val="0"/>
        <w:bCs w:val="0"/>
        <w:i w:val="0"/>
        <w:iCs w:val="0"/>
        <w:color w:val="auto"/>
        <w:sz w:val="20"/>
        <w:szCs w:val="20"/>
      </w:rPr>
      <w:tbl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paragraph" w:customStyle="1" w:styleId="TableDescription">
    <w:name w:val="Table Description"/>
    <w:basedOn w:val="a4"/>
    <w:next w:val="a4"/>
    <w:autoRedefine/>
    <w:qFormat/>
    <w:rsid w:val="008D5B63"/>
    <w:pPr>
      <w:keepNext/>
      <w:numPr>
        <w:ilvl w:val="8"/>
        <w:numId w:val="39"/>
      </w:numPr>
      <w:spacing w:before="320" w:after="80"/>
    </w:pPr>
    <w:rPr>
      <w:rFonts w:eastAsia="微软雅黑"/>
      <w:spacing w:val="-4"/>
    </w:rPr>
  </w:style>
  <w:style w:type="paragraph" w:customStyle="1" w:styleId="TableHeading">
    <w:name w:val="Table Heading"/>
    <w:basedOn w:val="a4"/>
    <w:autoRedefine/>
    <w:qFormat/>
    <w:rsid w:val="008D5B63"/>
    <w:pPr>
      <w:widowControl w:val="0"/>
      <w:spacing w:before="80" w:after="80"/>
      <w:ind w:left="0"/>
    </w:pPr>
    <w:rPr>
      <w:rFonts w:eastAsia="微软雅黑" w:cs="Book Antiqua"/>
      <w:bCs/>
      <w:snapToGrid w:val="0"/>
    </w:rPr>
  </w:style>
  <w:style w:type="paragraph" w:styleId="af6">
    <w:name w:val="Title"/>
    <w:basedOn w:val="a4"/>
    <w:link w:val="Char6"/>
    <w:rsid w:val="008D5B63"/>
    <w:pPr>
      <w:spacing w:before="240" w:after="60"/>
      <w:jc w:val="center"/>
      <w:outlineLvl w:val="0"/>
    </w:pPr>
    <w:rPr>
      <w:b/>
      <w:bCs/>
      <w:sz w:val="32"/>
      <w:szCs w:val="32"/>
    </w:rPr>
  </w:style>
  <w:style w:type="character" w:customStyle="1" w:styleId="Char6">
    <w:name w:val="标题 Char"/>
    <w:basedOn w:val="a5"/>
    <w:link w:val="af6"/>
    <w:rsid w:val="00E4395A"/>
    <w:rPr>
      <w:rFonts w:ascii="Arial" w:hAnsi="Arial"/>
      <w:b/>
      <w:bCs/>
      <w:sz w:val="32"/>
      <w:szCs w:val="32"/>
    </w:rPr>
  </w:style>
  <w:style w:type="table" w:styleId="af7">
    <w:name w:val="Table Theme"/>
    <w:basedOn w:val="a6"/>
    <w:semiHidden/>
    <w:locked/>
    <w:rsid w:val="008D5B63"/>
    <w:pPr>
      <w:adjustRightInd w:val="0"/>
      <w:snapToGrid w:val="0"/>
      <w:spacing w:before="160" w:after="160" w:line="240" w:lineRule="atLeast"/>
      <w:ind w:left="1701"/>
    </w:pPr>
    <w:rPr>
      <w:sz w:val="21"/>
      <w:szCs w:val="21"/>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b">
    <w:name w:val="Table Colorful 1"/>
    <w:basedOn w:val="a6"/>
    <w:semiHidden/>
    <w:locked/>
    <w:rsid w:val="008D5B63"/>
    <w:pPr>
      <w:adjustRightInd w:val="0"/>
      <w:snapToGrid w:val="0"/>
      <w:spacing w:before="160" w:after="160" w:line="240" w:lineRule="atLeast"/>
      <w:ind w:left="1701"/>
    </w:pPr>
    <w:rPr>
      <w:color w:val="FFFFFF"/>
      <w:sz w:val="21"/>
      <w:szCs w:val="21"/>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5">
    <w:name w:val="Table Colorful 2"/>
    <w:basedOn w:val="a6"/>
    <w:semiHidden/>
    <w:locked/>
    <w:rsid w:val="008D5B63"/>
    <w:pPr>
      <w:adjustRightInd w:val="0"/>
      <w:snapToGrid w:val="0"/>
      <w:spacing w:before="160" w:after="160" w:line="240" w:lineRule="atLeast"/>
      <w:ind w:left="1701"/>
    </w:pPr>
    <w:rPr>
      <w:sz w:val="21"/>
      <w:szCs w:val="21"/>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4">
    <w:name w:val="Table Colorful 3"/>
    <w:basedOn w:val="a6"/>
    <w:semiHidden/>
    <w:locked/>
    <w:rsid w:val="008D5B63"/>
    <w:pPr>
      <w:adjustRightInd w:val="0"/>
      <w:snapToGrid w:val="0"/>
      <w:spacing w:before="160" w:after="160" w:line="240" w:lineRule="atLeast"/>
      <w:ind w:left="1701"/>
    </w:pPr>
    <w:rPr>
      <w:sz w:val="21"/>
      <w:szCs w:val="21"/>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8">
    <w:name w:val="Salutation"/>
    <w:basedOn w:val="a4"/>
    <w:next w:val="a4"/>
    <w:link w:val="Char7"/>
    <w:semiHidden/>
    <w:locked/>
    <w:rsid w:val="008D5B63"/>
  </w:style>
  <w:style w:type="character" w:customStyle="1" w:styleId="Char7">
    <w:name w:val="称呼 Char"/>
    <w:basedOn w:val="a5"/>
    <w:link w:val="af8"/>
    <w:semiHidden/>
    <w:rsid w:val="00E4395A"/>
    <w:rPr>
      <w:rFonts w:ascii="Arial" w:hAnsi="Arial"/>
      <w:sz w:val="21"/>
      <w:szCs w:val="21"/>
    </w:rPr>
  </w:style>
  <w:style w:type="paragraph" w:styleId="af9">
    <w:name w:val="Plain Text"/>
    <w:basedOn w:val="a4"/>
    <w:link w:val="Char8"/>
    <w:semiHidden/>
    <w:locked/>
    <w:rsid w:val="008D5B63"/>
    <w:rPr>
      <w:rFonts w:ascii="宋体" w:hAnsi="Courier New" w:cs="Courier New"/>
    </w:rPr>
  </w:style>
  <w:style w:type="character" w:customStyle="1" w:styleId="Char8">
    <w:name w:val="纯文本 Char"/>
    <w:basedOn w:val="a5"/>
    <w:link w:val="af9"/>
    <w:semiHidden/>
    <w:rsid w:val="00E4395A"/>
    <w:rPr>
      <w:rFonts w:ascii="宋体" w:hAnsi="Courier New" w:cs="Courier New"/>
      <w:sz w:val="21"/>
      <w:szCs w:val="21"/>
    </w:rPr>
  </w:style>
  <w:style w:type="table" w:styleId="afa">
    <w:name w:val="Table Elegant"/>
    <w:basedOn w:val="a6"/>
    <w:semiHidden/>
    <w:locked/>
    <w:rsid w:val="008D5B63"/>
    <w:pPr>
      <w:adjustRightInd w:val="0"/>
      <w:snapToGrid w:val="0"/>
      <w:spacing w:before="160" w:after="160" w:line="240" w:lineRule="atLeast"/>
      <w:ind w:left="1701"/>
    </w:pPr>
    <w:rPr>
      <w:sz w:val="21"/>
      <w:szCs w:val="21"/>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fb">
    <w:name w:val="E-mail Signature"/>
    <w:basedOn w:val="a4"/>
    <w:link w:val="Char9"/>
    <w:semiHidden/>
    <w:locked/>
    <w:rsid w:val="008D5B63"/>
  </w:style>
  <w:style w:type="character" w:customStyle="1" w:styleId="Char9">
    <w:name w:val="电子邮件签名 Char"/>
    <w:basedOn w:val="a5"/>
    <w:link w:val="afb"/>
    <w:semiHidden/>
    <w:rsid w:val="00E4395A"/>
    <w:rPr>
      <w:rFonts w:ascii="Arial" w:hAnsi="Arial"/>
      <w:sz w:val="21"/>
      <w:szCs w:val="21"/>
    </w:rPr>
  </w:style>
  <w:style w:type="character" w:styleId="afc">
    <w:name w:val="FollowedHyperlink"/>
    <w:semiHidden/>
    <w:locked/>
    <w:rsid w:val="008D5B63"/>
    <w:rPr>
      <w:color w:val="800080"/>
      <w:u w:val="none"/>
    </w:rPr>
  </w:style>
  <w:style w:type="paragraph" w:styleId="afd">
    <w:name w:val="Subtitle"/>
    <w:basedOn w:val="a4"/>
    <w:link w:val="Chara"/>
    <w:qFormat/>
    <w:rsid w:val="008D5B63"/>
    <w:pPr>
      <w:spacing w:before="240" w:after="60" w:line="312" w:lineRule="atLeast"/>
      <w:jc w:val="center"/>
      <w:outlineLvl w:val="1"/>
    </w:pPr>
    <w:rPr>
      <w:b/>
      <w:bCs/>
      <w:kern w:val="28"/>
      <w:sz w:val="32"/>
      <w:szCs w:val="32"/>
    </w:rPr>
  </w:style>
  <w:style w:type="character" w:customStyle="1" w:styleId="Chara">
    <w:name w:val="副标题 Char"/>
    <w:basedOn w:val="a5"/>
    <w:link w:val="afd"/>
    <w:rsid w:val="00E4395A"/>
    <w:rPr>
      <w:rFonts w:ascii="Arial" w:hAnsi="Arial"/>
      <w:b/>
      <w:bCs/>
      <w:kern w:val="28"/>
      <w:sz w:val="32"/>
      <w:szCs w:val="32"/>
    </w:rPr>
  </w:style>
  <w:style w:type="table" w:styleId="1c">
    <w:name w:val="Table Classic 1"/>
    <w:basedOn w:val="a6"/>
    <w:semiHidden/>
    <w:locked/>
    <w:rsid w:val="008D5B63"/>
    <w:pPr>
      <w:adjustRightInd w:val="0"/>
      <w:snapToGrid w:val="0"/>
      <w:spacing w:before="160" w:after="160" w:line="240" w:lineRule="atLeast"/>
      <w:ind w:left="1701"/>
    </w:pPr>
    <w:rPr>
      <w:sz w:val="21"/>
      <w:szCs w:val="21"/>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6">
    <w:name w:val="Table Classic 2"/>
    <w:basedOn w:val="a6"/>
    <w:semiHidden/>
    <w:locked/>
    <w:rsid w:val="008D5B63"/>
    <w:pPr>
      <w:adjustRightInd w:val="0"/>
      <w:snapToGrid w:val="0"/>
      <w:spacing w:before="160" w:after="160" w:line="240" w:lineRule="atLeast"/>
      <w:ind w:left="1701"/>
    </w:pPr>
    <w:rPr>
      <w:sz w:val="21"/>
      <w:szCs w:val="21"/>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5">
    <w:name w:val="Table Classic 3"/>
    <w:basedOn w:val="a6"/>
    <w:semiHidden/>
    <w:locked/>
    <w:rsid w:val="008D5B63"/>
    <w:pPr>
      <w:adjustRightInd w:val="0"/>
      <w:snapToGrid w:val="0"/>
      <w:spacing w:before="160" w:after="160" w:line="240" w:lineRule="atLeast"/>
      <w:ind w:left="1701"/>
    </w:pPr>
    <w:rPr>
      <w:color w:val="000080"/>
      <w:sz w:val="21"/>
      <w:szCs w:val="21"/>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6"/>
    <w:semiHidden/>
    <w:locked/>
    <w:rsid w:val="008D5B63"/>
    <w:pPr>
      <w:adjustRightInd w:val="0"/>
      <w:snapToGrid w:val="0"/>
      <w:spacing w:before="160" w:after="160" w:line="240" w:lineRule="atLeast"/>
      <w:ind w:left="1701"/>
    </w:pPr>
    <w:rPr>
      <w:sz w:val="21"/>
      <w:szCs w:val="21"/>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afe">
    <w:name w:val="line number"/>
    <w:basedOn w:val="a5"/>
    <w:semiHidden/>
    <w:locked/>
    <w:rsid w:val="008D5B63"/>
  </w:style>
  <w:style w:type="paragraph" w:styleId="aff">
    <w:name w:val="macro"/>
    <w:link w:val="Charb"/>
    <w:semiHidden/>
    <w:locked/>
    <w:rsid w:val="008D5B63"/>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adjustRightInd w:val="0"/>
      <w:snapToGrid w:val="0"/>
      <w:spacing w:before="160" w:after="160"/>
      <w:ind w:left="1701"/>
    </w:pPr>
    <w:rPr>
      <w:rFonts w:ascii="Courier New" w:hAnsi="Courier New" w:cs="Courier New"/>
      <w:kern w:val="2"/>
      <w:sz w:val="24"/>
      <w:szCs w:val="24"/>
    </w:rPr>
  </w:style>
  <w:style w:type="character" w:customStyle="1" w:styleId="Charb">
    <w:name w:val="宏文本 Char"/>
    <w:basedOn w:val="a5"/>
    <w:link w:val="aff"/>
    <w:semiHidden/>
    <w:rsid w:val="00E4395A"/>
    <w:rPr>
      <w:rFonts w:ascii="Courier New" w:hAnsi="Courier New" w:cs="Courier New"/>
      <w:kern w:val="2"/>
      <w:sz w:val="24"/>
      <w:szCs w:val="24"/>
    </w:rPr>
  </w:style>
  <w:style w:type="paragraph" w:styleId="aff0">
    <w:name w:val="envelope return"/>
    <w:basedOn w:val="a4"/>
    <w:semiHidden/>
    <w:locked/>
    <w:rsid w:val="008D5B63"/>
  </w:style>
  <w:style w:type="table" w:styleId="1d">
    <w:name w:val="Table Simple 1"/>
    <w:basedOn w:val="a6"/>
    <w:semiHidden/>
    <w:locked/>
    <w:rsid w:val="008D5B63"/>
    <w:pPr>
      <w:adjustRightInd w:val="0"/>
      <w:snapToGrid w:val="0"/>
      <w:spacing w:before="160" w:after="160" w:line="240" w:lineRule="atLeast"/>
      <w:ind w:left="1701"/>
    </w:pPr>
    <w:rPr>
      <w:sz w:val="21"/>
      <w:szCs w:val="21"/>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7">
    <w:name w:val="Table Simple 2"/>
    <w:basedOn w:val="a6"/>
    <w:semiHidden/>
    <w:locked/>
    <w:rsid w:val="008D5B63"/>
    <w:pPr>
      <w:adjustRightInd w:val="0"/>
      <w:snapToGrid w:val="0"/>
      <w:spacing w:before="160" w:after="160" w:line="240" w:lineRule="atLeast"/>
      <w:ind w:left="1701"/>
    </w:pPr>
    <w:rPr>
      <w:sz w:val="21"/>
      <w:szCs w:val="21"/>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6">
    <w:name w:val="Table Simple 3"/>
    <w:basedOn w:val="a6"/>
    <w:semiHidden/>
    <w:locked/>
    <w:rsid w:val="008D5B63"/>
    <w:pPr>
      <w:adjustRightInd w:val="0"/>
      <w:snapToGrid w:val="0"/>
      <w:spacing w:before="160" w:after="160" w:line="240" w:lineRule="atLeast"/>
      <w:ind w:left="1701"/>
    </w:pPr>
    <w:rPr>
      <w:sz w:val="21"/>
      <w:szCs w:val="21"/>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aff1">
    <w:name w:val="footnote text"/>
    <w:basedOn w:val="a4"/>
    <w:link w:val="Charc"/>
    <w:semiHidden/>
    <w:locked/>
    <w:rsid w:val="008D5B63"/>
    <w:rPr>
      <w:sz w:val="18"/>
      <w:szCs w:val="18"/>
    </w:rPr>
  </w:style>
  <w:style w:type="character" w:customStyle="1" w:styleId="Charc">
    <w:name w:val="脚注文本 Char"/>
    <w:basedOn w:val="a5"/>
    <w:link w:val="aff1"/>
    <w:semiHidden/>
    <w:rsid w:val="00E4395A"/>
    <w:rPr>
      <w:rFonts w:ascii="Arial" w:hAnsi="Arial"/>
      <w:sz w:val="18"/>
      <w:szCs w:val="18"/>
    </w:rPr>
  </w:style>
  <w:style w:type="character" w:styleId="aff2">
    <w:name w:val="footnote reference"/>
    <w:basedOn w:val="a5"/>
    <w:semiHidden/>
    <w:locked/>
    <w:rsid w:val="008D5B63"/>
    <w:rPr>
      <w:vertAlign w:val="superscript"/>
    </w:rPr>
  </w:style>
  <w:style w:type="paragraph" w:styleId="aff3">
    <w:name w:val="Closing"/>
    <w:basedOn w:val="a4"/>
    <w:link w:val="Chard"/>
    <w:semiHidden/>
    <w:locked/>
    <w:rsid w:val="008D5B63"/>
    <w:pPr>
      <w:ind w:leftChars="2100" w:left="2100"/>
    </w:pPr>
  </w:style>
  <w:style w:type="character" w:customStyle="1" w:styleId="Chard">
    <w:name w:val="结束语 Char"/>
    <w:basedOn w:val="a5"/>
    <w:link w:val="aff3"/>
    <w:semiHidden/>
    <w:rsid w:val="00E4395A"/>
    <w:rPr>
      <w:rFonts w:ascii="Arial" w:hAnsi="Arial"/>
      <w:sz w:val="21"/>
      <w:szCs w:val="21"/>
    </w:rPr>
  </w:style>
  <w:style w:type="table" w:styleId="1e">
    <w:name w:val="Table Subtle 1"/>
    <w:basedOn w:val="a6"/>
    <w:semiHidden/>
    <w:locked/>
    <w:rsid w:val="008D5B63"/>
    <w:pPr>
      <w:adjustRightInd w:val="0"/>
      <w:snapToGrid w:val="0"/>
      <w:spacing w:before="160" w:after="160" w:line="240" w:lineRule="atLeast"/>
      <w:ind w:left="1701"/>
    </w:pPr>
    <w:rPr>
      <w:sz w:val="21"/>
      <w:szCs w:val="21"/>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8">
    <w:name w:val="Table Subtle 2"/>
    <w:basedOn w:val="a6"/>
    <w:semiHidden/>
    <w:locked/>
    <w:rsid w:val="008D5B63"/>
    <w:pPr>
      <w:adjustRightInd w:val="0"/>
      <w:snapToGrid w:val="0"/>
      <w:spacing w:before="160" w:after="160" w:line="240" w:lineRule="atLeast"/>
      <w:ind w:left="1701"/>
    </w:pPr>
    <w:rPr>
      <w:sz w:val="21"/>
      <w:szCs w:val="21"/>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
    <w:name w:val="Table 3D effects 1"/>
    <w:basedOn w:val="a6"/>
    <w:semiHidden/>
    <w:locked/>
    <w:rsid w:val="008D5B63"/>
    <w:pPr>
      <w:adjustRightInd w:val="0"/>
      <w:snapToGrid w:val="0"/>
      <w:spacing w:before="160" w:after="160" w:line="240" w:lineRule="atLeast"/>
      <w:ind w:left="1701"/>
    </w:pPr>
    <w:rPr>
      <w:sz w:val="21"/>
      <w:szCs w:val="21"/>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9">
    <w:name w:val="Table 3D effects 2"/>
    <w:basedOn w:val="a6"/>
    <w:semiHidden/>
    <w:locked/>
    <w:rsid w:val="008D5B63"/>
    <w:pPr>
      <w:adjustRightInd w:val="0"/>
      <w:snapToGrid w:val="0"/>
      <w:spacing w:before="160" w:after="160" w:line="240" w:lineRule="atLeast"/>
      <w:ind w:left="1701"/>
    </w:pPr>
    <w:rPr>
      <w:sz w:val="21"/>
      <w:szCs w:val="21"/>
    </w:r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7">
    <w:name w:val="Table 3D effects 3"/>
    <w:basedOn w:val="a6"/>
    <w:semiHidden/>
    <w:locked/>
    <w:rsid w:val="008D5B63"/>
    <w:pPr>
      <w:adjustRightInd w:val="0"/>
      <w:snapToGrid w:val="0"/>
      <w:spacing w:before="160" w:after="160" w:line="240" w:lineRule="atLeast"/>
      <w:ind w:left="1701"/>
    </w:pPr>
    <w:rPr>
      <w:sz w:val="21"/>
      <w:szCs w:val="21"/>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4">
    <w:name w:val="List"/>
    <w:basedOn w:val="a4"/>
    <w:semiHidden/>
    <w:locked/>
    <w:rsid w:val="008D5B63"/>
    <w:pPr>
      <w:ind w:left="200" w:hangingChars="200" w:hanging="200"/>
    </w:pPr>
  </w:style>
  <w:style w:type="paragraph" w:styleId="2a">
    <w:name w:val="List 2"/>
    <w:basedOn w:val="a4"/>
    <w:semiHidden/>
    <w:locked/>
    <w:rsid w:val="008D5B63"/>
    <w:pPr>
      <w:ind w:leftChars="200" w:left="200" w:hangingChars="200" w:hanging="200"/>
    </w:pPr>
  </w:style>
  <w:style w:type="paragraph" w:styleId="38">
    <w:name w:val="List 3"/>
    <w:basedOn w:val="a4"/>
    <w:semiHidden/>
    <w:locked/>
    <w:rsid w:val="008D5B63"/>
    <w:pPr>
      <w:ind w:leftChars="400" w:left="400" w:hangingChars="200" w:hanging="200"/>
    </w:pPr>
  </w:style>
  <w:style w:type="paragraph" w:styleId="44">
    <w:name w:val="List 4"/>
    <w:basedOn w:val="a4"/>
    <w:semiHidden/>
    <w:locked/>
    <w:rsid w:val="008D5B63"/>
    <w:pPr>
      <w:ind w:leftChars="600" w:left="600" w:hangingChars="200" w:hanging="200"/>
    </w:pPr>
  </w:style>
  <w:style w:type="paragraph" w:styleId="53">
    <w:name w:val="List 5"/>
    <w:basedOn w:val="a4"/>
    <w:semiHidden/>
    <w:locked/>
    <w:rsid w:val="008D5B63"/>
    <w:pPr>
      <w:ind w:leftChars="800" w:left="800" w:hangingChars="200" w:hanging="200"/>
    </w:pPr>
  </w:style>
  <w:style w:type="paragraph" w:styleId="a">
    <w:name w:val="List Number"/>
    <w:basedOn w:val="a4"/>
    <w:semiHidden/>
    <w:locked/>
    <w:rsid w:val="008D5B63"/>
    <w:pPr>
      <w:numPr>
        <w:numId w:val="41"/>
      </w:numPr>
    </w:pPr>
  </w:style>
  <w:style w:type="paragraph" w:styleId="2">
    <w:name w:val="List Number 2"/>
    <w:basedOn w:val="a4"/>
    <w:semiHidden/>
    <w:locked/>
    <w:rsid w:val="008D5B63"/>
    <w:pPr>
      <w:numPr>
        <w:numId w:val="42"/>
      </w:numPr>
    </w:pPr>
  </w:style>
  <w:style w:type="paragraph" w:styleId="3">
    <w:name w:val="List Number 3"/>
    <w:basedOn w:val="a4"/>
    <w:semiHidden/>
    <w:locked/>
    <w:rsid w:val="008D5B63"/>
    <w:pPr>
      <w:numPr>
        <w:numId w:val="43"/>
      </w:numPr>
    </w:pPr>
  </w:style>
  <w:style w:type="paragraph" w:styleId="4">
    <w:name w:val="List Number 4"/>
    <w:basedOn w:val="a4"/>
    <w:semiHidden/>
    <w:locked/>
    <w:rsid w:val="008D5B63"/>
    <w:pPr>
      <w:numPr>
        <w:numId w:val="44"/>
      </w:numPr>
    </w:pPr>
  </w:style>
  <w:style w:type="paragraph" w:styleId="5">
    <w:name w:val="List Number 5"/>
    <w:basedOn w:val="a4"/>
    <w:semiHidden/>
    <w:locked/>
    <w:rsid w:val="008D5B63"/>
    <w:pPr>
      <w:numPr>
        <w:numId w:val="45"/>
      </w:numPr>
    </w:pPr>
  </w:style>
  <w:style w:type="paragraph" w:styleId="aff5">
    <w:name w:val="List Continue"/>
    <w:basedOn w:val="a4"/>
    <w:semiHidden/>
    <w:locked/>
    <w:rsid w:val="008D5B63"/>
    <w:pPr>
      <w:spacing w:after="120"/>
      <w:ind w:leftChars="200" w:left="200"/>
    </w:pPr>
  </w:style>
  <w:style w:type="paragraph" w:styleId="2b">
    <w:name w:val="List Continue 2"/>
    <w:basedOn w:val="a4"/>
    <w:semiHidden/>
    <w:locked/>
    <w:rsid w:val="008D5B63"/>
    <w:pPr>
      <w:spacing w:after="120"/>
      <w:ind w:leftChars="400" w:left="400"/>
    </w:pPr>
  </w:style>
  <w:style w:type="paragraph" w:styleId="39">
    <w:name w:val="List Continue 3"/>
    <w:basedOn w:val="a4"/>
    <w:semiHidden/>
    <w:locked/>
    <w:rsid w:val="008D5B63"/>
    <w:pPr>
      <w:spacing w:after="120"/>
      <w:ind w:leftChars="600" w:left="600"/>
    </w:pPr>
  </w:style>
  <w:style w:type="paragraph" w:styleId="45">
    <w:name w:val="List Continue 4"/>
    <w:basedOn w:val="a4"/>
    <w:semiHidden/>
    <w:locked/>
    <w:rsid w:val="008D5B63"/>
    <w:pPr>
      <w:spacing w:after="120"/>
      <w:ind w:leftChars="800" w:left="800"/>
    </w:pPr>
  </w:style>
  <w:style w:type="paragraph" w:styleId="54">
    <w:name w:val="List Continue 5"/>
    <w:basedOn w:val="a4"/>
    <w:semiHidden/>
    <w:locked/>
    <w:rsid w:val="008D5B63"/>
    <w:pPr>
      <w:spacing w:after="120"/>
      <w:ind w:leftChars="1000" w:left="1000"/>
    </w:pPr>
  </w:style>
  <w:style w:type="paragraph" w:styleId="a0">
    <w:name w:val="List Bullet"/>
    <w:basedOn w:val="a4"/>
    <w:autoRedefine/>
    <w:semiHidden/>
    <w:locked/>
    <w:rsid w:val="008D5B63"/>
    <w:pPr>
      <w:numPr>
        <w:numId w:val="46"/>
      </w:numPr>
    </w:pPr>
  </w:style>
  <w:style w:type="paragraph" w:styleId="20">
    <w:name w:val="List Bullet 2"/>
    <w:basedOn w:val="a4"/>
    <w:autoRedefine/>
    <w:semiHidden/>
    <w:locked/>
    <w:rsid w:val="008D5B63"/>
    <w:pPr>
      <w:numPr>
        <w:numId w:val="47"/>
      </w:numPr>
    </w:pPr>
  </w:style>
  <w:style w:type="paragraph" w:styleId="30">
    <w:name w:val="List Bullet 3"/>
    <w:basedOn w:val="a4"/>
    <w:autoRedefine/>
    <w:semiHidden/>
    <w:locked/>
    <w:rsid w:val="008D5B63"/>
    <w:pPr>
      <w:numPr>
        <w:numId w:val="48"/>
      </w:numPr>
    </w:pPr>
  </w:style>
  <w:style w:type="paragraph" w:styleId="40">
    <w:name w:val="List Bullet 4"/>
    <w:basedOn w:val="a4"/>
    <w:autoRedefine/>
    <w:semiHidden/>
    <w:locked/>
    <w:rsid w:val="008D5B63"/>
    <w:pPr>
      <w:numPr>
        <w:numId w:val="49"/>
      </w:numPr>
    </w:pPr>
  </w:style>
  <w:style w:type="paragraph" w:styleId="50">
    <w:name w:val="List Bullet 5"/>
    <w:basedOn w:val="a4"/>
    <w:autoRedefine/>
    <w:semiHidden/>
    <w:locked/>
    <w:rsid w:val="008D5B63"/>
    <w:pPr>
      <w:numPr>
        <w:numId w:val="50"/>
      </w:numPr>
    </w:pPr>
  </w:style>
  <w:style w:type="table" w:styleId="1f0">
    <w:name w:val="Table List 1"/>
    <w:basedOn w:val="a6"/>
    <w:semiHidden/>
    <w:locked/>
    <w:rsid w:val="008D5B63"/>
    <w:pPr>
      <w:adjustRightInd w:val="0"/>
      <w:snapToGrid w:val="0"/>
      <w:spacing w:before="160" w:after="160" w:line="240" w:lineRule="atLeast"/>
      <w:ind w:left="1701"/>
    </w:pPr>
    <w:rPr>
      <w:sz w:val="21"/>
      <w:szCs w:val="21"/>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c">
    <w:name w:val="Table List 2"/>
    <w:basedOn w:val="a6"/>
    <w:semiHidden/>
    <w:locked/>
    <w:rsid w:val="008D5B63"/>
    <w:pPr>
      <w:adjustRightInd w:val="0"/>
      <w:snapToGrid w:val="0"/>
      <w:spacing w:before="160" w:after="160" w:line="240" w:lineRule="atLeast"/>
      <w:ind w:left="1701"/>
    </w:pPr>
    <w:rPr>
      <w:sz w:val="21"/>
      <w:szCs w:val="21"/>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a">
    <w:name w:val="Table List 3"/>
    <w:basedOn w:val="a6"/>
    <w:semiHidden/>
    <w:locked/>
    <w:rsid w:val="008D5B63"/>
    <w:pPr>
      <w:adjustRightInd w:val="0"/>
      <w:snapToGrid w:val="0"/>
      <w:spacing w:before="160" w:after="160" w:line="240" w:lineRule="atLeast"/>
      <w:ind w:left="1701"/>
    </w:pPr>
    <w:rPr>
      <w:sz w:val="21"/>
      <w:szCs w:val="21"/>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6">
    <w:name w:val="Table List 4"/>
    <w:basedOn w:val="a6"/>
    <w:semiHidden/>
    <w:locked/>
    <w:rsid w:val="008D5B63"/>
    <w:pPr>
      <w:adjustRightInd w:val="0"/>
      <w:snapToGrid w:val="0"/>
      <w:spacing w:before="160" w:after="160" w:line="240" w:lineRule="atLeast"/>
      <w:ind w:left="1701"/>
    </w:pPr>
    <w:rPr>
      <w:sz w:val="21"/>
      <w:szCs w:val="21"/>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5">
    <w:name w:val="Table List 5"/>
    <w:basedOn w:val="a6"/>
    <w:semiHidden/>
    <w:locked/>
    <w:rsid w:val="008D5B63"/>
    <w:pPr>
      <w:adjustRightInd w:val="0"/>
      <w:snapToGrid w:val="0"/>
      <w:spacing w:before="160" w:after="160" w:line="240" w:lineRule="atLeast"/>
      <w:ind w:left="1701"/>
    </w:pPr>
    <w:rPr>
      <w:sz w:val="21"/>
      <w:szCs w:val="21"/>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1">
    <w:name w:val="Table List 6"/>
    <w:basedOn w:val="a6"/>
    <w:semiHidden/>
    <w:locked/>
    <w:rsid w:val="008D5B63"/>
    <w:pPr>
      <w:adjustRightInd w:val="0"/>
      <w:snapToGrid w:val="0"/>
      <w:spacing w:before="160" w:after="160" w:line="240" w:lineRule="atLeast"/>
      <w:ind w:left="1701"/>
    </w:pPr>
    <w:rPr>
      <w:sz w:val="21"/>
      <w:szCs w:val="21"/>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1">
    <w:name w:val="Table List 7"/>
    <w:basedOn w:val="a6"/>
    <w:semiHidden/>
    <w:locked/>
    <w:rsid w:val="008D5B63"/>
    <w:pPr>
      <w:adjustRightInd w:val="0"/>
      <w:snapToGrid w:val="0"/>
      <w:spacing w:before="160" w:after="160" w:line="240" w:lineRule="atLeast"/>
      <w:ind w:left="1701"/>
    </w:pPr>
    <w:rPr>
      <w:sz w:val="21"/>
      <w:szCs w:val="21"/>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6"/>
    <w:semiHidden/>
    <w:locked/>
    <w:rsid w:val="008D5B63"/>
    <w:pPr>
      <w:adjustRightInd w:val="0"/>
      <w:snapToGrid w:val="0"/>
      <w:spacing w:before="160" w:after="160" w:line="240" w:lineRule="atLeast"/>
      <w:ind w:left="1701"/>
    </w:pPr>
    <w:rPr>
      <w:sz w:val="21"/>
      <w:szCs w:val="21"/>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6">
    <w:name w:val="Table Contemporary"/>
    <w:basedOn w:val="a6"/>
    <w:semiHidden/>
    <w:locked/>
    <w:rsid w:val="008D5B63"/>
    <w:pPr>
      <w:adjustRightInd w:val="0"/>
      <w:snapToGrid w:val="0"/>
      <w:spacing w:before="160" w:after="160" w:line="240" w:lineRule="atLeast"/>
      <w:ind w:left="1701"/>
    </w:pPr>
    <w:rPr>
      <w:sz w:val="21"/>
      <w:szCs w:val="21"/>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7">
    <w:name w:val="Normal (Web)"/>
    <w:basedOn w:val="a4"/>
    <w:semiHidden/>
    <w:locked/>
    <w:rsid w:val="008D5B63"/>
  </w:style>
  <w:style w:type="paragraph" w:styleId="aff8">
    <w:name w:val="Signature"/>
    <w:basedOn w:val="a4"/>
    <w:link w:val="Chare"/>
    <w:semiHidden/>
    <w:locked/>
    <w:rsid w:val="008D5B63"/>
    <w:pPr>
      <w:ind w:leftChars="2100" w:left="2100"/>
    </w:pPr>
  </w:style>
  <w:style w:type="character" w:customStyle="1" w:styleId="Chare">
    <w:name w:val="签名 Char"/>
    <w:basedOn w:val="a5"/>
    <w:link w:val="aff8"/>
    <w:semiHidden/>
    <w:rsid w:val="00E4395A"/>
    <w:rPr>
      <w:rFonts w:ascii="Arial" w:hAnsi="Arial"/>
      <w:sz w:val="21"/>
      <w:szCs w:val="21"/>
    </w:rPr>
  </w:style>
  <w:style w:type="character" w:styleId="aff9">
    <w:name w:val="Emphasis"/>
    <w:basedOn w:val="a5"/>
    <w:qFormat/>
    <w:rsid w:val="008D5B63"/>
    <w:rPr>
      <w:i/>
      <w:iCs/>
    </w:rPr>
  </w:style>
  <w:style w:type="paragraph" w:styleId="affa">
    <w:name w:val="Date"/>
    <w:basedOn w:val="a4"/>
    <w:next w:val="a4"/>
    <w:link w:val="Charf"/>
    <w:semiHidden/>
    <w:locked/>
    <w:rsid w:val="008D5B63"/>
    <w:pPr>
      <w:ind w:leftChars="2500" w:left="2500"/>
    </w:pPr>
  </w:style>
  <w:style w:type="character" w:customStyle="1" w:styleId="Charf">
    <w:name w:val="日期 Char"/>
    <w:basedOn w:val="a5"/>
    <w:link w:val="affa"/>
    <w:semiHidden/>
    <w:rsid w:val="00E4395A"/>
    <w:rPr>
      <w:rFonts w:ascii="Arial" w:hAnsi="Arial"/>
      <w:sz w:val="21"/>
      <w:szCs w:val="21"/>
    </w:rPr>
  </w:style>
  <w:style w:type="paragraph" w:styleId="affb">
    <w:name w:val="envelope address"/>
    <w:basedOn w:val="a4"/>
    <w:semiHidden/>
    <w:locked/>
    <w:rsid w:val="008D5B63"/>
    <w:pPr>
      <w:framePr w:w="7920" w:h="1980" w:hRule="exact" w:hSpace="180" w:wrap="auto" w:hAnchor="page" w:xAlign="center" w:yAlign="bottom"/>
      <w:ind w:leftChars="1400" w:left="1400"/>
    </w:pPr>
  </w:style>
  <w:style w:type="table" w:styleId="1f1">
    <w:name w:val="Table Columns 1"/>
    <w:basedOn w:val="a6"/>
    <w:semiHidden/>
    <w:locked/>
    <w:rsid w:val="008D5B63"/>
    <w:pPr>
      <w:adjustRightInd w:val="0"/>
      <w:snapToGrid w:val="0"/>
      <w:spacing w:before="160" w:after="160" w:line="240" w:lineRule="atLeast"/>
      <w:ind w:left="1701"/>
    </w:pPr>
    <w:rPr>
      <w:b/>
      <w:bCs/>
      <w:sz w:val="21"/>
      <w:szCs w:val="21"/>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d">
    <w:name w:val="Table Columns 2"/>
    <w:basedOn w:val="a6"/>
    <w:semiHidden/>
    <w:locked/>
    <w:rsid w:val="008D5B63"/>
    <w:pPr>
      <w:adjustRightInd w:val="0"/>
      <w:snapToGrid w:val="0"/>
      <w:spacing w:before="160" w:after="160" w:line="240" w:lineRule="atLeast"/>
      <w:ind w:left="1701"/>
    </w:pPr>
    <w:rPr>
      <w:b/>
      <w:bCs/>
      <w:sz w:val="21"/>
      <w:szCs w:val="21"/>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Columns 3"/>
    <w:basedOn w:val="a6"/>
    <w:semiHidden/>
    <w:locked/>
    <w:rsid w:val="008D5B63"/>
    <w:pPr>
      <w:adjustRightInd w:val="0"/>
      <w:snapToGrid w:val="0"/>
      <w:spacing w:before="160" w:after="160" w:line="240" w:lineRule="atLeast"/>
      <w:ind w:left="1701"/>
    </w:pPr>
    <w:rPr>
      <w:b/>
      <w:bCs/>
      <w:sz w:val="21"/>
      <w:szCs w:val="21"/>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7">
    <w:name w:val="Table Columns 4"/>
    <w:basedOn w:val="a6"/>
    <w:semiHidden/>
    <w:locked/>
    <w:rsid w:val="008D5B63"/>
    <w:pPr>
      <w:adjustRightInd w:val="0"/>
      <w:snapToGrid w:val="0"/>
      <w:spacing w:before="160" w:after="160" w:line="240" w:lineRule="atLeast"/>
      <w:ind w:left="1701"/>
    </w:pPr>
    <w:rPr>
      <w:sz w:val="21"/>
      <w:szCs w:val="21"/>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6">
    <w:name w:val="Table Columns 5"/>
    <w:basedOn w:val="a6"/>
    <w:semiHidden/>
    <w:locked/>
    <w:rsid w:val="008D5B63"/>
    <w:pPr>
      <w:adjustRightInd w:val="0"/>
      <w:snapToGrid w:val="0"/>
      <w:spacing w:before="160" w:after="160" w:line="240" w:lineRule="atLeast"/>
      <w:ind w:left="1701"/>
    </w:pPr>
    <w:rPr>
      <w:sz w:val="21"/>
      <w:szCs w:val="21"/>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paragraph" w:styleId="1f2">
    <w:name w:val="index 1"/>
    <w:next w:val="a4"/>
    <w:semiHidden/>
    <w:locked/>
    <w:rsid w:val="008D5B63"/>
    <w:pPr>
      <w:adjustRightInd w:val="0"/>
      <w:snapToGrid w:val="0"/>
    </w:pPr>
    <w:rPr>
      <w:rFonts w:cs="Arial"/>
      <w:kern w:val="2"/>
      <w:sz w:val="21"/>
      <w:szCs w:val="21"/>
    </w:rPr>
  </w:style>
  <w:style w:type="paragraph" w:styleId="2e">
    <w:name w:val="index 2"/>
    <w:next w:val="a4"/>
    <w:semiHidden/>
    <w:locked/>
    <w:rsid w:val="008D5B63"/>
    <w:pPr>
      <w:adjustRightInd w:val="0"/>
      <w:snapToGrid w:val="0"/>
      <w:ind w:left="284"/>
    </w:pPr>
    <w:rPr>
      <w:rFonts w:cs="Arial"/>
      <w:kern w:val="2"/>
      <w:sz w:val="21"/>
      <w:szCs w:val="21"/>
    </w:rPr>
  </w:style>
  <w:style w:type="paragraph" w:styleId="3c">
    <w:name w:val="index 3"/>
    <w:next w:val="a4"/>
    <w:semiHidden/>
    <w:locked/>
    <w:rsid w:val="008D5B63"/>
    <w:pPr>
      <w:adjustRightInd w:val="0"/>
      <w:snapToGrid w:val="0"/>
      <w:ind w:left="567"/>
    </w:pPr>
    <w:rPr>
      <w:rFonts w:cs="Arial"/>
      <w:kern w:val="2"/>
      <w:sz w:val="21"/>
      <w:szCs w:val="21"/>
    </w:rPr>
  </w:style>
  <w:style w:type="paragraph" w:styleId="48">
    <w:name w:val="index 4"/>
    <w:basedOn w:val="a4"/>
    <w:next w:val="a4"/>
    <w:autoRedefine/>
    <w:semiHidden/>
    <w:locked/>
    <w:rsid w:val="008D5B63"/>
    <w:pPr>
      <w:ind w:left="1260"/>
    </w:pPr>
  </w:style>
  <w:style w:type="paragraph" w:styleId="57">
    <w:name w:val="index 5"/>
    <w:basedOn w:val="a4"/>
    <w:next w:val="a4"/>
    <w:autoRedefine/>
    <w:semiHidden/>
    <w:locked/>
    <w:rsid w:val="008D5B63"/>
    <w:pPr>
      <w:ind w:left="1050" w:hanging="210"/>
    </w:pPr>
    <w:rPr>
      <w:sz w:val="20"/>
      <w:szCs w:val="20"/>
    </w:rPr>
  </w:style>
  <w:style w:type="paragraph" w:styleId="62">
    <w:name w:val="index 6"/>
    <w:basedOn w:val="a4"/>
    <w:next w:val="a4"/>
    <w:autoRedefine/>
    <w:semiHidden/>
    <w:locked/>
    <w:rsid w:val="008D5B63"/>
    <w:pPr>
      <w:ind w:left="1260" w:hanging="210"/>
    </w:pPr>
    <w:rPr>
      <w:sz w:val="20"/>
      <w:szCs w:val="20"/>
    </w:rPr>
  </w:style>
  <w:style w:type="paragraph" w:styleId="72">
    <w:name w:val="index 7"/>
    <w:basedOn w:val="a4"/>
    <w:next w:val="a4"/>
    <w:autoRedefine/>
    <w:semiHidden/>
    <w:locked/>
    <w:rsid w:val="008D5B63"/>
    <w:pPr>
      <w:ind w:left="1470" w:hanging="210"/>
    </w:pPr>
    <w:rPr>
      <w:sz w:val="20"/>
      <w:szCs w:val="20"/>
    </w:rPr>
  </w:style>
  <w:style w:type="paragraph" w:styleId="83">
    <w:name w:val="index 8"/>
    <w:basedOn w:val="a4"/>
    <w:next w:val="a4"/>
    <w:autoRedefine/>
    <w:semiHidden/>
    <w:locked/>
    <w:rsid w:val="008D5B63"/>
    <w:pPr>
      <w:ind w:left="1680" w:hanging="210"/>
    </w:pPr>
    <w:rPr>
      <w:sz w:val="20"/>
      <w:szCs w:val="20"/>
    </w:rPr>
  </w:style>
  <w:style w:type="paragraph" w:styleId="91">
    <w:name w:val="index 9"/>
    <w:basedOn w:val="a4"/>
    <w:next w:val="a4"/>
    <w:autoRedefine/>
    <w:semiHidden/>
    <w:locked/>
    <w:rsid w:val="008D5B63"/>
    <w:pPr>
      <w:ind w:left="1890" w:hanging="210"/>
    </w:pPr>
    <w:rPr>
      <w:sz w:val="20"/>
      <w:szCs w:val="20"/>
    </w:rPr>
  </w:style>
  <w:style w:type="paragraph" w:styleId="affc">
    <w:name w:val="index heading"/>
    <w:basedOn w:val="a4"/>
    <w:next w:val="1f2"/>
    <w:semiHidden/>
    <w:locked/>
    <w:rsid w:val="008D5B63"/>
    <w:rPr>
      <w:b/>
      <w:bCs/>
    </w:rPr>
  </w:style>
  <w:style w:type="paragraph" w:styleId="affd">
    <w:name w:val="table of figures"/>
    <w:basedOn w:val="a4"/>
    <w:next w:val="a4"/>
    <w:semiHidden/>
    <w:locked/>
    <w:rsid w:val="008D5B63"/>
    <w:pPr>
      <w:spacing w:afterLines="50"/>
      <w:ind w:leftChars="300" w:left="300"/>
    </w:pPr>
    <w:rPr>
      <w:sz w:val="20"/>
      <w:szCs w:val="20"/>
    </w:rPr>
  </w:style>
  <w:style w:type="table" w:styleId="1f3">
    <w:name w:val="Table Grid 1"/>
    <w:basedOn w:val="a6"/>
    <w:semiHidden/>
    <w:locked/>
    <w:rsid w:val="008D5B63"/>
    <w:pPr>
      <w:adjustRightInd w:val="0"/>
      <w:snapToGrid w:val="0"/>
      <w:spacing w:before="160" w:after="160" w:line="240" w:lineRule="atLeast"/>
      <w:ind w:left="1701"/>
    </w:pPr>
    <w:rPr>
      <w:sz w:val="21"/>
      <w:szCs w:val="21"/>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f">
    <w:name w:val="Table Grid 2"/>
    <w:basedOn w:val="a6"/>
    <w:semiHidden/>
    <w:locked/>
    <w:rsid w:val="008D5B63"/>
    <w:pPr>
      <w:adjustRightInd w:val="0"/>
      <w:snapToGrid w:val="0"/>
      <w:spacing w:before="160" w:after="160" w:line="240" w:lineRule="atLeast"/>
      <w:ind w:left="1701"/>
    </w:pPr>
    <w:rPr>
      <w:sz w:val="21"/>
      <w:szCs w:val="21"/>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6"/>
    <w:semiHidden/>
    <w:locked/>
    <w:rsid w:val="008D5B63"/>
    <w:pPr>
      <w:adjustRightInd w:val="0"/>
      <w:snapToGrid w:val="0"/>
      <w:spacing w:before="160" w:after="160" w:line="240" w:lineRule="atLeast"/>
      <w:ind w:left="1701"/>
    </w:pPr>
    <w:rPr>
      <w:sz w:val="21"/>
      <w:szCs w:val="21"/>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9">
    <w:name w:val="Table Grid 4"/>
    <w:basedOn w:val="a6"/>
    <w:semiHidden/>
    <w:locked/>
    <w:rsid w:val="008D5B63"/>
    <w:pPr>
      <w:adjustRightInd w:val="0"/>
      <w:snapToGrid w:val="0"/>
      <w:spacing w:before="160" w:after="160" w:line="240" w:lineRule="atLeast"/>
      <w:ind w:left="1701"/>
    </w:pPr>
    <w:rPr>
      <w:sz w:val="21"/>
      <w:szCs w:val="21"/>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6"/>
    <w:semiHidden/>
    <w:locked/>
    <w:rsid w:val="008D5B63"/>
    <w:pPr>
      <w:adjustRightInd w:val="0"/>
      <w:snapToGrid w:val="0"/>
      <w:spacing w:before="160" w:after="160" w:line="240" w:lineRule="atLeast"/>
      <w:ind w:left="1701"/>
    </w:pPr>
    <w:rPr>
      <w:sz w:val="21"/>
      <w:szCs w:val="21"/>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6"/>
    <w:semiHidden/>
    <w:locked/>
    <w:rsid w:val="008D5B63"/>
    <w:pPr>
      <w:adjustRightInd w:val="0"/>
      <w:snapToGrid w:val="0"/>
      <w:spacing w:before="160" w:after="160" w:line="240" w:lineRule="atLeast"/>
      <w:ind w:left="1701"/>
    </w:pPr>
    <w:rPr>
      <w:sz w:val="21"/>
      <w:szCs w:val="21"/>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6"/>
    <w:semiHidden/>
    <w:locked/>
    <w:rsid w:val="008D5B63"/>
    <w:pPr>
      <w:adjustRightInd w:val="0"/>
      <w:snapToGrid w:val="0"/>
      <w:spacing w:before="160" w:after="160" w:line="240" w:lineRule="atLeast"/>
      <w:ind w:left="1701"/>
    </w:pPr>
    <w:rPr>
      <w:b/>
      <w:bCs/>
      <w:sz w:val="21"/>
      <w:szCs w:val="21"/>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1f4">
    <w:name w:val="Table Web 1"/>
    <w:basedOn w:val="a6"/>
    <w:semiHidden/>
    <w:locked/>
    <w:rsid w:val="008D5B63"/>
    <w:pPr>
      <w:adjustRightInd w:val="0"/>
      <w:snapToGrid w:val="0"/>
      <w:spacing w:before="160" w:after="160" w:line="240" w:lineRule="atLeast"/>
      <w:ind w:left="1701"/>
    </w:pPr>
    <w:rPr>
      <w:sz w:val="21"/>
      <w:szCs w:val="21"/>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f0">
    <w:name w:val="Table Web 2"/>
    <w:basedOn w:val="a6"/>
    <w:semiHidden/>
    <w:locked/>
    <w:rsid w:val="008D5B63"/>
    <w:pPr>
      <w:adjustRightInd w:val="0"/>
      <w:snapToGrid w:val="0"/>
      <w:spacing w:before="160" w:after="160" w:line="240" w:lineRule="atLeast"/>
      <w:ind w:left="1701"/>
    </w:pPr>
    <w:rPr>
      <w:sz w:val="21"/>
      <w:szCs w:val="21"/>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e">
    <w:name w:val="Table Web 3"/>
    <w:basedOn w:val="a6"/>
    <w:semiHidden/>
    <w:locked/>
    <w:rsid w:val="008D5B63"/>
    <w:pPr>
      <w:adjustRightInd w:val="0"/>
      <w:snapToGrid w:val="0"/>
      <w:spacing w:before="160" w:after="160" w:line="240" w:lineRule="atLeast"/>
      <w:ind w:left="1701"/>
    </w:pPr>
    <w:rPr>
      <w:sz w:val="21"/>
      <w:szCs w:val="21"/>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affe">
    <w:name w:val="endnote text"/>
    <w:basedOn w:val="a4"/>
    <w:link w:val="Charf0"/>
    <w:semiHidden/>
    <w:locked/>
    <w:rsid w:val="008D5B63"/>
  </w:style>
  <w:style w:type="character" w:customStyle="1" w:styleId="Charf0">
    <w:name w:val="尾注文本 Char"/>
    <w:basedOn w:val="a5"/>
    <w:link w:val="affe"/>
    <w:semiHidden/>
    <w:rsid w:val="00E4395A"/>
    <w:rPr>
      <w:rFonts w:ascii="Arial" w:hAnsi="Arial"/>
      <w:sz w:val="21"/>
      <w:szCs w:val="21"/>
    </w:rPr>
  </w:style>
  <w:style w:type="character" w:styleId="afff">
    <w:name w:val="endnote reference"/>
    <w:basedOn w:val="a5"/>
    <w:semiHidden/>
    <w:locked/>
    <w:rsid w:val="008D5B63"/>
    <w:rPr>
      <w:vertAlign w:val="superscript"/>
    </w:rPr>
  </w:style>
  <w:style w:type="paragraph" w:styleId="afff0">
    <w:name w:val="Block Text"/>
    <w:basedOn w:val="a4"/>
    <w:semiHidden/>
    <w:locked/>
    <w:rsid w:val="008D5B63"/>
    <w:pPr>
      <w:spacing w:after="120"/>
      <w:ind w:leftChars="700" w:left="700" w:rightChars="700" w:right="700"/>
    </w:pPr>
  </w:style>
  <w:style w:type="numbering" w:styleId="a1">
    <w:name w:val="Outline List 3"/>
    <w:basedOn w:val="a7"/>
    <w:semiHidden/>
    <w:rsid w:val="008D5B63"/>
    <w:pPr>
      <w:numPr>
        <w:numId w:val="51"/>
      </w:numPr>
    </w:pPr>
  </w:style>
  <w:style w:type="paragraph" w:styleId="afff1">
    <w:name w:val="Message Header"/>
    <w:basedOn w:val="a4"/>
    <w:link w:val="Charf1"/>
    <w:semiHidden/>
    <w:locked/>
    <w:rsid w:val="008D5B63"/>
    <w:pPr>
      <w:pBdr>
        <w:top w:val="single" w:sz="6" w:space="1" w:color="auto"/>
        <w:left w:val="single" w:sz="6" w:space="1" w:color="auto"/>
        <w:bottom w:val="single" w:sz="6" w:space="1" w:color="auto"/>
        <w:right w:val="single" w:sz="6" w:space="1" w:color="auto"/>
      </w:pBdr>
      <w:shd w:val="pct20" w:color="auto" w:fill="auto"/>
      <w:ind w:leftChars="500" w:left="500" w:hangingChars="500" w:hanging="500"/>
    </w:pPr>
  </w:style>
  <w:style w:type="character" w:customStyle="1" w:styleId="Charf1">
    <w:name w:val="信息标题 Char"/>
    <w:basedOn w:val="a5"/>
    <w:link w:val="afff1"/>
    <w:semiHidden/>
    <w:rsid w:val="00E4395A"/>
    <w:rPr>
      <w:rFonts w:ascii="Arial" w:hAnsi="Arial"/>
      <w:sz w:val="21"/>
      <w:szCs w:val="21"/>
      <w:shd w:val="pct20" w:color="auto" w:fill="auto"/>
    </w:rPr>
  </w:style>
  <w:style w:type="character" w:styleId="afff2">
    <w:name w:val="Strong"/>
    <w:basedOn w:val="a5"/>
    <w:qFormat/>
    <w:rsid w:val="008D5B63"/>
    <w:rPr>
      <w:b/>
      <w:bCs/>
    </w:rPr>
  </w:style>
  <w:style w:type="paragraph" w:styleId="afff3">
    <w:name w:val="table of authorities"/>
    <w:basedOn w:val="a4"/>
    <w:next w:val="a4"/>
    <w:semiHidden/>
    <w:locked/>
    <w:rsid w:val="008D5B63"/>
    <w:pPr>
      <w:ind w:left="420"/>
    </w:pPr>
  </w:style>
  <w:style w:type="paragraph" w:styleId="afff4">
    <w:name w:val="toa heading"/>
    <w:basedOn w:val="a4"/>
    <w:next w:val="a4"/>
    <w:semiHidden/>
    <w:locked/>
    <w:rsid w:val="008D5B63"/>
    <w:pPr>
      <w:spacing w:before="120"/>
    </w:pPr>
  </w:style>
  <w:style w:type="paragraph" w:styleId="afff5">
    <w:name w:val="Body Text"/>
    <w:basedOn w:val="a4"/>
    <w:link w:val="Charf2"/>
    <w:semiHidden/>
    <w:locked/>
    <w:rsid w:val="008D5B63"/>
    <w:pPr>
      <w:spacing w:after="120"/>
    </w:pPr>
  </w:style>
  <w:style w:type="character" w:customStyle="1" w:styleId="Charf2">
    <w:name w:val="正文文本 Char"/>
    <w:basedOn w:val="a5"/>
    <w:link w:val="afff5"/>
    <w:semiHidden/>
    <w:rsid w:val="00E4395A"/>
    <w:rPr>
      <w:rFonts w:ascii="Arial" w:hAnsi="Arial"/>
      <w:sz w:val="21"/>
      <w:szCs w:val="21"/>
    </w:rPr>
  </w:style>
  <w:style w:type="paragraph" w:styleId="afff6">
    <w:name w:val="Body Text First Indent"/>
    <w:basedOn w:val="afff5"/>
    <w:link w:val="Charf3"/>
    <w:semiHidden/>
    <w:locked/>
    <w:rsid w:val="008D5B63"/>
    <w:pPr>
      <w:ind w:firstLineChars="100" w:firstLine="100"/>
    </w:pPr>
  </w:style>
  <w:style w:type="character" w:customStyle="1" w:styleId="Charf3">
    <w:name w:val="正文首行缩进 Char"/>
    <w:basedOn w:val="Charf2"/>
    <w:link w:val="afff6"/>
    <w:semiHidden/>
    <w:rsid w:val="00E4395A"/>
    <w:rPr>
      <w:rFonts w:ascii="Arial" w:hAnsi="Arial"/>
      <w:sz w:val="21"/>
      <w:szCs w:val="21"/>
    </w:rPr>
  </w:style>
  <w:style w:type="paragraph" w:styleId="afff7">
    <w:name w:val="Body Text Indent"/>
    <w:basedOn w:val="a4"/>
    <w:link w:val="Charf4"/>
    <w:semiHidden/>
    <w:locked/>
    <w:rsid w:val="008D5B63"/>
    <w:pPr>
      <w:spacing w:after="120"/>
      <w:ind w:leftChars="200" w:left="200"/>
    </w:pPr>
  </w:style>
  <w:style w:type="character" w:customStyle="1" w:styleId="Charf4">
    <w:name w:val="正文文本缩进 Char"/>
    <w:basedOn w:val="a5"/>
    <w:link w:val="afff7"/>
    <w:semiHidden/>
    <w:rsid w:val="00E4395A"/>
    <w:rPr>
      <w:rFonts w:ascii="Arial" w:hAnsi="Arial"/>
      <w:sz w:val="21"/>
      <w:szCs w:val="21"/>
    </w:rPr>
  </w:style>
  <w:style w:type="paragraph" w:styleId="2f1">
    <w:name w:val="Body Text First Indent 2"/>
    <w:basedOn w:val="afff7"/>
    <w:link w:val="2Char1"/>
    <w:semiHidden/>
    <w:locked/>
    <w:rsid w:val="008D5B63"/>
    <w:pPr>
      <w:ind w:firstLineChars="200" w:firstLine="200"/>
    </w:pPr>
  </w:style>
  <w:style w:type="character" w:customStyle="1" w:styleId="2Char1">
    <w:name w:val="正文首行缩进 2 Char"/>
    <w:basedOn w:val="Charf4"/>
    <w:link w:val="2f1"/>
    <w:semiHidden/>
    <w:rsid w:val="00E4395A"/>
    <w:rPr>
      <w:rFonts w:ascii="Arial" w:hAnsi="Arial"/>
      <w:sz w:val="21"/>
      <w:szCs w:val="21"/>
    </w:rPr>
  </w:style>
  <w:style w:type="paragraph" w:styleId="afff8">
    <w:name w:val="Normal Indent"/>
    <w:basedOn w:val="a4"/>
    <w:semiHidden/>
    <w:locked/>
    <w:rsid w:val="008D5B63"/>
    <w:pPr>
      <w:ind w:firstLineChars="200" w:firstLine="200"/>
    </w:pPr>
  </w:style>
  <w:style w:type="paragraph" w:styleId="2f2">
    <w:name w:val="Body Text 2"/>
    <w:basedOn w:val="a4"/>
    <w:link w:val="2Char2"/>
    <w:semiHidden/>
    <w:locked/>
    <w:rsid w:val="008D5B63"/>
    <w:pPr>
      <w:spacing w:after="120" w:line="480" w:lineRule="auto"/>
    </w:pPr>
  </w:style>
  <w:style w:type="character" w:customStyle="1" w:styleId="2Char2">
    <w:name w:val="正文文本 2 Char"/>
    <w:basedOn w:val="a5"/>
    <w:link w:val="2f2"/>
    <w:semiHidden/>
    <w:rsid w:val="00E4395A"/>
    <w:rPr>
      <w:rFonts w:ascii="Arial" w:hAnsi="Arial"/>
      <w:sz w:val="21"/>
      <w:szCs w:val="21"/>
    </w:rPr>
  </w:style>
  <w:style w:type="paragraph" w:styleId="3f">
    <w:name w:val="Body Text 3"/>
    <w:basedOn w:val="a4"/>
    <w:link w:val="3Char1"/>
    <w:semiHidden/>
    <w:locked/>
    <w:rsid w:val="008D5B63"/>
    <w:pPr>
      <w:spacing w:after="120"/>
    </w:pPr>
    <w:rPr>
      <w:sz w:val="16"/>
      <w:szCs w:val="16"/>
    </w:rPr>
  </w:style>
  <w:style w:type="character" w:customStyle="1" w:styleId="3Char1">
    <w:name w:val="正文文本 3 Char"/>
    <w:basedOn w:val="a5"/>
    <w:link w:val="3f"/>
    <w:semiHidden/>
    <w:rsid w:val="00E4395A"/>
    <w:rPr>
      <w:rFonts w:ascii="Arial" w:hAnsi="Arial"/>
      <w:sz w:val="16"/>
      <w:szCs w:val="16"/>
    </w:rPr>
  </w:style>
  <w:style w:type="paragraph" w:styleId="2f3">
    <w:name w:val="Body Text Indent 2"/>
    <w:basedOn w:val="a4"/>
    <w:link w:val="2Char3"/>
    <w:semiHidden/>
    <w:locked/>
    <w:rsid w:val="008D5B63"/>
    <w:pPr>
      <w:spacing w:after="120" w:line="480" w:lineRule="auto"/>
      <w:ind w:leftChars="200" w:left="200"/>
    </w:pPr>
  </w:style>
  <w:style w:type="character" w:customStyle="1" w:styleId="2Char3">
    <w:name w:val="正文文本缩进 2 Char"/>
    <w:basedOn w:val="a5"/>
    <w:link w:val="2f3"/>
    <w:semiHidden/>
    <w:rsid w:val="00E4395A"/>
    <w:rPr>
      <w:rFonts w:ascii="Arial" w:hAnsi="Arial"/>
      <w:sz w:val="21"/>
      <w:szCs w:val="21"/>
    </w:rPr>
  </w:style>
  <w:style w:type="paragraph" w:styleId="afff9">
    <w:name w:val="Note Heading"/>
    <w:basedOn w:val="a4"/>
    <w:next w:val="a4"/>
    <w:link w:val="Charf5"/>
    <w:semiHidden/>
    <w:locked/>
    <w:rsid w:val="008D5B63"/>
    <w:pPr>
      <w:jc w:val="center"/>
    </w:pPr>
  </w:style>
  <w:style w:type="character" w:customStyle="1" w:styleId="Charf5">
    <w:name w:val="注释标题 Char"/>
    <w:basedOn w:val="a5"/>
    <w:link w:val="afff9"/>
    <w:semiHidden/>
    <w:rsid w:val="00E4395A"/>
    <w:rPr>
      <w:rFonts w:ascii="Arial" w:hAnsi="Arial"/>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5.png"/><Relationship Id="rId299" Type="http://schemas.openxmlformats.org/officeDocument/2006/relationships/image" Target="media/image258.png"/><Relationship Id="rId21" Type="http://schemas.openxmlformats.org/officeDocument/2006/relationships/image" Target="media/image11.png"/><Relationship Id="rId63" Type="http://schemas.openxmlformats.org/officeDocument/2006/relationships/image" Target="media/image46.png"/><Relationship Id="rId159" Type="http://schemas.openxmlformats.org/officeDocument/2006/relationships/image" Target="media/image135.png"/><Relationship Id="rId324" Type="http://schemas.openxmlformats.org/officeDocument/2006/relationships/image" Target="media/image283.png"/><Relationship Id="rId170" Type="http://schemas.openxmlformats.org/officeDocument/2006/relationships/image" Target="media/image143.png"/><Relationship Id="rId226" Type="http://schemas.openxmlformats.org/officeDocument/2006/relationships/image" Target="media/image193.jpeg"/><Relationship Id="rId268" Type="http://schemas.openxmlformats.org/officeDocument/2006/relationships/image" Target="media/image228.png"/><Relationship Id="rId32" Type="http://schemas.openxmlformats.org/officeDocument/2006/relationships/image" Target="media/image20.png"/><Relationship Id="rId74" Type="http://schemas.openxmlformats.org/officeDocument/2006/relationships/image" Target="media/image56.png"/><Relationship Id="rId128" Type="http://schemas.openxmlformats.org/officeDocument/2006/relationships/image" Target="media/image106.png"/><Relationship Id="rId335" Type="http://schemas.openxmlformats.org/officeDocument/2006/relationships/image" Target="media/image294.png"/><Relationship Id="rId5" Type="http://schemas.openxmlformats.org/officeDocument/2006/relationships/settings" Target="settings.xml"/><Relationship Id="rId181" Type="http://schemas.openxmlformats.org/officeDocument/2006/relationships/image" Target="media/image154.png"/><Relationship Id="rId237" Type="http://schemas.openxmlformats.org/officeDocument/2006/relationships/image" Target="media/image201.jpeg"/><Relationship Id="rId279" Type="http://schemas.openxmlformats.org/officeDocument/2006/relationships/image" Target="media/image239.png"/><Relationship Id="rId43" Type="http://schemas.openxmlformats.org/officeDocument/2006/relationships/image" Target="media/image28.jpeg"/><Relationship Id="rId139" Type="http://schemas.openxmlformats.org/officeDocument/2006/relationships/image" Target="media/image116.png"/><Relationship Id="rId290" Type="http://schemas.openxmlformats.org/officeDocument/2006/relationships/image" Target="media/image250.png"/><Relationship Id="rId304" Type="http://schemas.openxmlformats.org/officeDocument/2006/relationships/image" Target="media/image263.png"/><Relationship Id="rId85" Type="http://schemas.openxmlformats.org/officeDocument/2006/relationships/image" Target="media/image65.png"/><Relationship Id="rId150" Type="http://schemas.openxmlformats.org/officeDocument/2006/relationships/image" Target="media/image126.png"/><Relationship Id="rId192" Type="http://schemas.openxmlformats.org/officeDocument/2006/relationships/image" Target="media/image165.png"/><Relationship Id="rId206" Type="http://schemas.openxmlformats.org/officeDocument/2006/relationships/image" Target="media/image177.jpeg"/><Relationship Id="rId248" Type="http://schemas.openxmlformats.org/officeDocument/2006/relationships/image" Target="media/image209.png"/><Relationship Id="rId12" Type="http://schemas.openxmlformats.org/officeDocument/2006/relationships/footer" Target="footer1.xml"/><Relationship Id="rId108" Type="http://schemas.openxmlformats.org/officeDocument/2006/relationships/image" Target="media/image86.png"/><Relationship Id="rId315" Type="http://schemas.openxmlformats.org/officeDocument/2006/relationships/image" Target="media/image274.png"/><Relationship Id="rId54" Type="http://schemas.openxmlformats.org/officeDocument/2006/relationships/image" Target="media/image38.png"/><Relationship Id="rId96" Type="http://schemas.openxmlformats.org/officeDocument/2006/relationships/image" Target="media/image74.png"/><Relationship Id="rId161" Type="http://schemas.openxmlformats.org/officeDocument/2006/relationships/image" Target="media/image136.jpeg"/><Relationship Id="rId217" Type="http://schemas.openxmlformats.org/officeDocument/2006/relationships/image" Target="media/image186.jpeg"/><Relationship Id="rId259" Type="http://schemas.openxmlformats.org/officeDocument/2006/relationships/image" Target="media/image219.png"/><Relationship Id="rId23" Type="http://schemas.openxmlformats.org/officeDocument/2006/relationships/image" Target="media/image13.png"/><Relationship Id="rId119" Type="http://schemas.openxmlformats.org/officeDocument/2006/relationships/image" Target="media/image97.png"/><Relationship Id="rId270" Type="http://schemas.openxmlformats.org/officeDocument/2006/relationships/image" Target="media/image230.png"/><Relationship Id="rId326" Type="http://schemas.openxmlformats.org/officeDocument/2006/relationships/image" Target="media/image285.png"/><Relationship Id="rId65" Type="http://schemas.openxmlformats.org/officeDocument/2006/relationships/image" Target="media/image47.png"/><Relationship Id="rId130" Type="http://schemas.openxmlformats.org/officeDocument/2006/relationships/image" Target="media/image108.png"/><Relationship Id="rId172" Type="http://schemas.openxmlformats.org/officeDocument/2006/relationships/image" Target="media/image145.png"/><Relationship Id="rId228" Type="http://schemas.openxmlformats.org/officeDocument/2006/relationships/image" Target="media/image194.jpeg"/><Relationship Id="rId281" Type="http://schemas.openxmlformats.org/officeDocument/2006/relationships/image" Target="media/image241.png"/><Relationship Id="rId337" Type="http://schemas.openxmlformats.org/officeDocument/2006/relationships/image" Target="media/image296.png"/><Relationship Id="rId34" Type="http://schemas.openxmlformats.org/officeDocument/2006/relationships/oleObject" Target="embeddings/oleObject3.bin"/><Relationship Id="rId76" Type="http://schemas.openxmlformats.org/officeDocument/2006/relationships/image" Target="media/image58.png"/><Relationship Id="rId141" Type="http://schemas.openxmlformats.org/officeDocument/2006/relationships/image" Target="media/image118.png"/><Relationship Id="rId7" Type="http://schemas.openxmlformats.org/officeDocument/2006/relationships/footnotes" Target="footnotes.xml"/><Relationship Id="rId183" Type="http://schemas.openxmlformats.org/officeDocument/2006/relationships/image" Target="media/image156.png"/><Relationship Id="rId239" Type="http://schemas.openxmlformats.org/officeDocument/2006/relationships/image" Target="media/image202.jpeg"/><Relationship Id="rId250" Type="http://schemas.openxmlformats.org/officeDocument/2006/relationships/image" Target="media/image210.png"/><Relationship Id="rId292" Type="http://schemas.openxmlformats.org/officeDocument/2006/relationships/image" Target="media/image252.png"/><Relationship Id="rId306" Type="http://schemas.openxmlformats.org/officeDocument/2006/relationships/image" Target="media/image265.png"/><Relationship Id="rId45" Type="http://schemas.openxmlformats.org/officeDocument/2006/relationships/image" Target="media/image29.png"/><Relationship Id="rId87" Type="http://schemas.openxmlformats.org/officeDocument/2006/relationships/image" Target="media/image67.png"/><Relationship Id="rId110" Type="http://schemas.openxmlformats.org/officeDocument/2006/relationships/image" Target="media/image88.png"/><Relationship Id="rId152" Type="http://schemas.openxmlformats.org/officeDocument/2006/relationships/image" Target="media/image128.png"/><Relationship Id="rId173" Type="http://schemas.openxmlformats.org/officeDocument/2006/relationships/image" Target="media/image146.png"/><Relationship Id="rId194" Type="http://schemas.openxmlformats.org/officeDocument/2006/relationships/image" Target="media/image167.png"/><Relationship Id="rId208" Type="http://schemas.openxmlformats.org/officeDocument/2006/relationships/image" Target="media/image179.jpeg"/><Relationship Id="rId229" Type="http://schemas.openxmlformats.org/officeDocument/2006/relationships/image" Target="media/image195.jpeg"/><Relationship Id="rId240" Type="http://schemas.openxmlformats.org/officeDocument/2006/relationships/image" Target="media/image203.png"/><Relationship Id="rId261" Type="http://schemas.openxmlformats.org/officeDocument/2006/relationships/image" Target="media/image221.png"/><Relationship Id="rId14" Type="http://schemas.openxmlformats.org/officeDocument/2006/relationships/image" Target="media/image4.png"/><Relationship Id="rId35" Type="http://schemas.openxmlformats.org/officeDocument/2006/relationships/image" Target="media/image22.jpeg"/><Relationship Id="rId56" Type="http://schemas.openxmlformats.org/officeDocument/2006/relationships/image" Target="media/image40.png"/><Relationship Id="rId77" Type="http://schemas.openxmlformats.org/officeDocument/2006/relationships/oleObject" Target="embeddings/oleObject9.bin"/><Relationship Id="rId100" Type="http://schemas.openxmlformats.org/officeDocument/2006/relationships/image" Target="media/image78.png"/><Relationship Id="rId282" Type="http://schemas.openxmlformats.org/officeDocument/2006/relationships/image" Target="media/image242.png"/><Relationship Id="rId317" Type="http://schemas.openxmlformats.org/officeDocument/2006/relationships/image" Target="media/image276.png"/><Relationship Id="rId338" Type="http://schemas.openxmlformats.org/officeDocument/2006/relationships/image" Target="media/image297.png"/><Relationship Id="rId8" Type="http://schemas.openxmlformats.org/officeDocument/2006/relationships/endnotes" Target="endnotes.xml"/><Relationship Id="rId98" Type="http://schemas.openxmlformats.org/officeDocument/2006/relationships/image" Target="media/image76.png"/><Relationship Id="rId121" Type="http://schemas.openxmlformats.org/officeDocument/2006/relationships/image" Target="media/image99.png"/><Relationship Id="rId142" Type="http://schemas.openxmlformats.org/officeDocument/2006/relationships/image" Target="media/image119.png"/><Relationship Id="rId163" Type="http://schemas.openxmlformats.org/officeDocument/2006/relationships/oleObject" Target="embeddings/oleObject16.bin"/><Relationship Id="rId184" Type="http://schemas.openxmlformats.org/officeDocument/2006/relationships/image" Target="media/image157.png"/><Relationship Id="rId219" Type="http://schemas.openxmlformats.org/officeDocument/2006/relationships/image" Target="media/image187.jpeg"/><Relationship Id="rId230" Type="http://schemas.openxmlformats.org/officeDocument/2006/relationships/oleObject" Target="embeddings/oleObject25.bin"/><Relationship Id="rId251" Type="http://schemas.openxmlformats.org/officeDocument/2006/relationships/image" Target="media/image211.png"/><Relationship Id="rId25" Type="http://schemas.openxmlformats.org/officeDocument/2006/relationships/image" Target="media/image15.png"/><Relationship Id="rId46" Type="http://schemas.openxmlformats.org/officeDocument/2006/relationships/image" Target="media/image30.png"/><Relationship Id="rId67" Type="http://schemas.openxmlformats.org/officeDocument/2006/relationships/image" Target="media/image49.png"/><Relationship Id="rId272" Type="http://schemas.openxmlformats.org/officeDocument/2006/relationships/image" Target="media/image232.png"/><Relationship Id="rId293" Type="http://schemas.openxmlformats.org/officeDocument/2006/relationships/image" Target="media/image253.png"/><Relationship Id="rId307" Type="http://schemas.openxmlformats.org/officeDocument/2006/relationships/image" Target="media/image266.png"/><Relationship Id="rId328" Type="http://schemas.openxmlformats.org/officeDocument/2006/relationships/image" Target="media/image287.png"/><Relationship Id="rId88" Type="http://schemas.openxmlformats.org/officeDocument/2006/relationships/image" Target="media/image68.jpeg"/><Relationship Id="rId111" Type="http://schemas.openxmlformats.org/officeDocument/2006/relationships/image" Target="media/image89.png"/><Relationship Id="rId132" Type="http://schemas.openxmlformats.org/officeDocument/2006/relationships/image" Target="media/image110.png"/><Relationship Id="rId153" Type="http://schemas.openxmlformats.org/officeDocument/2006/relationships/image" Target="media/image129.png"/><Relationship Id="rId174" Type="http://schemas.openxmlformats.org/officeDocument/2006/relationships/image" Target="media/image147.png"/><Relationship Id="rId195" Type="http://schemas.openxmlformats.org/officeDocument/2006/relationships/image" Target="media/image168.png"/><Relationship Id="rId209" Type="http://schemas.openxmlformats.org/officeDocument/2006/relationships/image" Target="media/image180.jpeg"/><Relationship Id="rId220" Type="http://schemas.openxmlformats.org/officeDocument/2006/relationships/image" Target="media/image188.jpeg"/><Relationship Id="rId241" Type="http://schemas.openxmlformats.org/officeDocument/2006/relationships/image" Target="media/image204.jpeg"/><Relationship Id="rId15" Type="http://schemas.openxmlformats.org/officeDocument/2006/relationships/image" Target="media/image5.png"/><Relationship Id="rId36" Type="http://schemas.openxmlformats.org/officeDocument/2006/relationships/oleObject" Target="embeddings/oleObject4.bin"/><Relationship Id="rId57" Type="http://schemas.openxmlformats.org/officeDocument/2006/relationships/image" Target="media/image41.png"/><Relationship Id="rId262" Type="http://schemas.openxmlformats.org/officeDocument/2006/relationships/image" Target="media/image222.png"/><Relationship Id="rId283" Type="http://schemas.openxmlformats.org/officeDocument/2006/relationships/image" Target="media/image243.png"/><Relationship Id="rId318" Type="http://schemas.openxmlformats.org/officeDocument/2006/relationships/image" Target="media/image277.png"/><Relationship Id="rId339" Type="http://schemas.openxmlformats.org/officeDocument/2006/relationships/fontTable" Target="fontTable.xml"/><Relationship Id="rId78" Type="http://schemas.openxmlformats.org/officeDocument/2006/relationships/image" Target="media/image59.jpeg"/><Relationship Id="rId99" Type="http://schemas.openxmlformats.org/officeDocument/2006/relationships/image" Target="media/image77.png"/><Relationship Id="rId101" Type="http://schemas.openxmlformats.org/officeDocument/2006/relationships/image" Target="media/image79.png"/><Relationship Id="rId122" Type="http://schemas.openxmlformats.org/officeDocument/2006/relationships/image" Target="media/image100.png"/><Relationship Id="rId143" Type="http://schemas.openxmlformats.org/officeDocument/2006/relationships/image" Target="media/image120.png"/><Relationship Id="rId164" Type="http://schemas.openxmlformats.org/officeDocument/2006/relationships/oleObject" Target="embeddings/oleObject17.bin"/><Relationship Id="rId185" Type="http://schemas.openxmlformats.org/officeDocument/2006/relationships/image" Target="media/image158.png"/><Relationship Id="rId9" Type="http://schemas.openxmlformats.org/officeDocument/2006/relationships/image" Target="media/image1.png"/><Relationship Id="rId210" Type="http://schemas.openxmlformats.org/officeDocument/2006/relationships/oleObject" Target="embeddings/oleObject20.bin"/><Relationship Id="rId26" Type="http://schemas.openxmlformats.org/officeDocument/2006/relationships/image" Target="media/image16.png"/><Relationship Id="rId231" Type="http://schemas.openxmlformats.org/officeDocument/2006/relationships/image" Target="media/image196.png"/><Relationship Id="rId252" Type="http://schemas.openxmlformats.org/officeDocument/2006/relationships/image" Target="media/image212.png"/><Relationship Id="rId273" Type="http://schemas.openxmlformats.org/officeDocument/2006/relationships/image" Target="media/image233.png"/><Relationship Id="rId294" Type="http://schemas.openxmlformats.org/officeDocument/2006/relationships/image" Target="media/image254.png"/><Relationship Id="rId308" Type="http://schemas.openxmlformats.org/officeDocument/2006/relationships/image" Target="media/image267.png"/><Relationship Id="rId329" Type="http://schemas.openxmlformats.org/officeDocument/2006/relationships/image" Target="media/image288.png"/><Relationship Id="rId47" Type="http://schemas.openxmlformats.org/officeDocument/2006/relationships/image" Target="media/image31.png"/><Relationship Id="rId68" Type="http://schemas.openxmlformats.org/officeDocument/2006/relationships/image" Target="media/image50.png"/><Relationship Id="rId89" Type="http://schemas.openxmlformats.org/officeDocument/2006/relationships/oleObject" Target="embeddings/oleObject11.bin"/><Relationship Id="rId112" Type="http://schemas.openxmlformats.org/officeDocument/2006/relationships/image" Target="media/image90.png"/><Relationship Id="rId133" Type="http://schemas.openxmlformats.org/officeDocument/2006/relationships/image" Target="media/image111.png"/><Relationship Id="rId154" Type="http://schemas.openxmlformats.org/officeDocument/2006/relationships/image" Target="media/image130.png"/><Relationship Id="rId175" Type="http://schemas.openxmlformats.org/officeDocument/2006/relationships/image" Target="media/image148.png"/><Relationship Id="rId340" Type="http://schemas.openxmlformats.org/officeDocument/2006/relationships/theme" Target="theme/theme1.xml"/><Relationship Id="rId196" Type="http://schemas.openxmlformats.org/officeDocument/2006/relationships/image" Target="media/image169.png"/><Relationship Id="rId200" Type="http://schemas.openxmlformats.org/officeDocument/2006/relationships/image" Target="media/image171.png"/><Relationship Id="rId16" Type="http://schemas.openxmlformats.org/officeDocument/2006/relationships/image" Target="media/image6.png"/><Relationship Id="rId221" Type="http://schemas.openxmlformats.org/officeDocument/2006/relationships/image" Target="media/image189.jpeg"/><Relationship Id="rId242" Type="http://schemas.openxmlformats.org/officeDocument/2006/relationships/oleObject" Target="embeddings/oleObject28.bin"/><Relationship Id="rId263" Type="http://schemas.openxmlformats.org/officeDocument/2006/relationships/image" Target="media/image223.png"/><Relationship Id="rId284" Type="http://schemas.openxmlformats.org/officeDocument/2006/relationships/image" Target="media/image244.jpeg"/><Relationship Id="rId319" Type="http://schemas.openxmlformats.org/officeDocument/2006/relationships/image" Target="media/image278.png"/><Relationship Id="rId37" Type="http://schemas.openxmlformats.org/officeDocument/2006/relationships/image" Target="media/image23.jpeg"/><Relationship Id="rId58" Type="http://schemas.openxmlformats.org/officeDocument/2006/relationships/image" Target="media/image42.png"/><Relationship Id="rId79" Type="http://schemas.openxmlformats.org/officeDocument/2006/relationships/image" Target="media/image60.jpeg"/><Relationship Id="rId102" Type="http://schemas.openxmlformats.org/officeDocument/2006/relationships/image" Target="media/image80.png"/><Relationship Id="rId123" Type="http://schemas.openxmlformats.org/officeDocument/2006/relationships/image" Target="media/image101.png"/><Relationship Id="rId144" Type="http://schemas.openxmlformats.org/officeDocument/2006/relationships/image" Target="media/image121.png"/><Relationship Id="rId330" Type="http://schemas.openxmlformats.org/officeDocument/2006/relationships/image" Target="media/image289.png"/><Relationship Id="rId90" Type="http://schemas.openxmlformats.org/officeDocument/2006/relationships/image" Target="media/image69.png"/><Relationship Id="rId165" Type="http://schemas.openxmlformats.org/officeDocument/2006/relationships/image" Target="media/image138.jpeg"/><Relationship Id="rId186" Type="http://schemas.openxmlformats.org/officeDocument/2006/relationships/image" Target="media/image159.png"/><Relationship Id="rId211" Type="http://schemas.openxmlformats.org/officeDocument/2006/relationships/image" Target="media/image181.jpeg"/><Relationship Id="rId232" Type="http://schemas.openxmlformats.org/officeDocument/2006/relationships/oleObject" Target="embeddings/oleObject26.bin"/><Relationship Id="rId253" Type="http://schemas.openxmlformats.org/officeDocument/2006/relationships/image" Target="media/image213.png"/><Relationship Id="rId274" Type="http://schemas.openxmlformats.org/officeDocument/2006/relationships/image" Target="media/image234.png"/><Relationship Id="rId295" Type="http://schemas.openxmlformats.org/officeDocument/2006/relationships/image" Target="media/image255.png"/><Relationship Id="rId309" Type="http://schemas.openxmlformats.org/officeDocument/2006/relationships/image" Target="media/image268.png"/><Relationship Id="rId27" Type="http://schemas.openxmlformats.org/officeDocument/2006/relationships/image" Target="media/image17.png"/><Relationship Id="rId48" Type="http://schemas.openxmlformats.org/officeDocument/2006/relationships/image" Target="media/image32.png"/><Relationship Id="rId69" Type="http://schemas.openxmlformats.org/officeDocument/2006/relationships/image" Target="media/image51.png"/><Relationship Id="rId113" Type="http://schemas.openxmlformats.org/officeDocument/2006/relationships/image" Target="media/image91.png"/><Relationship Id="rId134" Type="http://schemas.openxmlformats.org/officeDocument/2006/relationships/image" Target="media/image112.png"/><Relationship Id="rId320" Type="http://schemas.openxmlformats.org/officeDocument/2006/relationships/image" Target="media/image279.png"/><Relationship Id="rId80" Type="http://schemas.openxmlformats.org/officeDocument/2006/relationships/image" Target="media/image61.jpeg"/><Relationship Id="rId155" Type="http://schemas.openxmlformats.org/officeDocument/2006/relationships/image" Target="media/image131.png"/><Relationship Id="rId176" Type="http://schemas.openxmlformats.org/officeDocument/2006/relationships/image" Target="media/image149.png"/><Relationship Id="rId197" Type="http://schemas.openxmlformats.org/officeDocument/2006/relationships/oleObject" Target="embeddings/oleObject18.bin"/><Relationship Id="rId201" Type="http://schemas.openxmlformats.org/officeDocument/2006/relationships/image" Target="media/image172.png"/><Relationship Id="rId222" Type="http://schemas.openxmlformats.org/officeDocument/2006/relationships/image" Target="media/image190.jpeg"/><Relationship Id="rId243" Type="http://schemas.openxmlformats.org/officeDocument/2006/relationships/image" Target="media/image205.png"/><Relationship Id="rId264" Type="http://schemas.openxmlformats.org/officeDocument/2006/relationships/image" Target="media/image224.png"/><Relationship Id="rId285" Type="http://schemas.openxmlformats.org/officeDocument/2006/relationships/image" Target="media/image245.png"/><Relationship Id="rId17" Type="http://schemas.openxmlformats.org/officeDocument/2006/relationships/image" Target="media/image7.png"/><Relationship Id="rId38" Type="http://schemas.openxmlformats.org/officeDocument/2006/relationships/image" Target="media/image24.jpeg"/><Relationship Id="rId59" Type="http://schemas.openxmlformats.org/officeDocument/2006/relationships/image" Target="media/image43.png"/><Relationship Id="rId103" Type="http://schemas.openxmlformats.org/officeDocument/2006/relationships/image" Target="media/image81.png"/><Relationship Id="rId124" Type="http://schemas.openxmlformats.org/officeDocument/2006/relationships/image" Target="media/image102.png"/><Relationship Id="rId310" Type="http://schemas.openxmlformats.org/officeDocument/2006/relationships/image" Target="media/image269.png"/><Relationship Id="rId70" Type="http://schemas.openxmlformats.org/officeDocument/2006/relationships/image" Target="media/image52.png"/><Relationship Id="rId91" Type="http://schemas.openxmlformats.org/officeDocument/2006/relationships/image" Target="media/image70.png"/><Relationship Id="rId145" Type="http://schemas.openxmlformats.org/officeDocument/2006/relationships/oleObject" Target="embeddings/oleObject14.bin"/><Relationship Id="rId166" Type="http://schemas.openxmlformats.org/officeDocument/2006/relationships/image" Target="media/image139.jpeg"/><Relationship Id="rId187" Type="http://schemas.openxmlformats.org/officeDocument/2006/relationships/image" Target="media/image160.png"/><Relationship Id="rId331" Type="http://schemas.openxmlformats.org/officeDocument/2006/relationships/image" Target="media/image290.png"/><Relationship Id="rId1" Type="http://schemas.openxmlformats.org/officeDocument/2006/relationships/customXml" Target="../customXml/item1.xml"/><Relationship Id="rId212" Type="http://schemas.openxmlformats.org/officeDocument/2006/relationships/image" Target="media/image182.jpeg"/><Relationship Id="rId233" Type="http://schemas.openxmlformats.org/officeDocument/2006/relationships/image" Target="media/image197.png"/><Relationship Id="rId254" Type="http://schemas.openxmlformats.org/officeDocument/2006/relationships/image" Target="media/image214.png"/><Relationship Id="rId28" Type="http://schemas.openxmlformats.org/officeDocument/2006/relationships/image" Target="media/image18.png"/><Relationship Id="rId49" Type="http://schemas.openxmlformats.org/officeDocument/2006/relationships/image" Target="media/image33.png"/><Relationship Id="rId114" Type="http://schemas.openxmlformats.org/officeDocument/2006/relationships/image" Target="media/image92.png"/><Relationship Id="rId275" Type="http://schemas.openxmlformats.org/officeDocument/2006/relationships/image" Target="media/image235.png"/><Relationship Id="rId296" Type="http://schemas.openxmlformats.org/officeDocument/2006/relationships/image" Target="media/image256.png"/><Relationship Id="rId300" Type="http://schemas.openxmlformats.org/officeDocument/2006/relationships/image" Target="media/image259.png"/><Relationship Id="rId60" Type="http://schemas.openxmlformats.org/officeDocument/2006/relationships/oleObject" Target="embeddings/oleObject7.bin"/><Relationship Id="rId81" Type="http://schemas.openxmlformats.org/officeDocument/2006/relationships/image" Target="media/image62.jpeg"/><Relationship Id="rId135" Type="http://schemas.openxmlformats.org/officeDocument/2006/relationships/image" Target="media/image113.png"/><Relationship Id="rId156" Type="http://schemas.openxmlformats.org/officeDocument/2006/relationships/image" Target="media/image132.png"/><Relationship Id="rId177" Type="http://schemas.openxmlformats.org/officeDocument/2006/relationships/image" Target="media/image150.png"/><Relationship Id="rId198" Type="http://schemas.openxmlformats.org/officeDocument/2006/relationships/image" Target="media/image170.jpeg"/><Relationship Id="rId321" Type="http://schemas.openxmlformats.org/officeDocument/2006/relationships/image" Target="media/image280.png"/><Relationship Id="rId202" Type="http://schemas.openxmlformats.org/officeDocument/2006/relationships/image" Target="media/image173.png"/><Relationship Id="rId223" Type="http://schemas.openxmlformats.org/officeDocument/2006/relationships/oleObject" Target="embeddings/oleObject23.bin"/><Relationship Id="rId244" Type="http://schemas.openxmlformats.org/officeDocument/2006/relationships/image" Target="media/image206.png"/><Relationship Id="rId18" Type="http://schemas.openxmlformats.org/officeDocument/2006/relationships/image" Target="media/image8.png"/><Relationship Id="rId39" Type="http://schemas.openxmlformats.org/officeDocument/2006/relationships/image" Target="media/image25.png"/><Relationship Id="rId265" Type="http://schemas.openxmlformats.org/officeDocument/2006/relationships/image" Target="media/image225.png"/><Relationship Id="rId286" Type="http://schemas.openxmlformats.org/officeDocument/2006/relationships/image" Target="media/image246.png"/><Relationship Id="rId50" Type="http://schemas.openxmlformats.org/officeDocument/2006/relationships/image" Target="media/image34.png"/><Relationship Id="rId104" Type="http://schemas.openxmlformats.org/officeDocument/2006/relationships/image" Target="media/image82.png"/><Relationship Id="rId125" Type="http://schemas.openxmlformats.org/officeDocument/2006/relationships/image" Target="media/image103.png"/><Relationship Id="rId146" Type="http://schemas.openxmlformats.org/officeDocument/2006/relationships/image" Target="media/image122.png"/><Relationship Id="rId167" Type="http://schemas.openxmlformats.org/officeDocument/2006/relationships/image" Target="media/image140.jpeg"/><Relationship Id="rId188" Type="http://schemas.openxmlformats.org/officeDocument/2006/relationships/image" Target="media/image161.png"/><Relationship Id="rId311" Type="http://schemas.openxmlformats.org/officeDocument/2006/relationships/image" Target="media/image270.png"/><Relationship Id="rId332" Type="http://schemas.openxmlformats.org/officeDocument/2006/relationships/image" Target="media/image291.png"/><Relationship Id="rId71" Type="http://schemas.openxmlformats.org/officeDocument/2006/relationships/image" Target="media/image53.png"/><Relationship Id="rId92" Type="http://schemas.openxmlformats.org/officeDocument/2006/relationships/oleObject" Target="embeddings/oleObject12.bin"/><Relationship Id="rId213" Type="http://schemas.openxmlformats.org/officeDocument/2006/relationships/image" Target="media/image183.jpeg"/><Relationship Id="rId234" Type="http://schemas.openxmlformats.org/officeDocument/2006/relationships/image" Target="media/image198.png"/><Relationship Id="rId2" Type="http://schemas.openxmlformats.org/officeDocument/2006/relationships/customXml" Target="../customXml/item2.xml"/><Relationship Id="rId29" Type="http://schemas.openxmlformats.org/officeDocument/2006/relationships/oleObject" Target="embeddings/oleObject1.bin"/><Relationship Id="rId255" Type="http://schemas.openxmlformats.org/officeDocument/2006/relationships/image" Target="media/image215.png"/><Relationship Id="rId276" Type="http://schemas.openxmlformats.org/officeDocument/2006/relationships/image" Target="media/image236.png"/><Relationship Id="rId297" Type="http://schemas.openxmlformats.org/officeDocument/2006/relationships/oleObject" Target="embeddings/oleObject30.bin"/><Relationship Id="rId40" Type="http://schemas.openxmlformats.org/officeDocument/2006/relationships/image" Target="media/image26.jpeg"/><Relationship Id="rId115" Type="http://schemas.openxmlformats.org/officeDocument/2006/relationships/image" Target="media/image93.png"/><Relationship Id="rId136" Type="http://schemas.openxmlformats.org/officeDocument/2006/relationships/image" Target="media/image114.png"/><Relationship Id="rId157" Type="http://schemas.openxmlformats.org/officeDocument/2006/relationships/image" Target="media/image133.png"/><Relationship Id="rId178" Type="http://schemas.openxmlformats.org/officeDocument/2006/relationships/image" Target="media/image151.png"/><Relationship Id="rId301" Type="http://schemas.openxmlformats.org/officeDocument/2006/relationships/image" Target="media/image260.png"/><Relationship Id="rId322" Type="http://schemas.openxmlformats.org/officeDocument/2006/relationships/image" Target="media/image281.png"/><Relationship Id="rId61" Type="http://schemas.openxmlformats.org/officeDocument/2006/relationships/image" Target="media/image44.png"/><Relationship Id="rId82" Type="http://schemas.openxmlformats.org/officeDocument/2006/relationships/image" Target="media/image63.png"/><Relationship Id="rId199" Type="http://schemas.openxmlformats.org/officeDocument/2006/relationships/oleObject" Target="embeddings/oleObject19.bin"/><Relationship Id="rId203" Type="http://schemas.openxmlformats.org/officeDocument/2006/relationships/image" Target="media/image174.png"/><Relationship Id="rId19" Type="http://schemas.openxmlformats.org/officeDocument/2006/relationships/image" Target="media/image9.png"/><Relationship Id="rId224" Type="http://schemas.openxmlformats.org/officeDocument/2006/relationships/image" Target="media/image191.jpeg"/><Relationship Id="rId245" Type="http://schemas.openxmlformats.org/officeDocument/2006/relationships/image" Target="media/image207.png"/><Relationship Id="rId266" Type="http://schemas.openxmlformats.org/officeDocument/2006/relationships/image" Target="media/image226.png"/><Relationship Id="rId287" Type="http://schemas.openxmlformats.org/officeDocument/2006/relationships/image" Target="media/image247.png"/><Relationship Id="rId30" Type="http://schemas.openxmlformats.org/officeDocument/2006/relationships/image" Target="media/image19.png"/><Relationship Id="rId105" Type="http://schemas.openxmlformats.org/officeDocument/2006/relationships/image" Target="media/image83.png"/><Relationship Id="rId126" Type="http://schemas.openxmlformats.org/officeDocument/2006/relationships/image" Target="media/image104.png"/><Relationship Id="rId147" Type="http://schemas.openxmlformats.org/officeDocument/2006/relationships/image" Target="media/image123.png"/><Relationship Id="rId168" Type="http://schemas.openxmlformats.org/officeDocument/2006/relationships/image" Target="media/image141.jpeg"/><Relationship Id="rId312" Type="http://schemas.openxmlformats.org/officeDocument/2006/relationships/image" Target="media/image271.png"/><Relationship Id="rId333" Type="http://schemas.openxmlformats.org/officeDocument/2006/relationships/image" Target="media/image292.png"/><Relationship Id="rId51" Type="http://schemas.openxmlformats.org/officeDocument/2006/relationships/image" Target="media/image35.png"/><Relationship Id="rId72" Type="http://schemas.openxmlformats.org/officeDocument/2006/relationships/image" Target="media/image54.png"/><Relationship Id="rId93" Type="http://schemas.openxmlformats.org/officeDocument/2006/relationships/image" Target="media/image71.png"/><Relationship Id="rId189" Type="http://schemas.openxmlformats.org/officeDocument/2006/relationships/image" Target="media/image162.png"/><Relationship Id="rId3" Type="http://schemas.openxmlformats.org/officeDocument/2006/relationships/numbering" Target="numbering.xml"/><Relationship Id="rId214" Type="http://schemas.openxmlformats.org/officeDocument/2006/relationships/image" Target="media/image184.jpeg"/><Relationship Id="rId235" Type="http://schemas.openxmlformats.org/officeDocument/2006/relationships/image" Target="media/image199.png"/><Relationship Id="rId256" Type="http://schemas.openxmlformats.org/officeDocument/2006/relationships/image" Target="media/image216.png"/><Relationship Id="rId277" Type="http://schemas.openxmlformats.org/officeDocument/2006/relationships/image" Target="media/image237.png"/><Relationship Id="rId298" Type="http://schemas.openxmlformats.org/officeDocument/2006/relationships/image" Target="media/image257.png"/><Relationship Id="rId116" Type="http://schemas.openxmlformats.org/officeDocument/2006/relationships/image" Target="media/image94.png"/><Relationship Id="rId137" Type="http://schemas.openxmlformats.org/officeDocument/2006/relationships/image" Target="media/image115.png"/><Relationship Id="rId158" Type="http://schemas.openxmlformats.org/officeDocument/2006/relationships/image" Target="media/image134.png"/><Relationship Id="rId302" Type="http://schemas.openxmlformats.org/officeDocument/2006/relationships/image" Target="media/image261.png"/><Relationship Id="rId323" Type="http://schemas.openxmlformats.org/officeDocument/2006/relationships/image" Target="media/image282.png"/><Relationship Id="rId20" Type="http://schemas.openxmlformats.org/officeDocument/2006/relationships/image" Target="media/image10.png"/><Relationship Id="rId41" Type="http://schemas.openxmlformats.org/officeDocument/2006/relationships/image" Target="media/image27.jpeg"/><Relationship Id="rId62" Type="http://schemas.openxmlformats.org/officeDocument/2006/relationships/image" Target="media/image45.png"/><Relationship Id="rId83" Type="http://schemas.openxmlformats.org/officeDocument/2006/relationships/image" Target="media/image64.png"/><Relationship Id="rId179" Type="http://schemas.openxmlformats.org/officeDocument/2006/relationships/image" Target="media/image152.png"/><Relationship Id="rId190" Type="http://schemas.openxmlformats.org/officeDocument/2006/relationships/image" Target="media/image163.png"/><Relationship Id="rId204" Type="http://schemas.openxmlformats.org/officeDocument/2006/relationships/image" Target="media/image175.jpeg"/><Relationship Id="rId225" Type="http://schemas.openxmlformats.org/officeDocument/2006/relationships/image" Target="media/image192.jpeg"/><Relationship Id="rId246" Type="http://schemas.openxmlformats.org/officeDocument/2006/relationships/image" Target="media/image208.png"/><Relationship Id="rId267" Type="http://schemas.openxmlformats.org/officeDocument/2006/relationships/image" Target="media/image227.png"/><Relationship Id="rId288" Type="http://schemas.openxmlformats.org/officeDocument/2006/relationships/image" Target="media/image248.png"/><Relationship Id="rId106" Type="http://schemas.openxmlformats.org/officeDocument/2006/relationships/image" Target="media/image84.png"/><Relationship Id="rId127" Type="http://schemas.openxmlformats.org/officeDocument/2006/relationships/image" Target="media/image105.png"/><Relationship Id="rId313" Type="http://schemas.openxmlformats.org/officeDocument/2006/relationships/image" Target="media/image272.png"/><Relationship Id="rId10" Type="http://schemas.openxmlformats.org/officeDocument/2006/relationships/image" Target="media/image2.emf"/><Relationship Id="rId31" Type="http://schemas.openxmlformats.org/officeDocument/2006/relationships/oleObject" Target="embeddings/oleObject2.bin"/><Relationship Id="rId52" Type="http://schemas.openxmlformats.org/officeDocument/2006/relationships/image" Target="media/image36.png"/><Relationship Id="rId73" Type="http://schemas.openxmlformats.org/officeDocument/2006/relationships/image" Target="media/image55.png"/><Relationship Id="rId94" Type="http://schemas.openxmlformats.org/officeDocument/2006/relationships/image" Target="media/image72.png"/><Relationship Id="rId148" Type="http://schemas.openxmlformats.org/officeDocument/2006/relationships/image" Target="media/image124.png"/><Relationship Id="rId169" Type="http://schemas.openxmlformats.org/officeDocument/2006/relationships/image" Target="media/image142.png"/><Relationship Id="rId334" Type="http://schemas.openxmlformats.org/officeDocument/2006/relationships/image" Target="media/image293.png"/><Relationship Id="rId4" Type="http://schemas.openxmlformats.org/officeDocument/2006/relationships/styles" Target="styles.xml"/><Relationship Id="rId180" Type="http://schemas.openxmlformats.org/officeDocument/2006/relationships/image" Target="media/image153.png"/><Relationship Id="rId215" Type="http://schemas.openxmlformats.org/officeDocument/2006/relationships/oleObject" Target="embeddings/oleObject21.bin"/><Relationship Id="rId236" Type="http://schemas.openxmlformats.org/officeDocument/2006/relationships/image" Target="media/image200.png"/><Relationship Id="rId257" Type="http://schemas.openxmlformats.org/officeDocument/2006/relationships/image" Target="media/image217.png"/><Relationship Id="rId278" Type="http://schemas.openxmlformats.org/officeDocument/2006/relationships/image" Target="media/image238.png"/><Relationship Id="rId303" Type="http://schemas.openxmlformats.org/officeDocument/2006/relationships/image" Target="media/image262.png"/><Relationship Id="rId42" Type="http://schemas.openxmlformats.org/officeDocument/2006/relationships/oleObject" Target="embeddings/oleObject5.bin"/><Relationship Id="rId84" Type="http://schemas.openxmlformats.org/officeDocument/2006/relationships/oleObject" Target="embeddings/oleObject10.bin"/><Relationship Id="rId138" Type="http://schemas.openxmlformats.org/officeDocument/2006/relationships/oleObject" Target="embeddings/oleObject13.bin"/><Relationship Id="rId191" Type="http://schemas.openxmlformats.org/officeDocument/2006/relationships/image" Target="media/image164.png"/><Relationship Id="rId205" Type="http://schemas.openxmlformats.org/officeDocument/2006/relationships/image" Target="media/image176.jpeg"/><Relationship Id="rId247" Type="http://schemas.openxmlformats.org/officeDocument/2006/relationships/oleObject" Target="embeddings/oleObject29.bin"/><Relationship Id="rId107" Type="http://schemas.openxmlformats.org/officeDocument/2006/relationships/image" Target="media/image85.png"/><Relationship Id="rId289" Type="http://schemas.openxmlformats.org/officeDocument/2006/relationships/image" Target="media/image249.png"/><Relationship Id="rId11" Type="http://schemas.openxmlformats.org/officeDocument/2006/relationships/header" Target="header1.xml"/><Relationship Id="rId53" Type="http://schemas.openxmlformats.org/officeDocument/2006/relationships/image" Target="media/image37.png"/><Relationship Id="rId149" Type="http://schemas.openxmlformats.org/officeDocument/2006/relationships/image" Target="media/image125.png"/><Relationship Id="rId314" Type="http://schemas.openxmlformats.org/officeDocument/2006/relationships/image" Target="media/image273.png"/><Relationship Id="rId95" Type="http://schemas.openxmlformats.org/officeDocument/2006/relationships/image" Target="media/image73.png"/><Relationship Id="rId160" Type="http://schemas.openxmlformats.org/officeDocument/2006/relationships/oleObject" Target="embeddings/oleObject15.bin"/><Relationship Id="rId216" Type="http://schemas.openxmlformats.org/officeDocument/2006/relationships/image" Target="media/image185.jpeg"/><Relationship Id="rId258" Type="http://schemas.openxmlformats.org/officeDocument/2006/relationships/image" Target="media/image218.png"/><Relationship Id="rId22" Type="http://schemas.openxmlformats.org/officeDocument/2006/relationships/image" Target="media/image12.png"/><Relationship Id="rId64" Type="http://schemas.openxmlformats.org/officeDocument/2006/relationships/oleObject" Target="embeddings/oleObject8.bin"/><Relationship Id="rId118" Type="http://schemas.openxmlformats.org/officeDocument/2006/relationships/image" Target="media/image96.png"/><Relationship Id="rId325" Type="http://schemas.openxmlformats.org/officeDocument/2006/relationships/image" Target="media/image284.png"/><Relationship Id="rId171" Type="http://schemas.openxmlformats.org/officeDocument/2006/relationships/image" Target="media/image144.png"/><Relationship Id="rId227" Type="http://schemas.openxmlformats.org/officeDocument/2006/relationships/oleObject" Target="embeddings/oleObject24.bin"/><Relationship Id="rId269" Type="http://schemas.openxmlformats.org/officeDocument/2006/relationships/image" Target="media/image229.png"/><Relationship Id="rId33" Type="http://schemas.openxmlformats.org/officeDocument/2006/relationships/image" Target="media/image21.png"/><Relationship Id="rId129" Type="http://schemas.openxmlformats.org/officeDocument/2006/relationships/image" Target="media/image107.png"/><Relationship Id="rId280" Type="http://schemas.openxmlformats.org/officeDocument/2006/relationships/image" Target="media/image240.png"/><Relationship Id="rId336" Type="http://schemas.openxmlformats.org/officeDocument/2006/relationships/image" Target="media/image295.png"/><Relationship Id="rId75" Type="http://schemas.openxmlformats.org/officeDocument/2006/relationships/image" Target="media/image57.png"/><Relationship Id="rId140" Type="http://schemas.openxmlformats.org/officeDocument/2006/relationships/image" Target="media/image117.png"/><Relationship Id="rId182" Type="http://schemas.openxmlformats.org/officeDocument/2006/relationships/image" Target="media/image155.png"/><Relationship Id="rId6" Type="http://schemas.openxmlformats.org/officeDocument/2006/relationships/webSettings" Target="webSettings.xml"/><Relationship Id="rId238" Type="http://schemas.openxmlformats.org/officeDocument/2006/relationships/oleObject" Target="embeddings/oleObject27.bin"/><Relationship Id="rId291" Type="http://schemas.openxmlformats.org/officeDocument/2006/relationships/image" Target="media/image251.png"/><Relationship Id="rId305" Type="http://schemas.openxmlformats.org/officeDocument/2006/relationships/image" Target="media/image264.png"/><Relationship Id="rId44" Type="http://schemas.openxmlformats.org/officeDocument/2006/relationships/oleObject" Target="embeddings/oleObject6.bin"/><Relationship Id="rId86" Type="http://schemas.openxmlformats.org/officeDocument/2006/relationships/image" Target="media/image66.png"/><Relationship Id="rId151" Type="http://schemas.openxmlformats.org/officeDocument/2006/relationships/image" Target="media/image127.png"/><Relationship Id="rId193" Type="http://schemas.openxmlformats.org/officeDocument/2006/relationships/image" Target="media/image166.png"/><Relationship Id="rId207" Type="http://schemas.openxmlformats.org/officeDocument/2006/relationships/image" Target="media/image178.jpeg"/><Relationship Id="rId249" Type="http://schemas.openxmlformats.org/officeDocument/2006/relationships/footer" Target="footer2.xml"/><Relationship Id="rId13" Type="http://schemas.openxmlformats.org/officeDocument/2006/relationships/image" Target="media/image3.png"/><Relationship Id="rId109" Type="http://schemas.openxmlformats.org/officeDocument/2006/relationships/image" Target="media/image87.png"/><Relationship Id="rId260" Type="http://schemas.openxmlformats.org/officeDocument/2006/relationships/image" Target="media/image220.png"/><Relationship Id="rId316" Type="http://schemas.openxmlformats.org/officeDocument/2006/relationships/image" Target="media/image275.png"/><Relationship Id="rId55" Type="http://schemas.openxmlformats.org/officeDocument/2006/relationships/image" Target="media/image39.png"/><Relationship Id="rId97" Type="http://schemas.openxmlformats.org/officeDocument/2006/relationships/image" Target="media/image75.png"/><Relationship Id="rId120" Type="http://schemas.openxmlformats.org/officeDocument/2006/relationships/image" Target="media/image98.png"/><Relationship Id="rId162" Type="http://schemas.openxmlformats.org/officeDocument/2006/relationships/image" Target="media/image137.png"/><Relationship Id="rId218" Type="http://schemas.openxmlformats.org/officeDocument/2006/relationships/oleObject" Target="embeddings/oleObject22.bin"/><Relationship Id="rId271" Type="http://schemas.openxmlformats.org/officeDocument/2006/relationships/image" Target="media/image231.png"/><Relationship Id="rId24" Type="http://schemas.openxmlformats.org/officeDocument/2006/relationships/image" Target="media/image14.png"/><Relationship Id="rId66" Type="http://schemas.openxmlformats.org/officeDocument/2006/relationships/image" Target="media/image48.png"/><Relationship Id="rId131" Type="http://schemas.openxmlformats.org/officeDocument/2006/relationships/image" Target="media/image109.png"/><Relationship Id="rId327" Type="http://schemas.openxmlformats.org/officeDocument/2006/relationships/image" Target="media/image28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2049"/>
    <customShpInfo spid="_x0000_s1027"/>
    <customShpInfo spid="_x0000_s1029"/>
    <customShpInfo spid="_x0000_s1039"/>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3696C05-3607-4F4C-9EC2-DC83117BD5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537</TotalTime>
  <Pages>180</Pages>
  <Words>20334</Words>
  <Characters>115907</Characters>
  <Application>Microsoft Office Word</Application>
  <DocSecurity>0</DocSecurity>
  <Lines>965</Lines>
  <Paragraphs>271</Paragraphs>
  <ScaleCrop>false</ScaleCrop>
  <Company>微软中国</Company>
  <LinksUpToDate>false</LinksUpToDate>
  <CharactersWithSpaces>135970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NTKO</cp:lastModifiedBy>
  <cp:revision>29</cp:revision>
  <cp:lastPrinted>2016-12-13T06:19:00Z</cp:lastPrinted>
  <dcterms:created xsi:type="dcterms:W3CDTF">2017-06-07T01:12:00Z</dcterms:created>
  <dcterms:modified xsi:type="dcterms:W3CDTF">2017-06-27T08:00:00Z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2052-10.1.0.5458</vt:lpwstr>
  </property>
</Properties>
</file>